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CEE7" w14:textId="44F0FEA9" w:rsidR="00D27967" w:rsidRPr="00622554" w:rsidRDefault="000874BD" w:rsidP="077F4A99">
      <w:pPr>
        <w:pStyle w:val="Heading2"/>
      </w:pPr>
      <w:bookmarkStart w:id="0" w:name="_Int_dtbuOVhH"/>
      <w:r>
        <w:t>Suggested key messages</w:t>
      </w:r>
      <w:bookmarkEnd w:id="0"/>
    </w:p>
    <w:p w14:paraId="2866AD9E" w14:textId="75F9692E" w:rsidR="000874BD" w:rsidRDefault="004B4646" w:rsidP="00EF401A">
      <w:pPr>
        <w:pStyle w:val="Body"/>
      </w:pPr>
      <w:bookmarkStart w:id="1" w:name="_Toc53054064"/>
      <w:bookmarkStart w:id="2" w:name="_Toc53054186"/>
      <w:bookmarkStart w:id="3" w:name="_Toc53054823"/>
      <w:bookmarkStart w:id="4" w:name="_Toc53064250"/>
      <w:r w:rsidRPr="004B4646">
        <w:rPr>
          <w:rFonts w:ascii="VIC SemiBold" w:hAnsi="VIC SemiBold"/>
          <w:color w:val="00573F" w:themeColor="text2"/>
          <w:sz w:val="32"/>
          <w:szCs w:val="28"/>
        </w:rPr>
        <w:t>People matter survey 2025: short edition</w:t>
      </w:r>
    </w:p>
    <w:p w14:paraId="336C70F4" w14:textId="51CE9478" w:rsidR="000874BD" w:rsidRPr="000874BD" w:rsidRDefault="000874BD" w:rsidP="077F4A99">
      <w:pPr>
        <w:pStyle w:val="Heading3"/>
        <w:rPr>
          <w:rFonts w:ascii="Cambria" w:hAnsi="Cambria" w:cs="Cambria"/>
          <w:color w:val="auto"/>
        </w:rPr>
      </w:pPr>
      <w:r>
        <w:t>Overall messages</w:t>
      </w:r>
    </w:p>
    <w:p w14:paraId="07EB11AA" w14:textId="57EC676C" w:rsidR="00B55E8C" w:rsidRDefault="00B55E8C" w:rsidP="00B55E8C">
      <w:pPr>
        <w:pStyle w:val="Body"/>
        <w:numPr>
          <w:ilvl w:val="0"/>
          <w:numId w:val="34"/>
        </w:numPr>
        <w:rPr>
          <w:b/>
        </w:rPr>
      </w:pPr>
      <w:r w:rsidRPr="00B55E8C">
        <w:t xml:space="preserve">The </w:t>
      </w:r>
      <w:r w:rsidR="004B4646" w:rsidRPr="004B4646">
        <w:t>People matter survey 2025: short edition</w:t>
      </w:r>
      <w:r w:rsidR="004B4646">
        <w:t xml:space="preserve"> </w:t>
      </w:r>
      <w:r w:rsidRPr="00B55E8C">
        <w:t xml:space="preserve">will run from </w:t>
      </w:r>
      <w:r w:rsidRPr="00B55E8C">
        <w:rPr>
          <w:b/>
          <w:bCs/>
        </w:rPr>
        <w:t>Monday 1 to Friday 19 September 2025</w:t>
      </w:r>
      <w:r w:rsidRPr="00B55E8C">
        <w:t xml:space="preserve">. </w:t>
      </w:r>
    </w:p>
    <w:p w14:paraId="0C5B82E5" w14:textId="77777777" w:rsidR="00B55E8C" w:rsidRDefault="00B55E8C" w:rsidP="00B55E8C">
      <w:pPr>
        <w:pStyle w:val="Body"/>
        <w:numPr>
          <w:ilvl w:val="0"/>
          <w:numId w:val="34"/>
        </w:numPr>
        <w:rPr>
          <w:b/>
        </w:rPr>
      </w:pPr>
      <w:r w:rsidRPr="00B55E8C">
        <w:t xml:space="preserve">The short edition only takes 10 minutes to complete and has a narrower focus. </w:t>
      </w:r>
    </w:p>
    <w:p w14:paraId="377689DC" w14:textId="77777777" w:rsidR="00B55E8C" w:rsidRDefault="00B55E8C" w:rsidP="00B55E8C">
      <w:pPr>
        <w:pStyle w:val="Body"/>
        <w:numPr>
          <w:ilvl w:val="0"/>
          <w:numId w:val="34"/>
        </w:numPr>
        <w:rPr>
          <w:b/>
        </w:rPr>
      </w:pPr>
      <w:r w:rsidRPr="00B55E8C">
        <w:t xml:space="preserve">It’s a safe and anonymous way for employees to have their say and help shape their organisations. </w:t>
      </w:r>
    </w:p>
    <w:p w14:paraId="7E536E77" w14:textId="77777777" w:rsidR="00B55E8C" w:rsidRPr="004B4646" w:rsidRDefault="00B55E8C" w:rsidP="00B55E8C">
      <w:pPr>
        <w:pStyle w:val="Body"/>
        <w:numPr>
          <w:ilvl w:val="0"/>
          <w:numId w:val="34"/>
        </w:numPr>
        <w:rPr>
          <w:b/>
        </w:rPr>
      </w:pPr>
      <w:r w:rsidRPr="00B55E8C">
        <w:t xml:space="preserve">The shorter survey is focussed on meeting gender equality reporting requirements to provide to the Commission for Gender Equality in the Public Sector (CGEPS). </w:t>
      </w:r>
    </w:p>
    <w:p w14:paraId="207994B1" w14:textId="20EF6FCE" w:rsidR="004B4646" w:rsidRPr="004B4646" w:rsidRDefault="004B4646" w:rsidP="00B55E8C">
      <w:pPr>
        <w:pStyle w:val="Body"/>
        <w:numPr>
          <w:ilvl w:val="0"/>
          <w:numId w:val="34"/>
        </w:numPr>
        <w:rPr>
          <w:bCs/>
        </w:rPr>
      </w:pPr>
      <w:r w:rsidRPr="004B4646">
        <w:rPr>
          <w:bCs/>
        </w:rPr>
        <w:t>The shorter survey also has free text questions, and a question focusing on burnout for health services.</w:t>
      </w:r>
    </w:p>
    <w:p w14:paraId="4FEBE52F" w14:textId="77777777" w:rsidR="00B55E8C" w:rsidRDefault="00B55E8C" w:rsidP="00B55E8C">
      <w:pPr>
        <w:pStyle w:val="Body"/>
        <w:numPr>
          <w:ilvl w:val="0"/>
          <w:numId w:val="34"/>
        </w:numPr>
        <w:rPr>
          <w:b/>
        </w:rPr>
      </w:pPr>
      <w:r w:rsidRPr="00B55E8C">
        <w:t>The Commission will compile results on behalf of all health services and other participating organisations to provide to CGEPS.</w:t>
      </w:r>
    </w:p>
    <w:p w14:paraId="4DC6AB9A" w14:textId="77777777" w:rsidR="00B55E8C" w:rsidRDefault="00B55E8C" w:rsidP="00B55E8C">
      <w:pPr>
        <w:pStyle w:val="Body"/>
        <w:numPr>
          <w:ilvl w:val="0"/>
          <w:numId w:val="34"/>
        </w:numPr>
        <w:rPr>
          <w:b/>
        </w:rPr>
      </w:pPr>
      <w:r w:rsidRPr="00B55E8C">
        <w:t xml:space="preserve">Greater organisation participation improves the consistency of data collection across the public sector and improves annual reporting of whole-of-sector survey results. </w:t>
      </w:r>
    </w:p>
    <w:p w14:paraId="25AF4B9F" w14:textId="77777777" w:rsidR="00B55E8C" w:rsidRDefault="00B55E8C" w:rsidP="00B55E8C">
      <w:pPr>
        <w:pStyle w:val="Body"/>
        <w:numPr>
          <w:ilvl w:val="0"/>
          <w:numId w:val="34"/>
        </w:numPr>
        <w:rPr>
          <w:b/>
        </w:rPr>
      </w:pPr>
      <w:r w:rsidRPr="00B55E8C">
        <w:t>Increasing the number of participating organisations from across the public sector supports accountability across the whole of government.</w:t>
      </w:r>
    </w:p>
    <w:p w14:paraId="22318B12" w14:textId="77777777" w:rsidR="00B55E8C" w:rsidRDefault="00B55E8C" w:rsidP="00B55E8C">
      <w:pPr>
        <w:pStyle w:val="Body"/>
        <w:numPr>
          <w:ilvl w:val="0"/>
          <w:numId w:val="34"/>
        </w:numPr>
      </w:pPr>
      <w:r w:rsidRPr="00B55E8C">
        <w:t xml:space="preserve">Participation for individuals is </w:t>
      </w:r>
      <w:proofErr w:type="gramStart"/>
      <w:r w:rsidRPr="00B55E8C">
        <w:t>optional,</w:t>
      </w:r>
      <w:proofErr w:type="gramEnd"/>
      <w:r w:rsidRPr="00B55E8C">
        <w:t xml:space="preserve"> however employees are encouraged to have their say.  </w:t>
      </w:r>
    </w:p>
    <w:p w14:paraId="18213DFA" w14:textId="54462620" w:rsidR="00B55E8C" w:rsidRPr="00B55E8C" w:rsidRDefault="00B55E8C" w:rsidP="00B55E8C">
      <w:pPr>
        <w:pStyle w:val="Body"/>
        <w:numPr>
          <w:ilvl w:val="0"/>
          <w:numId w:val="34"/>
        </w:numPr>
      </w:pPr>
      <w:r w:rsidRPr="00B55E8C">
        <w:t>Access to timely, trusted data such as the People matter survey helps the sector collectively maintain an inclusive, high-performing and engaged workforce.</w:t>
      </w:r>
    </w:p>
    <w:p w14:paraId="4A7C00F8" w14:textId="1E971DF7" w:rsidR="488B7AF3" w:rsidRDefault="488B7AF3" w:rsidP="077F4A99">
      <w:pPr>
        <w:pStyle w:val="Heading3"/>
        <w:rPr>
          <w:lang w:eastAsia="en-AU"/>
        </w:rPr>
      </w:pPr>
      <w:r>
        <w:lastRenderedPageBreak/>
        <w:t>Results reporting</w:t>
      </w:r>
      <w:r w:rsidR="00450F41">
        <w:t xml:space="preserve"> and publication</w:t>
      </w:r>
    </w:p>
    <w:p w14:paraId="5300C626" w14:textId="77777777" w:rsidR="00B55E8C" w:rsidRDefault="00B55E8C" w:rsidP="00B55E8C">
      <w:pPr>
        <w:pStyle w:val="Body"/>
        <w:numPr>
          <w:ilvl w:val="0"/>
          <w:numId w:val="35"/>
        </w:numPr>
        <w:rPr>
          <w:b/>
        </w:rPr>
      </w:pPr>
      <w:r w:rsidRPr="00B55E8C">
        <w:t xml:space="preserve">The Victorian Public Sector Commission continues to improve the transparency of the survey results by publishing online high-level whole-of-public sector trends and results for individual public sector organisations.  </w:t>
      </w:r>
    </w:p>
    <w:p w14:paraId="385111DB" w14:textId="64B789A1" w:rsidR="00B55E8C" w:rsidRDefault="00B55E8C" w:rsidP="00B55E8C">
      <w:pPr>
        <w:pStyle w:val="Body"/>
        <w:numPr>
          <w:ilvl w:val="0"/>
          <w:numId w:val="35"/>
        </w:numPr>
        <w:rPr>
          <w:b/>
        </w:rPr>
      </w:pPr>
      <w:r w:rsidRPr="00B55E8C">
        <w:t xml:space="preserve">In line with the previous People matter surveys, the Victorian Public Sector Commission will publish each organisation’s result report on the Commission’s </w:t>
      </w:r>
      <w:hyperlink r:id="rId9" w:history="1">
        <w:r w:rsidRPr="00B55E8C">
          <w:rPr>
            <w:rStyle w:val="Hyperlink"/>
            <w:rFonts w:ascii="VIC" w:hAnsi="VIC"/>
          </w:rPr>
          <w:t>website</w:t>
        </w:r>
      </w:hyperlink>
      <w:r w:rsidRPr="00B55E8C">
        <w:t xml:space="preserve"> in early 2026.  </w:t>
      </w:r>
    </w:p>
    <w:p w14:paraId="01098116" w14:textId="77777777" w:rsidR="00B55E8C" w:rsidRDefault="00B55E8C" w:rsidP="00B55E8C">
      <w:pPr>
        <w:pStyle w:val="Body"/>
        <w:numPr>
          <w:ilvl w:val="0"/>
          <w:numId w:val="35"/>
        </w:numPr>
        <w:rPr>
          <w:b/>
        </w:rPr>
      </w:pPr>
      <w:r w:rsidRPr="00B55E8C">
        <w:t xml:space="preserve">The Victorian public sector’s commitment to transparency is balanced with the need to protect the anonymity of survey participants. Within organisations, survey results are not reported for workgroups of less than 10 employees because the results may identify individuals. </w:t>
      </w:r>
    </w:p>
    <w:p w14:paraId="0EBBDE06" w14:textId="0C31746C" w:rsidR="519DFAFA" w:rsidRDefault="519DFAFA" w:rsidP="0F74C56A">
      <w:pPr>
        <w:pStyle w:val="Heading3"/>
      </w:pPr>
      <w:r>
        <w:t>Privacy and anonymity</w:t>
      </w:r>
    </w:p>
    <w:p w14:paraId="438FC994" w14:textId="77777777" w:rsidR="00B55E8C" w:rsidRPr="00B55E8C" w:rsidRDefault="00B55E8C" w:rsidP="00B55E8C">
      <w:pPr>
        <w:pStyle w:val="Bullet1"/>
      </w:pPr>
      <w:r w:rsidRPr="00B55E8C">
        <w:t>The Victorian Public Sector Commission runs the independent survey and uses strict rules to protect privacy and anonymity at every stage of the survey</w:t>
      </w:r>
    </w:p>
    <w:p w14:paraId="26377F7D" w14:textId="5B32B67D" w:rsidR="4E8E45DA" w:rsidRDefault="4E8E45DA" w:rsidP="00B55E8C">
      <w:pPr>
        <w:pStyle w:val="Bullet1"/>
      </w:pPr>
      <w:r w:rsidRPr="0F74C56A">
        <w:t xml:space="preserve">As </w:t>
      </w:r>
      <w:r w:rsidR="22BF9A18" w:rsidRPr="0F74C56A">
        <w:t>protect</w:t>
      </w:r>
      <w:r w:rsidR="228EE169" w:rsidRPr="0F74C56A">
        <w:t>ion</w:t>
      </w:r>
      <w:r w:rsidR="22BF9A18" w:rsidRPr="0F74C56A">
        <w:t xml:space="preserve">, they: </w:t>
      </w:r>
    </w:p>
    <w:p w14:paraId="6F559228" w14:textId="77777777" w:rsidR="00B55E8C" w:rsidRDefault="00B55E8C" w:rsidP="00B55E8C">
      <w:pPr>
        <w:pStyle w:val="Bullet2"/>
      </w:pPr>
      <w:r>
        <w:t xml:space="preserve">use an anonymous survey link and everyone in an organisation receives the same survey link </w:t>
      </w:r>
    </w:p>
    <w:p w14:paraId="69FCFCE6" w14:textId="77777777" w:rsidR="00B55E8C" w:rsidRDefault="00B55E8C" w:rsidP="00B55E8C">
      <w:pPr>
        <w:pStyle w:val="Bullet2"/>
      </w:pPr>
      <w:r>
        <w:t xml:space="preserve">de-identify all survey response data given to organisations </w:t>
      </w:r>
    </w:p>
    <w:p w14:paraId="7CF88F97" w14:textId="77777777" w:rsidR="00B55E8C" w:rsidRDefault="00B55E8C" w:rsidP="00B55E8C">
      <w:pPr>
        <w:pStyle w:val="Bullet2"/>
      </w:pPr>
      <w:r>
        <w:t xml:space="preserve">only provide organisations with survey results for teams or demographic groups when they have 10 or more responses </w:t>
      </w:r>
    </w:p>
    <w:p w14:paraId="48E61EA9" w14:textId="77777777" w:rsidR="00B55E8C" w:rsidRDefault="00B55E8C" w:rsidP="00B55E8C">
      <w:pPr>
        <w:pStyle w:val="Bullet2"/>
      </w:pPr>
      <w:r>
        <w:t xml:space="preserve">don’t collect an employee’s date of birth or employee ID </w:t>
      </w:r>
    </w:p>
    <w:p w14:paraId="315601EA" w14:textId="77777777" w:rsidR="00B55E8C" w:rsidRDefault="00B55E8C" w:rsidP="00B55E8C">
      <w:pPr>
        <w:pStyle w:val="Bullet2"/>
      </w:pPr>
      <w:r>
        <w:t>don’t link free-text comment reporting to any other survey information.</w:t>
      </w:r>
    </w:p>
    <w:p w14:paraId="37F9A018" w14:textId="77777777" w:rsidR="00B55E8C" w:rsidRDefault="00B55E8C" w:rsidP="00B55E8C">
      <w:pPr>
        <w:pStyle w:val="Bullet1"/>
      </w:pPr>
      <w:r w:rsidRPr="00B55E8C">
        <w:t xml:space="preserve">All information is handled in line with Victorian and Commonwealth law. </w:t>
      </w:r>
    </w:p>
    <w:p w14:paraId="6EEA6B3C" w14:textId="77777777" w:rsidR="00B55E8C" w:rsidRDefault="00B55E8C" w:rsidP="00B55E8C">
      <w:pPr>
        <w:pStyle w:val="Bullet1"/>
      </w:pPr>
      <w:r w:rsidRPr="00B55E8C">
        <w:t xml:space="preserve">Employees are encouraged to respond honestly about their individual experience. And they always have the option to respond to demographic questions such as age or gender with ‘prefer not to say’.  </w:t>
      </w:r>
    </w:p>
    <w:p w14:paraId="2FAF41F9" w14:textId="57CBBFF1" w:rsidR="00B55E8C" w:rsidRPr="00B55E8C" w:rsidRDefault="00B55E8C" w:rsidP="00B55E8C">
      <w:pPr>
        <w:pStyle w:val="Bullet1"/>
      </w:pPr>
      <w:r w:rsidRPr="00B55E8C">
        <w:lastRenderedPageBreak/>
        <w:t xml:space="preserve">For more about privacy, a link to the Commission’s </w:t>
      </w:r>
      <w:hyperlink r:id="rId10" w:history="1">
        <w:r w:rsidRPr="00B55E8C">
          <w:rPr>
            <w:rStyle w:val="Hyperlink"/>
            <w:rFonts w:ascii="VIC" w:hAnsi="VIC"/>
          </w:rPr>
          <w:t>data collection statement</w:t>
        </w:r>
      </w:hyperlink>
      <w:r w:rsidRPr="00B55E8C">
        <w:t xml:space="preserve"> is included in the survey invitation. </w:t>
      </w:r>
    </w:p>
    <w:p w14:paraId="047720E7" w14:textId="55B9FC2A" w:rsidR="000874BD" w:rsidRPr="003251EA" w:rsidRDefault="00B55E8C" w:rsidP="00B55E8C">
      <w:pPr>
        <w:pStyle w:val="Heading3"/>
        <w:rPr>
          <w:lang w:eastAsia="en-AU"/>
        </w:rPr>
      </w:pPr>
      <w:r>
        <w:t>M</w:t>
      </w:r>
      <w:r w:rsidR="000874BD">
        <w:t>ore information</w:t>
      </w:r>
    </w:p>
    <w:bookmarkEnd w:id="1"/>
    <w:bookmarkEnd w:id="2"/>
    <w:bookmarkEnd w:id="3"/>
    <w:bookmarkEnd w:id="4"/>
    <w:p w14:paraId="774BD662" w14:textId="2C8FA4AF" w:rsidR="000874BD" w:rsidRPr="000874BD" w:rsidRDefault="00B55E8C" w:rsidP="00B55E8C">
      <w:pPr>
        <w:pStyle w:val="Body"/>
        <w:rPr>
          <w:color w:val="000000"/>
          <w:lang w:eastAsia="en-AU"/>
        </w:rPr>
      </w:pPr>
      <w:r w:rsidRPr="00B55E8C">
        <w:rPr>
          <w:lang w:eastAsia="en-AU"/>
        </w:rPr>
        <w:t xml:space="preserve">If you have further questions about the People matter survey, please visit the Commission’s </w:t>
      </w:r>
      <w:hyperlink r:id="rId11" w:history="1">
        <w:r w:rsidRPr="00B55E8C">
          <w:rPr>
            <w:rStyle w:val="Hyperlink"/>
            <w:rFonts w:ascii="VIC" w:hAnsi="VIC"/>
            <w:lang w:eastAsia="en-AU"/>
          </w:rPr>
          <w:t>website</w:t>
        </w:r>
      </w:hyperlink>
      <w:r w:rsidRPr="00B55E8C">
        <w:rPr>
          <w:lang w:eastAsia="en-AU"/>
        </w:rPr>
        <w:t xml:space="preserve"> at vpsc.vic.gov.au, or contact the People matter survey team on</w:t>
      </w:r>
      <w:r w:rsidRPr="00B55E8C">
        <w:rPr>
          <w:rFonts w:ascii="Times New Roman" w:hAnsi="Times New Roman"/>
          <w:lang w:eastAsia="en-AU"/>
        </w:rPr>
        <w:t> </w:t>
      </w:r>
      <w:hyperlink r:id="rId12" w:history="1">
        <w:r w:rsidRPr="00B55E8C">
          <w:rPr>
            <w:rStyle w:val="Hyperlink"/>
            <w:rFonts w:ascii="VIC" w:hAnsi="VIC"/>
            <w:lang w:eastAsia="en-AU"/>
          </w:rPr>
          <w:t>people.matter@vpsc.vic.gov.au</w:t>
        </w:r>
      </w:hyperlink>
      <w:r w:rsidRPr="00B55E8C">
        <w:rPr>
          <w:lang w:eastAsia="en-AU"/>
        </w:rPr>
        <w:t>.</w:t>
      </w:r>
    </w:p>
    <w:sectPr w:rsidR="000874BD" w:rsidRPr="000874BD" w:rsidSect="000874BD">
      <w:headerReference w:type="default" r:id="rId13"/>
      <w:footerReference w:type="even" r:id="rId14"/>
      <w:footerReference w:type="default" r:id="rId15"/>
      <w:footerReference w:type="first" r:id="rId16"/>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03A1A" w14:textId="77777777" w:rsidR="00AE3B64" w:rsidRPr="00973F22" w:rsidRDefault="00AE3B64" w:rsidP="00973F22">
      <w:r>
        <w:separator/>
      </w:r>
    </w:p>
    <w:p w14:paraId="0261CEE4" w14:textId="77777777" w:rsidR="00AE3B64" w:rsidRDefault="00AE3B64"/>
  </w:endnote>
  <w:endnote w:type="continuationSeparator" w:id="0">
    <w:p w14:paraId="35CE87B1" w14:textId="77777777" w:rsidR="00AE3B64" w:rsidRPr="00973F22" w:rsidRDefault="00AE3B64" w:rsidP="00973F22">
      <w:r>
        <w:continuationSeparator/>
      </w:r>
    </w:p>
    <w:p w14:paraId="4F386A8A" w14:textId="77777777" w:rsidR="00AE3B64" w:rsidRDefault="00AE3B64"/>
  </w:endnote>
  <w:endnote w:type="continuationNotice" w:id="1">
    <w:p w14:paraId="61E2F103" w14:textId="77777777" w:rsidR="00AE3B64" w:rsidRDefault="00AE3B64" w:rsidP="00973F22"/>
    <w:p w14:paraId="5A44F1AE" w14:textId="77777777" w:rsidR="00AE3B64" w:rsidRDefault="00AE3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51D6" w14:textId="4140B9C2" w:rsidR="00CE3BE9" w:rsidRDefault="00060E84">
    <w:pPr>
      <w:pStyle w:val="Footer"/>
    </w:pPr>
    <w:r>
      <w:rPr>
        <w:noProof/>
      </w:rPr>
      <mc:AlternateContent>
        <mc:Choice Requires="wps">
          <w:drawing>
            <wp:anchor distT="0" distB="0" distL="0" distR="0" simplePos="0" relativeHeight="251659264" behindDoc="0" locked="0" layoutInCell="1" allowOverlap="1" wp14:anchorId="6B231806" wp14:editId="05F6BFDE">
              <wp:simplePos x="635" y="635"/>
              <wp:positionH relativeFrom="page">
                <wp:align>left</wp:align>
              </wp:positionH>
              <wp:positionV relativeFrom="page">
                <wp:align>bottom</wp:align>
              </wp:positionV>
              <wp:extent cx="759460" cy="394970"/>
              <wp:effectExtent l="0" t="0" r="2540" b="0"/>
              <wp:wrapNone/>
              <wp:docPr id="7541776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6A56382D" w14:textId="08B610C9" w:rsidR="00060E84" w:rsidRPr="00060E84" w:rsidRDefault="00060E84" w:rsidP="00060E84">
                          <w:pPr>
                            <w:spacing w:after="0"/>
                            <w:rPr>
                              <w:rFonts w:ascii="Calibri" w:eastAsia="Calibri" w:hAnsi="Calibri" w:cs="Calibri"/>
                              <w:noProof/>
                              <w:color w:val="000000"/>
                            </w:rPr>
                          </w:pPr>
                          <w:r w:rsidRPr="00060E8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231806" id="_x0000_t202" coordsize="21600,21600" o:spt="202" path="m,l,21600r21600,l21600,xe">
              <v:stroke joinstyle="miter"/>
              <v:path gradientshapeok="t" o:connecttype="rect"/>
            </v:shapetype>
            <v:shape id="Text Box 5"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6A56382D" w14:textId="08B610C9" w:rsidR="00060E84" w:rsidRPr="00060E84" w:rsidRDefault="00060E84" w:rsidP="00060E84">
                    <w:pPr>
                      <w:spacing w:after="0"/>
                      <w:rPr>
                        <w:rFonts w:ascii="Calibri" w:eastAsia="Calibri" w:hAnsi="Calibri" w:cs="Calibri"/>
                        <w:noProof/>
                        <w:color w:val="000000"/>
                      </w:rPr>
                    </w:pPr>
                    <w:r w:rsidRPr="00060E84">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340B" w14:textId="28427892" w:rsidR="000C630F" w:rsidRPr="006954C8" w:rsidRDefault="00060E84" w:rsidP="000C630F">
    <w:pPr>
      <w:pStyle w:val="Footer"/>
      <w:tabs>
        <w:tab w:val="clear" w:pos="4513"/>
        <w:tab w:val="left" w:pos="0"/>
      </w:tabs>
      <w:jc w:val="right"/>
    </w:pPr>
    <w:r>
      <w:rPr>
        <w:noProof/>
      </w:rPr>
      <mc:AlternateContent>
        <mc:Choice Requires="wps">
          <w:drawing>
            <wp:anchor distT="0" distB="0" distL="0" distR="0" simplePos="0" relativeHeight="251660288" behindDoc="0" locked="0" layoutInCell="1" allowOverlap="1" wp14:anchorId="19184BD6" wp14:editId="0D8B2739">
              <wp:simplePos x="901700" y="9664700"/>
              <wp:positionH relativeFrom="page">
                <wp:align>left</wp:align>
              </wp:positionH>
              <wp:positionV relativeFrom="page">
                <wp:align>bottom</wp:align>
              </wp:positionV>
              <wp:extent cx="759460" cy="394970"/>
              <wp:effectExtent l="0" t="0" r="2540" b="0"/>
              <wp:wrapNone/>
              <wp:docPr id="5536791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3C21DAD0" w14:textId="79D42EEE" w:rsidR="00060E84" w:rsidRPr="00060E84" w:rsidRDefault="00060E84" w:rsidP="00060E84">
                          <w:pPr>
                            <w:spacing w:after="0"/>
                            <w:rPr>
                              <w:rFonts w:ascii="Calibri" w:eastAsia="Calibri" w:hAnsi="Calibri" w:cs="Calibri"/>
                              <w:noProof/>
                              <w:color w:val="000000"/>
                            </w:rPr>
                          </w:pPr>
                          <w:r w:rsidRPr="00060E8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184BD6" id="_x0000_t202" coordsize="21600,21600" o:spt="202" path="m,l,21600r21600,l21600,xe">
              <v:stroke joinstyle="miter"/>
              <v:path gradientshapeok="t" o:connecttype="rect"/>
            </v:shapetype>
            <v:shape id="Text Box 6" o:spid="_x0000_s1027" type="#_x0000_t202" alt="OFFICIAL" style="position:absolute;left:0;text-align:left;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3C21DAD0" w14:textId="79D42EEE" w:rsidR="00060E84" w:rsidRPr="00060E84" w:rsidRDefault="00060E84" w:rsidP="00060E84">
                    <w:pPr>
                      <w:spacing w:after="0"/>
                      <w:rPr>
                        <w:rFonts w:ascii="Calibri" w:eastAsia="Calibri" w:hAnsi="Calibri" w:cs="Calibri"/>
                        <w:noProof/>
                        <w:color w:val="000000"/>
                      </w:rPr>
                    </w:pPr>
                    <w:r w:rsidRPr="00060E84">
                      <w:rPr>
                        <w:rFonts w:ascii="Calibri" w:eastAsia="Calibri" w:hAnsi="Calibri" w:cs="Calibri"/>
                        <w:noProof/>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51239A82" wp14:editId="5DEB3D19">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F18D" w14:textId="1F987E45" w:rsidR="00CE3BE9" w:rsidRDefault="00060E84">
    <w:pPr>
      <w:pStyle w:val="Footer"/>
    </w:pPr>
    <w:r>
      <w:rPr>
        <w:noProof/>
      </w:rPr>
      <mc:AlternateContent>
        <mc:Choice Requires="wps">
          <w:drawing>
            <wp:anchor distT="0" distB="0" distL="0" distR="0" simplePos="0" relativeHeight="251658240" behindDoc="0" locked="0" layoutInCell="1" allowOverlap="1" wp14:anchorId="3830DC75" wp14:editId="3083B023">
              <wp:simplePos x="635" y="635"/>
              <wp:positionH relativeFrom="page">
                <wp:align>left</wp:align>
              </wp:positionH>
              <wp:positionV relativeFrom="page">
                <wp:align>bottom</wp:align>
              </wp:positionV>
              <wp:extent cx="759460" cy="394970"/>
              <wp:effectExtent l="0" t="0" r="2540" b="0"/>
              <wp:wrapNone/>
              <wp:docPr id="15456734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A8FADA0" w14:textId="0504B68F" w:rsidR="00060E84" w:rsidRPr="00060E84" w:rsidRDefault="00060E84" w:rsidP="00060E84">
                          <w:pPr>
                            <w:spacing w:after="0"/>
                            <w:rPr>
                              <w:rFonts w:ascii="Calibri" w:eastAsia="Calibri" w:hAnsi="Calibri" w:cs="Calibri"/>
                              <w:noProof/>
                              <w:color w:val="000000"/>
                            </w:rPr>
                          </w:pPr>
                          <w:r w:rsidRPr="00060E84">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30DC75" id="_x0000_t202" coordsize="21600,21600" o:spt="202" path="m,l,21600r21600,l21600,xe">
              <v:stroke joinstyle="miter"/>
              <v:path gradientshapeok="t" o:connecttype="rect"/>
            </v:shapetype>
            <v:shape id="Text Box 4"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4A8FADA0" w14:textId="0504B68F" w:rsidR="00060E84" w:rsidRPr="00060E84" w:rsidRDefault="00060E84" w:rsidP="00060E84">
                    <w:pPr>
                      <w:spacing w:after="0"/>
                      <w:rPr>
                        <w:rFonts w:ascii="Calibri" w:eastAsia="Calibri" w:hAnsi="Calibri" w:cs="Calibri"/>
                        <w:noProof/>
                        <w:color w:val="000000"/>
                      </w:rPr>
                    </w:pPr>
                    <w:r w:rsidRPr="00060E84">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FD03" w14:textId="77777777" w:rsidR="00AE3B64" w:rsidRPr="00973F22" w:rsidRDefault="00AE3B64" w:rsidP="00973F22">
      <w:r>
        <w:separator/>
      </w:r>
    </w:p>
    <w:p w14:paraId="35FD2838" w14:textId="77777777" w:rsidR="00AE3B64" w:rsidRDefault="00AE3B64"/>
  </w:footnote>
  <w:footnote w:type="continuationSeparator" w:id="0">
    <w:p w14:paraId="38B0E8C0" w14:textId="77777777" w:rsidR="00AE3B64" w:rsidRPr="00973F22" w:rsidRDefault="00AE3B64" w:rsidP="00973F22">
      <w:r>
        <w:continuationSeparator/>
      </w:r>
    </w:p>
    <w:p w14:paraId="75DDE424" w14:textId="77777777" w:rsidR="00AE3B64" w:rsidRDefault="00AE3B64"/>
  </w:footnote>
  <w:footnote w:type="continuationNotice" w:id="1">
    <w:p w14:paraId="210BD677" w14:textId="77777777" w:rsidR="00AE3B64" w:rsidRDefault="00AE3B64" w:rsidP="00973F22"/>
    <w:p w14:paraId="5E2F5038" w14:textId="77777777" w:rsidR="00AE3B64" w:rsidRDefault="00AE3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E2C6" w14:textId="77777777" w:rsidR="000C630F" w:rsidRDefault="000C630F" w:rsidP="000C630F">
    <w:pPr>
      <w:pStyle w:val="Header"/>
      <w:tabs>
        <w:tab w:val="clear" w:pos="4513"/>
        <w:tab w:val="left" w:pos="0"/>
      </w:tabs>
    </w:pPr>
    <w:r w:rsidRPr="00973F22">
      <w:rPr>
        <w:noProof/>
      </w:rPr>
      <w:drawing>
        <wp:inline distT="0" distB="0" distL="0" distR="0" wp14:anchorId="2D4336FC" wp14:editId="06A122F7">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8C978"/>
    <w:multiLevelType w:val="hybridMultilevel"/>
    <w:tmpl w:val="F98627FC"/>
    <w:lvl w:ilvl="0" w:tplc="3E6E64BC">
      <w:start w:val="1"/>
      <w:numFmt w:val="bullet"/>
      <w:lvlText w:val=""/>
      <w:lvlJc w:val="left"/>
      <w:pPr>
        <w:ind w:left="720" w:hanging="360"/>
      </w:pPr>
      <w:rPr>
        <w:rFonts w:ascii="Symbol" w:hAnsi="Symbol" w:hint="default"/>
      </w:rPr>
    </w:lvl>
    <w:lvl w:ilvl="1" w:tplc="F58EF792">
      <w:start w:val="1"/>
      <w:numFmt w:val="bullet"/>
      <w:lvlText w:val="o"/>
      <w:lvlJc w:val="left"/>
      <w:pPr>
        <w:ind w:left="1440" w:hanging="360"/>
      </w:pPr>
      <w:rPr>
        <w:rFonts w:ascii="Courier New" w:hAnsi="Courier New" w:hint="default"/>
      </w:rPr>
    </w:lvl>
    <w:lvl w:ilvl="2" w:tplc="545A6F0A">
      <w:start w:val="1"/>
      <w:numFmt w:val="bullet"/>
      <w:lvlText w:val=""/>
      <w:lvlJc w:val="left"/>
      <w:pPr>
        <w:ind w:left="2160" w:hanging="360"/>
      </w:pPr>
      <w:rPr>
        <w:rFonts w:ascii="Wingdings" w:hAnsi="Wingdings" w:hint="default"/>
      </w:rPr>
    </w:lvl>
    <w:lvl w:ilvl="3" w:tplc="3D34761C">
      <w:start w:val="1"/>
      <w:numFmt w:val="bullet"/>
      <w:lvlText w:val=""/>
      <w:lvlJc w:val="left"/>
      <w:pPr>
        <w:ind w:left="2880" w:hanging="360"/>
      </w:pPr>
      <w:rPr>
        <w:rFonts w:ascii="Symbol" w:hAnsi="Symbol" w:hint="default"/>
      </w:rPr>
    </w:lvl>
    <w:lvl w:ilvl="4" w:tplc="7F1E0E9A">
      <w:start w:val="1"/>
      <w:numFmt w:val="bullet"/>
      <w:lvlText w:val="o"/>
      <w:lvlJc w:val="left"/>
      <w:pPr>
        <w:ind w:left="3600" w:hanging="360"/>
      </w:pPr>
      <w:rPr>
        <w:rFonts w:ascii="Courier New" w:hAnsi="Courier New" w:hint="default"/>
      </w:rPr>
    </w:lvl>
    <w:lvl w:ilvl="5" w:tplc="8014219C">
      <w:start w:val="1"/>
      <w:numFmt w:val="bullet"/>
      <w:lvlText w:val=""/>
      <w:lvlJc w:val="left"/>
      <w:pPr>
        <w:ind w:left="4320" w:hanging="360"/>
      </w:pPr>
      <w:rPr>
        <w:rFonts w:ascii="Wingdings" w:hAnsi="Wingdings" w:hint="default"/>
      </w:rPr>
    </w:lvl>
    <w:lvl w:ilvl="6" w:tplc="CB2A895E">
      <w:start w:val="1"/>
      <w:numFmt w:val="bullet"/>
      <w:lvlText w:val=""/>
      <w:lvlJc w:val="left"/>
      <w:pPr>
        <w:ind w:left="5040" w:hanging="360"/>
      </w:pPr>
      <w:rPr>
        <w:rFonts w:ascii="Symbol" w:hAnsi="Symbol" w:hint="default"/>
      </w:rPr>
    </w:lvl>
    <w:lvl w:ilvl="7" w:tplc="3A948992">
      <w:start w:val="1"/>
      <w:numFmt w:val="bullet"/>
      <w:lvlText w:val="o"/>
      <w:lvlJc w:val="left"/>
      <w:pPr>
        <w:ind w:left="5760" w:hanging="360"/>
      </w:pPr>
      <w:rPr>
        <w:rFonts w:ascii="Courier New" w:hAnsi="Courier New" w:hint="default"/>
      </w:rPr>
    </w:lvl>
    <w:lvl w:ilvl="8" w:tplc="3E48E1EC">
      <w:start w:val="1"/>
      <w:numFmt w:val="bullet"/>
      <w:lvlText w:val=""/>
      <w:lvlJc w:val="left"/>
      <w:pPr>
        <w:ind w:left="6480" w:hanging="360"/>
      </w:pPr>
      <w:rPr>
        <w:rFonts w:ascii="Wingdings" w:hAnsi="Wingdings" w:hint="default"/>
      </w:rPr>
    </w:lvl>
  </w:abstractNum>
  <w:abstractNum w:abstractNumId="13"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79071A"/>
    <w:multiLevelType w:val="multilevel"/>
    <w:tmpl w:val="2668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6C0D4"/>
    <w:multiLevelType w:val="hybridMultilevel"/>
    <w:tmpl w:val="EEE0A7B0"/>
    <w:lvl w:ilvl="0" w:tplc="7CD682C4">
      <w:start w:val="1"/>
      <w:numFmt w:val="bullet"/>
      <w:lvlText w:val=""/>
      <w:lvlJc w:val="left"/>
      <w:pPr>
        <w:ind w:left="720" w:hanging="360"/>
      </w:pPr>
      <w:rPr>
        <w:rFonts w:ascii="Symbol" w:hAnsi="Symbol" w:hint="default"/>
      </w:rPr>
    </w:lvl>
    <w:lvl w:ilvl="1" w:tplc="F8A8FFD2">
      <w:start w:val="1"/>
      <w:numFmt w:val="bullet"/>
      <w:lvlText w:val="o"/>
      <w:lvlJc w:val="left"/>
      <w:pPr>
        <w:ind w:left="1440" w:hanging="360"/>
      </w:pPr>
      <w:rPr>
        <w:rFonts w:ascii="Courier New" w:hAnsi="Courier New" w:hint="default"/>
      </w:rPr>
    </w:lvl>
    <w:lvl w:ilvl="2" w:tplc="BF7444BC">
      <w:start w:val="1"/>
      <w:numFmt w:val="bullet"/>
      <w:lvlText w:val=""/>
      <w:lvlJc w:val="left"/>
      <w:pPr>
        <w:ind w:left="2160" w:hanging="360"/>
      </w:pPr>
      <w:rPr>
        <w:rFonts w:ascii="Wingdings" w:hAnsi="Wingdings" w:hint="default"/>
      </w:rPr>
    </w:lvl>
    <w:lvl w:ilvl="3" w:tplc="6DB0659A">
      <w:start w:val="1"/>
      <w:numFmt w:val="bullet"/>
      <w:lvlText w:val=""/>
      <w:lvlJc w:val="left"/>
      <w:pPr>
        <w:ind w:left="2880" w:hanging="360"/>
      </w:pPr>
      <w:rPr>
        <w:rFonts w:ascii="Symbol" w:hAnsi="Symbol" w:hint="default"/>
      </w:rPr>
    </w:lvl>
    <w:lvl w:ilvl="4" w:tplc="450EA124">
      <w:start w:val="1"/>
      <w:numFmt w:val="bullet"/>
      <w:lvlText w:val="o"/>
      <w:lvlJc w:val="left"/>
      <w:pPr>
        <w:ind w:left="3600" w:hanging="360"/>
      </w:pPr>
      <w:rPr>
        <w:rFonts w:ascii="Courier New" w:hAnsi="Courier New" w:hint="default"/>
      </w:rPr>
    </w:lvl>
    <w:lvl w:ilvl="5" w:tplc="4BD0C908">
      <w:start w:val="1"/>
      <w:numFmt w:val="bullet"/>
      <w:lvlText w:val=""/>
      <w:lvlJc w:val="left"/>
      <w:pPr>
        <w:ind w:left="4320" w:hanging="360"/>
      </w:pPr>
      <w:rPr>
        <w:rFonts w:ascii="Wingdings" w:hAnsi="Wingdings" w:hint="default"/>
      </w:rPr>
    </w:lvl>
    <w:lvl w:ilvl="6" w:tplc="CC1CD324">
      <w:start w:val="1"/>
      <w:numFmt w:val="bullet"/>
      <w:lvlText w:val=""/>
      <w:lvlJc w:val="left"/>
      <w:pPr>
        <w:ind w:left="5040" w:hanging="360"/>
      </w:pPr>
      <w:rPr>
        <w:rFonts w:ascii="Symbol" w:hAnsi="Symbol" w:hint="default"/>
      </w:rPr>
    </w:lvl>
    <w:lvl w:ilvl="7" w:tplc="BCEC4D74">
      <w:start w:val="1"/>
      <w:numFmt w:val="bullet"/>
      <w:lvlText w:val="o"/>
      <w:lvlJc w:val="left"/>
      <w:pPr>
        <w:ind w:left="5760" w:hanging="360"/>
      </w:pPr>
      <w:rPr>
        <w:rFonts w:ascii="Courier New" w:hAnsi="Courier New" w:hint="default"/>
      </w:rPr>
    </w:lvl>
    <w:lvl w:ilvl="8" w:tplc="EA30D698">
      <w:start w:val="1"/>
      <w:numFmt w:val="bullet"/>
      <w:lvlText w:val=""/>
      <w:lvlJc w:val="left"/>
      <w:pPr>
        <w:ind w:left="6480" w:hanging="360"/>
      </w:pPr>
      <w:rPr>
        <w:rFonts w:ascii="Wingdings" w:hAnsi="Wingdings" w:hint="default"/>
      </w:rPr>
    </w:lvl>
  </w:abstractNum>
  <w:abstractNum w:abstractNumId="16"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B68CB8"/>
    <w:multiLevelType w:val="hybridMultilevel"/>
    <w:tmpl w:val="CBCAA7C0"/>
    <w:lvl w:ilvl="0" w:tplc="12D491A6">
      <w:start w:val="1"/>
      <w:numFmt w:val="bullet"/>
      <w:lvlText w:val=""/>
      <w:lvlJc w:val="left"/>
      <w:pPr>
        <w:ind w:left="720" w:hanging="360"/>
      </w:pPr>
      <w:rPr>
        <w:rFonts w:ascii="Symbol" w:hAnsi="Symbol" w:hint="default"/>
      </w:rPr>
    </w:lvl>
    <w:lvl w:ilvl="1" w:tplc="FAFE8128">
      <w:start w:val="1"/>
      <w:numFmt w:val="bullet"/>
      <w:lvlText w:val="o"/>
      <w:lvlJc w:val="left"/>
      <w:pPr>
        <w:ind w:left="1440" w:hanging="360"/>
      </w:pPr>
      <w:rPr>
        <w:rFonts w:ascii="Courier New" w:hAnsi="Courier New" w:hint="default"/>
      </w:rPr>
    </w:lvl>
    <w:lvl w:ilvl="2" w:tplc="58845398">
      <w:start w:val="1"/>
      <w:numFmt w:val="bullet"/>
      <w:lvlText w:val=""/>
      <w:lvlJc w:val="left"/>
      <w:pPr>
        <w:ind w:left="2160" w:hanging="360"/>
      </w:pPr>
      <w:rPr>
        <w:rFonts w:ascii="Wingdings" w:hAnsi="Wingdings" w:hint="default"/>
      </w:rPr>
    </w:lvl>
    <w:lvl w:ilvl="3" w:tplc="8848D370">
      <w:start w:val="1"/>
      <w:numFmt w:val="bullet"/>
      <w:lvlText w:val=""/>
      <w:lvlJc w:val="left"/>
      <w:pPr>
        <w:ind w:left="2880" w:hanging="360"/>
      </w:pPr>
      <w:rPr>
        <w:rFonts w:ascii="Symbol" w:hAnsi="Symbol" w:hint="default"/>
      </w:rPr>
    </w:lvl>
    <w:lvl w:ilvl="4" w:tplc="1FE4F558">
      <w:start w:val="1"/>
      <w:numFmt w:val="bullet"/>
      <w:lvlText w:val="o"/>
      <w:lvlJc w:val="left"/>
      <w:pPr>
        <w:ind w:left="3600" w:hanging="360"/>
      </w:pPr>
      <w:rPr>
        <w:rFonts w:ascii="Courier New" w:hAnsi="Courier New" w:hint="default"/>
      </w:rPr>
    </w:lvl>
    <w:lvl w:ilvl="5" w:tplc="D6588E82">
      <w:start w:val="1"/>
      <w:numFmt w:val="bullet"/>
      <w:lvlText w:val=""/>
      <w:lvlJc w:val="left"/>
      <w:pPr>
        <w:ind w:left="4320" w:hanging="360"/>
      </w:pPr>
      <w:rPr>
        <w:rFonts w:ascii="Wingdings" w:hAnsi="Wingdings" w:hint="default"/>
      </w:rPr>
    </w:lvl>
    <w:lvl w:ilvl="6" w:tplc="89E0BECA">
      <w:start w:val="1"/>
      <w:numFmt w:val="bullet"/>
      <w:lvlText w:val=""/>
      <w:lvlJc w:val="left"/>
      <w:pPr>
        <w:ind w:left="5040" w:hanging="360"/>
      </w:pPr>
      <w:rPr>
        <w:rFonts w:ascii="Symbol" w:hAnsi="Symbol" w:hint="default"/>
      </w:rPr>
    </w:lvl>
    <w:lvl w:ilvl="7" w:tplc="F0F0C29C">
      <w:start w:val="1"/>
      <w:numFmt w:val="bullet"/>
      <w:lvlText w:val="o"/>
      <w:lvlJc w:val="left"/>
      <w:pPr>
        <w:ind w:left="5760" w:hanging="360"/>
      </w:pPr>
      <w:rPr>
        <w:rFonts w:ascii="Courier New" w:hAnsi="Courier New" w:hint="default"/>
      </w:rPr>
    </w:lvl>
    <w:lvl w:ilvl="8" w:tplc="60201CC2">
      <w:start w:val="1"/>
      <w:numFmt w:val="bullet"/>
      <w:lvlText w:val=""/>
      <w:lvlJc w:val="left"/>
      <w:pPr>
        <w:ind w:left="6480" w:hanging="360"/>
      </w:pPr>
      <w:rPr>
        <w:rFonts w:ascii="Wingdings" w:hAnsi="Wingdings" w:hint="default"/>
      </w:rPr>
    </w:lvl>
  </w:abstractNum>
  <w:abstractNum w:abstractNumId="19" w15:restartNumberingAfterBreak="0">
    <w:nsid w:val="31A34D73"/>
    <w:multiLevelType w:val="hybridMultilevel"/>
    <w:tmpl w:val="DF926442"/>
    <w:lvl w:ilvl="0" w:tplc="D1506262">
      <w:start w:val="1"/>
      <w:numFmt w:val="bullet"/>
      <w:lvlText w:val=""/>
      <w:lvlJc w:val="left"/>
      <w:pPr>
        <w:ind w:left="720" w:hanging="360"/>
      </w:pPr>
      <w:rPr>
        <w:rFonts w:ascii="Symbol" w:hAnsi="Symbol" w:hint="default"/>
      </w:rPr>
    </w:lvl>
    <w:lvl w:ilvl="1" w:tplc="CEC4D876">
      <w:start w:val="1"/>
      <w:numFmt w:val="bullet"/>
      <w:lvlText w:val="o"/>
      <w:lvlJc w:val="left"/>
      <w:pPr>
        <w:ind w:left="1440" w:hanging="360"/>
      </w:pPr>
      <w:rPr>
        <w:rFonts w:ascii="Courier New" w:hAnsi="Courier New" w:hint="default"/>
      </w:rPr>
    </w:lvl>
    <w:lvl w:ilvl="2" w:tplc="C35A02DC">
      <w:start w:val="1"/>
      <w:numFmt w:val="bullet"/>
      <w:lvlText w:val=""/>
      <w:lvlJc w:val="left"/>
      <w:pPr>
        <w:ind w:left="2160" w:hanging="360"/>
      </w:pPr>
      <w:rPr>
        <w:rFonts w:ascii="Wingdings" w:hAnsi="Wingdings" w:hint="default"/>
      </w:rPr>
    </w:lvl>
    <w:lvl w:ilvl="3" w:tplc="1F58E9E2">
      <w:start w:val="1"/>
      <w:numFmt w:val="bullet"/>
      <w:lvlText w:val=""/>
      <w:lvlJc w:val="left"/>
      <w:pPr>
        <w:ind w:left="2880" w:hanging="360"/>
      </w:pPr>
      <w:rPr>
        <w:rFonts w:ascii="Symbol" w:hAnsi="Symbol" w:hint="default"/>
      </w:rPr>
    </w:lvl>
    <w:lvl w:ilvl="4" w:tplc="2CD0802E">
      <w:start w:val="1"/>
      <w:numFmt w:val="bullet"/>
      <w:lvlText w:val="o"/>
      <w:lvlJc w:val="left"/>
      <w:pPr>
        <w:ind w:left="3600" w:hanging="360"/>
      </w:pPr>
      <w:rPr>
        <w:rFonts w:ascii="Courier New" w:hAnsi="Courier New" w:hint="default"/>
      </w:rPr>
    </w:lvl>
    <w:lvl w:ilvl="5" w:tplc="D3FC0A78">
      <w:start w:val="1"/>
      <w:numFmt w:val="bullet"/>
      <w:lvlText w:val=""/>
      <w:lvlJc w:val="left"/>
      <w:pPr>
        <w:ind w:left="4320" w:hanging="360"/>
      </w:pPr>
      <w:rPr>
        <w:rFonts w:ascii="Wingdings" w:hAnsi="Wingdings" w:hint="default"/>
      </w:rPr>
    </w:lvl>
    <w:lvl w:ilvl="6" w:tplc="FBDCC4CC">
      <w:start w:val="1"/>
      <w:numFmt w:val="bullet"/>
      <w:lvlText w:val=""/>
      <w:lvlJc w:val="left"/>
      <w:pPr>
        <w:ind w:left="5040" w:hanging="360"/>
      </w:pPr>
      <w:rPr>
        <w:rFonts w:ascii="Symbol" w:hAnsi="Symbol" w:hint="default"/>
      </w:rPr>
    </w:lvl>
    <w:lvl w:ilvl="7" w:tplc="3A7635A4">
      <w:start w:val="1"/>
      <w:numFmt w:val="bullet"/>
      <w:lvlText w:val="o"/>
      <w:lvlJc w:val="left"/>
      <w:pPr>
        <w:ind w:left="5760" w:hanging="360"/>
      </w:pPr>
      <w:rPr>
        <w:rFonts w:ascii="Courier New" w:hAnsi="Courier New" w:hint="default"/>
      </w:rPr>
    </w:lvl>
    <w:lvl w:ilvl="8" w:tplc="55449E26">
      <w:start w:val="1"/>
      <w:numFmt w:val="bullet"/>
      <w:lvlText w:val=""/>
      <w:lvlJc w:val="left"/>
      <w:pPr>
        <w:ind w:left="6480" w:hanging="360"/>
      </w:pPr>
      <w:rPr>
        <w:rFonts w:ascii="Wingdings" w:hAnsi="Wingdings" w:hint="default"/>
      </w:rPr>
    </w:lvl>
  </w:abstractNum>
  <w:abstractNum w:abstractNumId="20" w15:restartNumberingAfterBreak="0">
    <w:nsid w:val="3ABC728D"/>
    <w:multiLevelType w:val="hybridMultilevel"/>
    <w:tmpl w:val="DD14C0B4"/>
    <w:lvl w:ilvl="0" w:tplc="5F7C6FCC">
      <w:start w:val="1"/>
      <w:numFmt w:val="bullet"/>
      <w:lvlText w:val=""/>
      <w:lvlJc w:val="left"/>
      <w:pPr>
        <w:tabs>
          <w:tab w:val="num" w:pos="720"/>
        </w:tabs>
        <w:ind w:left="720" w:hanging="360"/>
      </w:pPr>
      <w:rPr>
        <w:rFonts w:ascii="Symbol" w:hAnsi="Symbol" w:hint="default"/>
        <w:sz w:val="20"/>
      </w:rPr>
    </w:lvl>
    <w:lvl w:ilvl="1" w:tplc="779C3EE4" w:tentative="1">
      <w:start w:val="1"/>
      <w:numFmt w:val="bullet"/>
      <w:lvlText w:val="o"/>
      <w:lvlJc w:val="left"/>
      <w:pPr>
        <w:tabs>
          <w:tab w:val="num" w:pos="1440"/>
        </w:tabs>
        <w:ind w:left="1440" w:hanging="360"/>
      </w:pPr>
      <w:rPr>
        <w:rFonts w:ascii="Courier New" w:hAnsi="Courier New" w:hint="default"/>
        <w:sz w:val="20"/>
      </w:rPr>
    </w:lvl>
    <w:lvl w:ilvl="2" w:tplc="41F4B740" w:tentative="1">
      <w:start w:val="1"/>
      <w:numFmt w:val="bullet"/>
      <w:lvlText w:val=""/>
      <w:lvlJc w:val="left"/>
      <w:pPr>
        <w:tabs>
          <w:tab w:val="num" w:pos="2160"/>
        </w:tabs>
        <w:ind w:left="2160" w:hanging="360"/>
      </w:pPr>
      <w:rPr>
        <w:rFonts w:ascii="Wingdings" w:hAnsi="Wingdings" w:hint="default"/>
        <w:sz w:val="20"/>
      </w:rPr>
    </w:lvl>
    <w:lvl w:ilvl="3" w:tplc="AB242B74" w:tentative="1">
      <w:start w:val="1"/>
      <w:numFmt w:val="bullet"/>
      <w:lvlText w:val=""/>
      <w:lvlJc w:val="left"/>
      <w:pPr>
        <w:tabs>
          <w:tab w:val="num" w:pos="2880"/>
        </w:tabs>
        <w:ind w:left="2880" w:hanging="360"/>
      </w:pPr>
      <w:rPr>
        <w:rFonts w:ascii="Wingdings" w:hAnsi="Wingdings" w:hint="default"/>
        <w:sz w:val="20"/>
      </w:rPr>
    </w:lvl>
    <w:lvl w:ilvl="4" w:tplc="6F28DFC4" w:tentative="1">
      <w:start w:val="1"/>
      <w:numFmt w:val="bullet"/>
      <w:lvlText w:val=""/>
      <w:lvlJc w:val="left"/>
      <w:pPr>
        <w:tabs>
          <w:tab w:val="num" w:pos="3600"/>
        </w:tabs>
        <w:ind w:left="3600" w:hanging="360"/>
      </w:pPr>
      <w:rPr>
        <w:rFonts w:ascii="Wingdings" w:hAnsi="Wingdings" w:hint="default"/>
        <w:sz w:val="20"/>
      </w:rPr>
    </w:lvl>
    <w:lvl w:ilvl="5" w:tplc="FC8C158A" w:tentative="1">
      <w:start w:val="1"/>
      <w:numFmt w:val="bullet"/>
      <w:lvlText w:val=""/>
      <w:lvlJc w:val="left"/>
      <w:pPr>
        <w:tabs>
          <w:tab w:val="num" w:pos="4320"/>
        </w:tabs>
        <w:ind w:left="4320" w:hanging="360"/>
      </w:pPr>
      <w:rPr>
        <w:rFonts w:ascii="Wingdings" w:hAnsi="Wingdings" w:hint="default"/>
        <w:sz w:val="20"/>
      </w:rPr>
    </w:lvl>
    <w:lvl w:ilvl="6" w:tplc="BEB6F426" w:tentative="1">
      <w:start w:val="1"/>
      <w:numFmt w:val="bullet"/>
      <w:lvlText w:val=""/>
      <w:lvlJc w:val="left"/>
      <w:pPr>
        <w:tabs>
          <w:tab w:val="num" w:pos="5040"/>
        </w:tabs>
        <w:ind w:left="5040" w:hanging="360"/>
      </w:pPr>
      <w:rPr>
        <w:rFonts w:ascii="Wingdings" w:hAnsi="Wingdings" w:hint="default"/>
        <w:sz w:val="20"/>
      </w:rPr>
    </w:lvl>
    <w:lvl w:ilvl="7" w:tplc="1DD85846" w:tentative="1">
      <w:start w:val="1"/>
      <w:numFmt w:val="bullet"/>
      <w:lvlText w:val=""/>
      <w:lvlJc w:val="left"/>
      <w:pPr>
        <w:tabs>
          <w:tab w:val="num" w:pos="5760"/>
        </w:tabs>
        <w:ind w:left="5760" w:hanging="360"/>
      </w:pPr>
      <w:rPr>
        <w:rFonts w:ascii="Wingdings" w:hAnsi="Wingdings" w:hint="default"/>
        <w:sz w:val="20"/>
      </w:rPr>
    </w:lvl>
    <w:lvl w:ilvl="8" w:tplc="CE0E6EA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1759D"/>
    <w:multiLevelType w:val="multilevel"/>
    <w:tmpl w:val="BAE2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607EA"/>
    <w:multiLevelType w:val="hybridMultilevel"/>
    <w:tmpl w:val="F60E0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AED294"/>
    <w:multiLevelType w:val="hybridMultilevel"/>
    <w:tmpl w:val="679A120A"/>
    <w:lvl w:ilvl="0" w:tplc="473AC8F4">
      <w:start w:val="1"/>
      <w:numFmt w:val="bullet"/>
      <w:lvlText w:val=""/>
      <w:lvlJc w:val="left"/>
      <w:pPr>
        <w:ind w:left="720" w:hanging="360"/>
      </w:pPr>
      <w:rPr>
        <w:rFonts w:ascii="Symbol" w:hAnsi="Symbol" w:hint="default"/>
      </w:rPr>
    </w:lvl>
    <w:lvl w:ilvl="1" w:tplc="D7E631C0">
      <w:start w:val="1"/>
      <w:numFmt w:val="bullet"/>
      <w:lvlText w:val="o"/>
      <w:lvlJc w:val="left"/>
      <w:pPr>
        <w:ind w:left="1440" w:hanging="360"/>
      </w:pPr>
      <w:rPr>
        <w:rFonts w:ascii="Courier New" w:hAnsi="Courier New" w:hint="default"/>
      </w:rPr>
    </w:lvl>
    <w:lvl w:ilvl="2" w:tplc="F702A632">
      <w:start w:val="1"/>
      <w:numFmt w:val="bullet"/>
      <w:lvlText w:val=""/>
      <w:lvlJc w:val="left"/>
      <w:pPr>
        <w:ind w:left="2160" w:hanging="360"/>
      </w:pPr>
      <w:rPr>
        <w:rFonts w:ascii="Wingdings" w:hAnsi="Wingdings" w:hint="default"/>
      </w:rPr>
    </w:lvl>
    <w:lvl w:ilvl="3" w:tplc="557A9C6A">
      <w:start w:val="1"/>
      <w:numFmt w:val="bullet"/>
      <w:lvlText w:val=""/>
      <w:lvlJc w:val="left"/>
      <w:pPr>
        <w:ind w:left="2880" w:hanging="360"/>
      </w:pPr>
      <w:rPr>
        <w:rFonts w:ascii="Symbol" w:hAnsi="Symbol" w:hint="default"/>
      </w:rPr>
    </w:lvl>
    <w:lvl w:ilvl="4" w:tplc="1DF49372">
      <w:start w:val="1"/>
      <w:numFmt w:val="bullet"/>
      <w:lvlText w:val="o"/>
      <w:lvlJc w:val="left"/>
      <w:pPr>
        <w:ind w:left="3600" w:hanging="360"/>
      </w:pPr>
      <w:rPr>
        <w:rFonts w:ascii="Courier New" w:hAnsi="Courier New" w:hint="default"/>
      </w:rPr>
    </w:lvl>
    <w:lvl w:ilvl="5" w:tplc="F44819DC">
      <w:start w:val="1"/>
      <w:numFmt w:val="bullet"/>
      <w:lvlText w:val=""/>
      <w:lvlJc w:val="left"/>
      <w:pPr>
        <w:ind w:left="4320" w:hanging="360"/>
      </w:pPr>
      <w:rPr>
        <w:rFonts w:ascii="Wingdings" w:hAnsi="Wingdings" w:hint="default"/>
      </w:rPr>
    </w:lvl>
    <w:lvl w:ilvl="6" w:tplc="6C5A33EE">
      <w:start w:val="1"/>
      <w:numFmt w:val="bullet"/>
      <w:lvlText w:val=""/>
      <w:lvlJc w:val="left"/>
      <w:pPr>
        <w:ind w:left="5040" w:hanging="360"/>
      </w:pPr>
      <w:rPr>
        <w:rFonts w:ascii="Symbol" w:hAnsi="Symbol" w:hint="default"/>
      </w:rPr>
    </w:lvl>
    <w:lvl w:ilvl="7" w:tplc="B7864106">
      <w:start w:val="1"/>
      <w:numFmt w:val="bullet"/>
      <w:lvlText w:val="o"/>
      <w:lvlJc w:val="left"/>
      <w:pPr>
        <w:ind w:left="5760" w:hanging="360"/>
      </w:pPr>
      <w:rPr>
        <w:rFonts w:ascii="Courier New" w:hAnsi="Courier New" w:hint="default"/>
      </w:rPr>
    </w:lvl>
    <w:lvl w:ilvl="8" w:tplc="E1D06B60">
      <w:start w:val="1"/>
      <w:numFmt w:val="bullet"/>
      <w:lvlText w:val=""/>
      <w:lvlJc w:val="left"/>
      <w:pPr>
        <w:ind w:left="6480" w:hanging="360"/>
      </w:pPr>
      <w:rPr>
        <w:rFonts w:ascii="Wingdings" w:hAnsi="Wingdings" w:hint="default"/>
      </w:r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561B70"/>
    <w:multiLevelType w:val="multilevel"/>
    <w:tmpl w:val="8238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64EC1"/>
    <w:multiLevelType w:val="hybridMultilevel"/>
    <w:tmpl w:val="60B67E16"/>
    <w:lvl w:ilvl="0" w:tplc="B89E2FDE">
      <w:start w:val="1"/>
      <w:numFmt w:val="bullet"/>
      <w:lvlText w:val=""/>
      <w:lvlJc w:val="left"/>
      <w:pPr>
        <w:ind w:left="720" w:hanging="360"/>
      </w:pPr>
      <w:rPr>
        <w:rFonts w:ascii="Symbol" w:hAnsi="Symbol" w:hint="default"/>
      </w:rPr>
    </w:lvl>
    <w:lvl w:ilvl="1" w:tplc="9FBEB5D8">
      <w:start w:val="1"/>
      <w:numFmt w:val="bullet"/>
      <w:lvlText w:val="o"/>
      <w:lvlJc w:val="left"/>
      <w:pPr>
        <w:ind w:left="1440" w:hanging="360"/>
      </w:pPr>
      <w:rPr>
        <w:rFonts w:ascii="Courier New" w:hAnsi="Courier New" w:hint="default"/>
      </w:rPr>
    </w:lvl>
    <w:lvl w:ilvl="2" w:tplc="D204671C">
      <w:start w:val="1"/>
      <w:numFmt w:val="bullet"/>
      <w:lvlText w:val=""/>
      <w:lvlJc w:val="left"/>
      <w:pPr>
        <w:ind w:left="2160" w:hanging="360"/>
      </w:pPr>
      <w:rPr>
        <w:rFonts w:ascii="Wingdings" w:hAnsi="Wingdings" w:hint="default"/>
      </w:rPr>
    </w:lvl>
    <w:lvl w:ilvl="3" w:tplc="0BF4D97A">
      <w:start w:val="1"/>
      <w:numFmt w:val="bullet"/>
      <w:lvlText w:val=""/>
      <w:lvlJc w:val="left"/>
      <w:pPr>
        <w:ind w:left="2880" w:hanging="360"/>
      </w:pPr>
      <w:rPr>
        <w:rFonts w:ascii="Symbol" w:hAnsi="Symbol" w:hint="default"/>
      </w:rPr>
    </w:lvl>
    <w:lvl w:ilvl="4" w:tplc="A5B82EBA">
      <w:start w:val="1"/>
      <w:numFmt w:val="bullet"/>
      <w:lvlText w:val="o"/>
      <w:lvlJc w:val="left"/>
      <w:pPr>
        <w:ind w:left="3600" w:hanging="360"/>
      </w:pPr>
      <w:rPr>
        <w:rFonts w:ascii="Courier New" w:hAnsi="Courier New" w:hint="default"/>
      </w:rPr>
    </w:lvl>
    <w:lvl w:ilvl="5" w:tplc="202A5D84">
      <w:start w:val="1"/>
      <w:numFmt w:val="bullet"/>
      <w:lvlText w:val=""/>
      <w:lvlJc w:val="left"/>
      <w:pPr>
        <w:ind w:left="4320" w:hanging="360"/>
      </w:pPr>
      <w:rPr>
        <w:rFonts w:ascii="Wingdings" w:hAnsi="Wingdings" w:hint="default"/>
      </w:rPr>
    </w:lvl>
    <w:lvl w:ilvl="6" w:tplc="ED0A490C">
      <w:start w:val="1"/>
      <w:numFmt w:val="bullet"/>
      <w:lvlText w:val=""/>
      <w:lvlJc w:val="left"/>
      <w:pPr>
        <w:ind w:left="5040" w:hanging="360"/>
      </w:pPr>
      <w:rPr>
        <w:rFonts w:ascii="Symbol" w:hAnsi="Symbol" w:hint="default"/>
      </w:rPr>
    </w:lvl>
    <w:lvl w:ilvl="7" w:tplc="BCF0C444">
      <w:start w:val="1"/>
      <w:numFmt w:val="bullet"/>
      <w:lvlText w:val="o"/>
      <w:lvlJc w:val="left"/>
      <w:pPr>
        <w:ind w:left="5760" w:hanging="360"/>
      </w:pPr>
      <w:rPr>
        <w:rFonts w:ascii="Courier New" w:hAnsi="Courier New" w:hint="default"/>
      </w:rPr>
    </w:lvl>
    <w:lvl w:ilvl="8" w:tplc="2026DD24">
      <w:start w:val="1"/>
      <w:numFmt w:val="bullet"/>
      <w:lvlText w:val=""/>
      <w:lvlJc w:val="left"/>
      <w:pPr>
        <w:ind w:left="6480" w:hanging="360"/>
      </w:pPr>
      <w:rPr>
        <w:rFonts w:ascii="Wingdings" w:hAnsi="Wingdings" w:hint="default"/>
      </w:rPr>
    </w:lvl>
  </w:abstractNum>
  <w:abstractNum w:abstractNumId="29" w15:restartNumberingAfterBreak="0">
    <w:nsid w:val="5BA3CC38"/>
    <w:multiLevelType w:val="hybridMultilevel"/>
    <w:tmpl w:val="221E52FC"/>
    <w:lvl w:ilvl="0" w:tplc="0AE40E5C">
      <w:start w:val="1"/>
      <w:numFmt w:val="bullet"/>
      <w:lvlText w:val=""/>
      <w:lvlJc w:val="left"/>
      <w:pPr>
        <w:ind w:left="567" w:hanging="567"/>
      </w:pPr>
      <w:rPr>
        <w:rFonts w:ascii="Symbol" w:hAnsi="Symbol" w:hint="default"/>
      </w:rPr>
    </w:lvl>
    <w:lvl w:ilvl="1" w:tplc="32A2C006">
      <w:start w:val="1"/>
      <w:numFmt w:val="bullet"/>
      <w:lvlText w:val="o"/>
      <w:lvlJc w:val="left"/>
      <w:pPr>
        <w:ind w:left="1440" w:hanging="360"/>
      </w:pPr>
      <w:rPr>
        <w:rFonts w:ascii="Courier New" w:hAnsi="Courier New" w:hint="default"/>
      </w:rPr>
    </w:lvl>
    <w:lvl w:ilvl="2" w:tplc="31D87260">
      <w:start w:val="1"/>
      <w:numFmt w:val="bullet"/>
      <w:lvlText w:val=""/>
      <w:lvlJc w:val="left"/>
      <w:pPr>
        <w:ind w:left="2160" w:hanging="360"/>
      </w:pPr>
      <w:rPr>
        <w:rFonts w:ascii="Wingdings" w:hAnsi="Wingdings" w:hint="default"/>
      </w:rPr>
    </w:lvl>
    <w:lvl w:ilvl="3" w:tplc="50625606">
      <w:start w:val="1"/>
      <w:numFmt w:val="bullet"/>
      <w:lvlText w:val=""/>
      <w:lvlJc w:val="left"/>
      <w:pPr>
        <w:ind w:left="2880" w:hanging="360"/>
      </w:pPr>
      <w:rPr>
        <w:rFonts w:ascii="Symbol" w:hAnsi="Symbol" w:hint="default"/>
      </w:rPr>
    </w:lvl>
    <w:lvl w:ilvl="4" w:tplc="A00C6EF4">
      <w:start w:val="1"/>
      <w:numFmt w:val="bullet"/>
      <w:lvlText w:val="o"/>
      <w:lvlJc w:val="left"/>
      <w:pPr>
        <w:ind w:left="3600" w:hanging="360"/>
      </w:pPr>
      <w:rPr>
        <w:rFonts w:ascii="Courier New" w:hAnsi="Courier New" w:hint="default"/>
      </w:rPr>
    </w:lvl>
    <w:lvl w:ilvl="5" w:tplc="13589586">
      <w:start w:val="1"/>
      <w:numFmt w:val="bullet"/>
      <w:lvlText w:val=""/>
      <w:lvlJc w:val="left"/>
      <w:pPr>
        <w:ind w:left="4320" w:hanging="360"/>
      </w:pPr>
      <w:rPr>
        <w:rFonts w:ascii="Wingdings" w:hAnsi="Wingdings" w:hint="default"/>
      </w:rPr>
    </w:lvl>
    <w:lvl w:ilvl="6" w:tplc="DB0036AA">
      <w:start w:val="1"/>
      <w:numFmt w:val="bullet"/>
      <w:lvlText w:val=""/>
      <w:lvlJc w:val="left"/>
      <w:pPr>
        <w:ind w:left="5040" w:hanging="360"/>
      </w:pPr>
      <w:rPr>
        <w:rFonts w:ascii="Symbol" w:hAnsi="Symbol" w:hint="default"/>
      </w:rPr>
    </w:lvl>
    <w:lvl w:ilvl="7" w:tplc="80C81A22">
      <w:start w:val="1"/>
      <w:numFmt w:val="bullet"/>
      <w:lvlText w:val="o"/>
      <w:lvlJc w:val="left"/>
      <w:pPr>
        <w:ind w:left="5760" w:hanging="360"/>
      </w:pPr>
      <w:rPr>
        <w:rFonts w:ascii="Courier New" w:hAnsi="Courier New" w:hint="default"/>
      </w:rPr>
    </w:lvl>
    <w:lvl w:ilvl="8" w:tplc="F312A434">
      <w:start w:val="1"/>
      <w:numFmt w:val="bullet"/>
      <w:lvlText w:val=""/>
      <w:lvlJc w:val="left"/>
      <w:pPr>
        <w:ind w:left="6480" w:hanging="360"/>
      </w:pPr>
      <w:rPr>
        <w:rFonts w:ascii="Wingdings" w:hAnsi="Wingdings" w:hint="default"/>
      </w:rPr>
    </w:lvl>
  </w:abstractNum>
  <w:abstractNum w:abstractNumId="30" w15:restartNumberingAfterBreak="0">
    <w:nsid w:val="68683D32"/>
    <w:multiLevelType w:val="multilevel"/>
    <w:tmpl w:val="D9F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56B1A"/>
    <w:multiLevelType w:val="hybridMultilevel"/>
    <w:tmpl w:val="F432D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DB5A9B"/>
    <w:multiLevelType w:val="hybridMultilevel"/>
    <w:tmpl w:val="5196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537242">
    <w:abstractNumId w:val="29"/>
  </w:num>
  <w:num w:numId="2" w16cid:durableId="2078433164">
    <w:abstractNumId w:val="15"/>
  </w:num>
  <w:num w:numId="3" w16cid:durableId="81535759">
    <w:abstractNumId w:val="18"/>
  </w:num>
  <w:num w:numId="4" w16cid:durableId="671839290">
    <w:abstractNumId w:val="28"/>
  </w:num>
  <w:num w:numId="5" w16cid:durableId="441461632">
    <w:abstractNumId w:val="19"/>
  </w:num>
  <w:num w:numId="6" w16cid:durableId="1092436073">
    <w:abstractNumId w:val="25"/>
  </w:num>
  <w:num w:numId="7" w16cid:durableId="1405765051">
    <w:abstractNumId w:val="12"/>
  </w:num>
  <w:num w:numId="8" w16cid:durableId="781605580">
    <w:abstractNumId w:val="22"/>
  </w:num>
  <w:num w:numId="9" w16cid:durableId="1285230508">
    <w:abstractNumId w:val="13"/>
  </w:num>
  <w:num w:numId="10" w16cid:durableId="913468682">
    <w:abstractNumId w:val="23"/>
  </w:num>
  <w:num w:numId="11" w16cid:durableId="677854379">
    <w:abstractNumId w:val="16"/>
  </w:num>
  <w:num w:numId="12" w16cid:durableId="944118064">
    <w:abstractNumId w:val="26"/>
  </w:num>
  <w:num w:numId="13" w16cid:durableId="407774144">
    <w:abstractNumId w:val="11"/>
  </w:num>
  <w:num w:numId="14" w16cid:durableId="1106467245">
    <w:abstractNumId w:val="32"/>
  </w:num>
  <w:num w:numId="15" w16cid:durableId="894585979">
    <w:abstractNumId w:val="11"/>
  </w:num>
  <w:num w:numId="16" w16cid:durableId="1688824416">
    <w:abstractNumId w:val="9"/>
  </w:num>
  <w:num w:numId="17" w16cid:durableId="1504473150">
    <w:abstractNumId w:val="7"/>
  </w:num>
  <w:num w:numId="18" w16cid:durableId="850609285">
    <w:abstractNumId w:val="6"/>
  </w:num>
  <w:num w:numId="19" w16cid:durableId="2099473102">
    <w:abstractNumId w:val="5"/>
  </w:num>
  <w:num w:numId="20" w16cid:durableId="92896435">
    <w:abstractNumId w:val="4"/>
  </w:num>
  <w:num w:numId="21" w16cid:durableId="1002783465">
    <w:abstractNumId w:val="8"/>
  </w:num>
  <w:num w:numId="22" w16cid:durableId="1842431522">
    <w:abstractNumId w:val="3"/>
  </w:num>
  <w:num w:numId="23" w16cid:durableId="1299988763">
    <w:abstractNumId w:val="2"/>
  </w:num>
  <w:num w:numId="24" w16cid:durableId="2128503841">
    <w:abstractNumId w:val="1"/>
  </w:num>
  <w:num w:numId="25" w16cid:durableId="1480998802">
    <w:abstractNumId w:val="0"/>
  </w:num>
  <w:num w:numId="26" w16cid:durableId="1001813526">
    <w:abstractNumId w:val="10"/>
  </w:num>
  <w:num w:numId="27" w16cid:durableId="160580732">
    <w:abstractNumId w:val="17"/>
  </w:num>
  <w:num w:numId="28" w16cid:durableId="803933924">
    <w:abstractNumId w:val="33"/>
  </w:num>
  <w:num w:numId="29" w16cid:durableId="11881785">
    <w:abstractNumId w:val="21"/>
  </w:num>
  <w:num w:numId="30" w16cid:durableId="1213464856">
    <w:abstractNumId w:val="30"/>
  </w:num>
  <w:num w:numId="31" w16cid:durableId="1179854600">
    <w:abstractNumId w:val="20"/>
  </w:num>
  <w:num w:numId="32" w16cid:durableId="573053333">
    <w:abstractNumId w:val="14"/>
  </w:num>
  <w:num w:numId="33" w16cid:durableId="800731514">
    <w:abstractNumId w:val="27"/>
  </w:num>
  <w:num w:numId="34" w16cid:durableId="249237050">
    <w:abstractNumId w:val="31"/>
  </w:num>
  <w:num w:numId="35" w16cid:durableId="1782065470">
    <w:abstractNumId w:val="34"/>
  </w:num>
  <w:num w:numId="36" w16cid:durableId="10665879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FF"/>
    <w:rsid w:val="00002A3D"/>
    <w:rsid w:val="0001073B"/>
    <w:rsid w:val="000147BB"/>
    <w:rsid w:val="000263C0"/>
    <w:rsid w:val="00032B0B"/>
    <w:rsid w:val="0003753D"/>
    <w:rsid w:val="000463BA"/>
    <w:rsid w:val="00046991"/>
    <w:rsid w:val="00060E84"/>
    <w:rsid w:val="000617B4"/>
    <w:rsid w:val="00074864"/>
    <w:rsid w:val="0008087B"/>
    <w:rsid w:val="00083A4B"/>
    <w:rsid w:val="000874BD"/>
    <w:rsid w:val="000944F1"/>
    <w:rsid w:val="000953ED"/>
    <w:rsid w:val="000A4349"/>
    <w:rsid w:val="000C630F"/>
    <w:rsid w:val="000C71C1"/>
    <w:rsid w:val="000D3A6B"/>
    <w:rsid w:val="000D4A7F"/>
    <w:rsid w:val="000F7A17"/>
    <w:rsid w:val="00112211"/>
    <w:rsid w:val="00114CC3"/>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A91"/>
    <w:rsid w:val="00171ED6"/>
    <w:rsid w:val="00172E36"/>
    <w:rsid w:val="001A421E"/>
    <w:rsid w:val="001B4E83"/>
    <w:rsid w:val="001C34A5"/>
    <w:rsid w:val="001C5327"/>
    <w:rsid w:val="001C6026"/>
    <w:rsid w:val="001C77EE"/>
    <w:rsid w:val="001D2013"/>
    <w:rsid w:val="001E1EF8"/>
    <w:rsid w:val="001E2943"/>
    <w:rsid w:val="001E53A9"/>
    <w:rsid w:val="001E5B51"/>
    <w:rsid w:val="001F792E"/>
    <w:rsid w:val="002023FC"/>
    <w:rsid w:val="00222804"/>
    <w:rsid w:val="00237C04"/>
    <w:rsid w:val="00242219"/>
    <w:rsid w:val="002427C3"/>
    <w:rsid w:val="00250476"/>
    <w:rsid w:val="00265143"/>
    <w:rsid w:val="002673D5"/>
    <w:rsid w:val="002734D1"/>
    <w:rsid w:val="00281C8F"/>
    <w:rsid w:val="00284CBD"/>
    <w:rsid w:val="002A6A13"/>
    <w:rsid w:val="002B3BD7"/>
    <w:rsid w:val="002B450D"/>
    <w:rsid w:val="002B62A2"/>
    <w:rsid w:val="002C0246"/>
    <w:rsid w:val="002C6CFF"/>
    <w:rsid w:val="002E5816"/>
    <w:rsid w:val="002F2C1A"/>
    <w:rsid w:val="00302A41"/>
    <w:rsid w:val="0030584A"/>
    <w:rsid w:val="00313C36"/>
    <w:rsid w:val="00315C6C"/>
    <w:rsid w:val="003268F4"/>
    <w:rsid w:val="00342A62"/>
    <w:rsid w:val="00350B6C"/>
    <w:rsid w:val="003539E8"/>
    <w:rsid w:val="00357F70"/>
    <w:rsid w:val="003703A9"/>
    <w:rsid w:val="00374E86"/>
    <w:rsid w:val="0037712E"/>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0F41"/>
    <w:rsid w:val="00451BB0"/>
    <w:rsid w:val="00470ED3"/>
    <w:rsid w:val="00477EA8"/>
    <w:rsid w:val="00485846"/>
    <w:rsid w:val="004878B8"/>
    <w:rsid w:val="004B3BF3"/>
    <w:rsid w:val="004B4646"/>
    <w:rsid w:val="004C6E47"/>
    <w:rsid w:val="004D24ED"/>
    <w:rsid w:val="004D5640"/>
    <w:rsid w:val="004E2748"/>
    <w:rsid w:val="004F04BA"/>
    <w:rsid w:val="004F1336"/>
    <w:rsid w:val="004F22BD"/>
    <w:rsid w:val="004F4103"/>
    <w:rsid w:val="004F4C79"/>
    <w:rsid w:val="004F4DE3"/>
    <w:rsid w:val="004F7042"/>
    <w:rsid w:val="004F7E29"/>
    <w:rsid w:val="00506A73"/>
    <w:rsid w:val="00510DE6"/>
    <w:rsid w:val="00515BD2"/>
    <w:rsid w:val="0051682C"/>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4DB"/>
    <w:rsid w:val="00596A8A"/>
    <w:rsid w:val="005A4658"/>
    <w:rsid w:val="005A5552"/>
    <w:rsid w:val="005C0578"/>
    <w:rsid w:val="005C3F87"/>
    <w:rsid w:val="005F78D8"/>
    <w:rsid w:val="006002E3"/>
    <w:rsid w:val="00617ED0"/>
    <w:rsid w:val="00622554"/>
    <w:rsid w:val="00625E59"/>
    <w:rsid w:val="00627E74"/>
    <w:rsid w:val="006323DA"/>
    <w:rsid w:val="00642135"/>
    <w:rsid w:val="0064243B"/>
    <w:rsid w:val="00645BA2"/>
    <w:rsid w:val="00656282"/>
    <w:rsid w:val="0066274E"/>
    <w:rsid w:val="006704A0"/>
    <w:rsid w:val="006705C0"/>
    <w:rsid w:val="00676589"/>
    <w:rsid w:val="0067675C"/>
    <w:rsid w:val="00683717"/>
    <w:rsid w:val="006838F7"/>
    <w:rsid w:val="00687131"/>
    <w:rsid w:val="00694370"/>
    <w:rsid w:val="006954C8"/>
    <w:rsid w:val="006A0D99"/>
    <w:rsid w:val="006A33DC"/>
    <w:rsid w:val="006B1228"/>
    <w:rsid w:val="006B3762"/>
    <w:rsid w:val="006C1A60"/>
    <w:rsid w:val="006E20BD"/>
    <w:rsid w:val="006E2F6B"/>
    <w:rsid w:val="006E5E4E"/>
    <w:rsid w:val="00705218"/>
    <w:rsid w:val="007249BE"/>
    <w:rsid w:val="00726646"/>
    <w:rsid w:val="00734BE3"/>
    <w:rsid w:val="00743170"/>
    <w:rsid w:val="00743359"/>
    <w:rsid w:val="00767AC6"/>
    <w:rsid w:val="00771616"/>
    <w:rsid w:val="00772285"/>
    <w:rsid w:val="00775F6A"/>
    <w:rsid w:val="00776053"/>
    <w:rsid w:val="007774BF"/>
    <w:rsid w:val="007829C7"/>
    <w:rsid w:val="007838C0"/>
    <w:rsid w:val="007931CF"/>
    <w:rsid w:val="0079503C"/>
    <w:rsid w:val="007D1463"/>
    <w:rsid w:val="007E3BDF"/>
    <w:rsid w:val="008159B9"/>
    <w:rsid w:val="008240B2"/>
    <w:rsid w:val="008248B8"/>
    <w:rsid w:val="00845D38"/>
    <w:rsid w:val="00853478"/>
    <w:rsid w:val="0085680F"/>
    <w:rsid w:val="0087239D"/>
    <w:rsid w:val="00874A30"/>
    <w:rsid w:val="00876AEC"/>
    <w:rsid w:val="00884E54"/>
    <w:rsid w:val="008A2A5E"/>
    <w:rsid w:val="008B47C6"/>
    <w:rsid w:val="008C26C0"/>
    <w:rsid w:val="008C547D"/>
    <w:rsid w:val="008C5B2F"/>
    <w:rsid w:val="008C5E30"/>
    <w:rsid w:val="008C67E1"/>
    <w:rsid w:val="008D4329"/>
    <w:rsid w:val="008D585A"/>
    <w:rsid w:val="008D5EA3"/>
    <w:rsid w:val="008F416A"/>
    <w:rsid w:val="00910FE9"/>
    <w:rsid w:val="009307C8"/>
    <w:rsid w:val="009317A8"/>
    <w:rsid w:val="00933E01"/>
    <w:rsid w:val="009408BE"/>
    <w:rsid w:val="00947E08"/>
    <w:rsid w:val="00952D74"/>
    <w:rsid w:val="00973F22"/>
    <w:rsid w:val="009778A3"/>
    <w:rsid w:val="009A23EF"/>
    <w:rsid w:val="009A2ED6"/>
    <w:rsid w:val="009A4CBA"/>
    <w:rsid w:val="009A533A"/>
    <w:rsid w:val="009A5AE6"/>
    <w:rsid w:val="009B1A17"/>
    <w:rsid w:val="009D045A"/>
    <w:rsid w:val="009D46CE"/>
    <w:rsid w:val="009D5BEC"/>
    <w:rsid w:val="009D7454"/>
    <w:rsid w:val="009F7D33"/>
    <w:rsid w:val="00A14C48"/>
    <w:rsid w:val="00A15EED"/>
    <w:rsid w:val="00A203FD"/>
    <w:rsid w:val="00A20919"/>
    <w:rsid w:val="00A22C86"/>
    <w:rsid w:val="00A24EEE"/>
    <w:rsid w:val="00A262D0"/>
    <w:rsid w:val="00A3737E"/>
    <w:rsid w:val="00A442C3"/>
    <w:rsid w:val="00A537AE"/>
    <w:rsid w:val="00A54D98"/>
    <w:rsid w:val="00A73EF6"/>
    <w:rsid w:val="00A775A4"/>
    <w:rsid w:val="00A80F5C"/>
    <w:rsid w:val="00A838CE"/>
    <w:rsid w:val="00A85DCD"/>
    <w:rsid w:val="00A921D7"/>
    <w:rsid w:val="00A92582"/>
    <w:rsid w:val="00AB070F"/>
    <w:rsid w:val="00AB3220"/>
    <w:rsid w:val="00AC7D5C"/>
    <w:rsid w:val="00AD7126"/>
    <w:rsid w:val="00AE3055"/>
    <w:rsid w:val="00AE3B64"/>
    <w:rsid w:val="00AE5B4C"/>
    <w:rsid w:val="00AF3D16"/>
    <w:rsid w:val="00AF7301"/>
    <w:rsid w:val="00B1067A"/>
    <w:rsid w:val="00B11133"/>
    <w:rsid w:val="00B248E5"/>
    <w:rsid w:val="00B31D14"/>
    <w:rsid w:val="00B32513"/>
    <w:rsid w:val="00B50B02"/>
    <w:rsid w:val="00B51168"/>
    <w:rsid w:val="00B55E8C"/>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169B"/>
    <w:rsid w:val="00CA75B5"/>
    <w:rsid w:val="00CA7D06"/>
    <w:rsid w:val="00CC20DA"/>
    <w:rsid w:val="00CC7DCE"/>
    <w:rsid w:val="00CD2196"/>
    <w:rsid w:val="00CD237D"/>
    <w:rsid w:val="00CD4138"/>
    <w:rsid w:val="00CE13DE"/>
    <w:rsid w:val="00CE3BE9"/>
    <w:rsid w:val="00CF195B"/>
    <w:rsid w:val="00CF334C"/>
    <w:rsid w:val="00D03B89"/>
    <w:rsid w:val="00D05BEB"/>
    <w:rsid w:val="00D27967"/>
    <w:rsid w:val="00D31117"/>
    <w:rsid w:val="00D3148B"/>
    <w:rsid w:val="00D37410"/>
    <w:rsid w:val="00D40007"/>
    <w:rsid w:val="00D4585B"/>
    <w:rsid w:val="00D46543"/>
    <w:rsid w:val="00D606CD"/>
    <w:rsid w:val="00D61DA6"/>
    <w:rsid w:val="00D63D79"/>
    <w:rsid w:val="00D74C8F"/>
    <w:rsid w:val="00D8076E"/>
    <w:rsid w:val="00D80882"/>
    <w:rsid w:val="00D91C20"/>
    <w:rsid w:val="00D9322D"/>
    <w:rsid w:val="00DA08C3"/>
    <w:rsid w:val="00DA2856"/>
    <w:rsid w:val="00DB4224"/>
    <w:rsid w:val="00DD06DC"/>
    <w:rsid w:val="00DD417C"/>
    <w:rsid w:val="00DE3D94"/>
    <w:rsid w:val="00DE49A0"/>
    <w:rsid w:val="00DE4B60"/>
    <w:rsid w:val="00E10249"/>
    <w:rsid w:val="00E11385"/>
    <w:rsid w:val="00E125F1"/>
    <w:rsid w:val="00E14E14"/>
    <w:rsid w:val="00E41388"/>
    <w:rsid w:val="00E46946"/>
    <w:rsid w:val="00E552AA"/>
    <w:rsid w:val="00E62139"/>
    <w:rsid w:val="00E6225F"/>
    <w:rsid w:val="00E66DAD"/>
    <w:rsid w:val="00E715EF"/>
    <w:rsid w:val="00E763DC"/>
    <w:rsid w:val="00E77977"/>
    <w:rsid w:val="00E82B11"/>
    <w:rsid w:val="00E87F58"/>
    <w:rsid w:val="00E91B7F"/>
    <w:rsid w:val="00EA5147"/>
    <w:rsid w:val="00ED0E63"/>
    <w:rsid w:val="00EF1BBF"/>
    <w:rsid w:val="00EF401A"/>
    <w:rsid w:val="00F00288"/>
    <w:rsid w:val="00F05580"/>
    <w:rsid w:val="00F15AA8"/>
    <w:rsid w:val="00F15CCE"/>
    <w:rsid w:val="00F2177F"/>
    <w:rsid w:val="00F22CD5"/>
    <w:rsid w:val="00F25A60"/>
    <w:rsid w:val="00F27ABB"/>
    <w:rsid w:val="00F470B0"/>
    <w:rsid w:val="00F50D92"/>
    <w:rsid w:val="00F51250"/>
    <w:rsid w:val="00F54336"/>
    <w:rsid w:val="00F61A2A"/>
    <w:rsid w:val="00F63302"/>
    <w:rsid w:val="00F70660"/>
    <w:rsid w:val="00F70F95"/>
    <w:rsid w:val="00F71309"/>
    <w:rsid w:val="00F73696"/>
    <w:rsid w:val="00F7370B"/>
    <w:rsid w:val="00F75942"/>
    <w:rsid w:val="00F863E7"/>
    <w:rsid w:val="00F96AA7"/>
    <w:rsid w:val="00F971ED"/>
    <w:rsid w:val="00FA0706"/>
    <w:rsid w:val="00FA711A"/>
    <w:rsid w:val="00FB0CCF"/>
    <w:rsid w:val="00FB6C01"/>
    <w:rsid w:val="00FB6F87"/>
    <w:rsid w:val="00FC591E"/>
    <w:rsid w:val="00FD7CDA"/>
    <w:rsid w:val="00FF1BC2"/>
    <w:rsid w:val="01A32A89"/>
    <w:rsid w:val="0289D495"/>
    <w:rsid w:val="0293DCF8"/>
    <w:rsid w:val="03A09AB4"/>
    <w:rsid w:val="03F66226"/>
    <w:rsid w:val="04A49D9D"/>
    <w:rsid w:val="0574FB5D"/>
    <w:rsid w:val="057C305D"/>
    <w:rsid w:val="0664DF9A"/>
    <w:rsid w:val="06658F42"/>
    <w:rsid w:val="071FD19A"/>
    <w:rsid w:val="0735BEF3"/>
    <w:rsid w:val="077F4A99"/>
    <w:rsid w:val="08C0856D"/>
    <w:rsid w:val="0931312F"/>
    <w:rsid w:val="094FE242"/>
    <w:rsid w:val="099E9E32"/>
    <w:rsid w:val="0A6C0389"/>
    <w:rsid w:val="0AF38E90"/>
    <w:rsid w:val="0B663508"/>
    <w:rsid w:val="0BA271C0"/>
    <w:rsid w:val="0BD1BD4E"/>
    <w:rsid w:val="0CCD6701"/>
    <w:rsid w:val="0CD63EF4"/>
    <w:rsid w:val="0D7BC693"/>
    <w:rsid w:val="0DC36414"/>
    <w:rsid w:val="0E720F55"/>
    <w:rsid w:val="0E7A6862"/>
    <w:rsid w:val="0E929652"/>
    <w:rsid w:val="0F675E69"/>
    <w:rsid w:val="0F74C56A"/>
    <w:rsid w:val="0FF5A6CE"/>
    <w:rsid w:val="0FFB96B2"/>
    <w:rsid w:val="10ADC289"/>
    <w:rsid w:val="127E39BA"/>
    <w:rsid w:val="12C31A7E"/>
    <w:rsid w:val="134EFA1F"/>
    <w:rsid w:val="13BB5851"/>
    <w:rsid w:val="13EB46C4"/>
    <w:rsid w:val="141A0A1B"/>
    <w:rsid w:val="149EE51A"/>
    <w:rsid w:val="14CB7FA3"/>
    <w:rsid w:val="14D6F8AE"/>
    <w:rsid w:val="1598CC3B"/>
    <w:rsid w:val="1613ACB9"/>
    <w:rsid w:val="162F9068"/>
    <w:rsid w:val="16C5F015"/>
    <w:rsid w:val="17D7111E"/>
    <w:rsid w:val="189E4E5F"/>
    <w:rsid w:val="18ED7B3E"/>
    <w:rsid w:val="1912D62D"/>
    <w:rsid w:val="1A5273EC"/>
    <w:rsid w:val="1A894B9F"/>
    <w:rsid w:val="1B25D425"/>
    <w:rsid w:val="1B4FA7F0"/>
    <w:rsid w:val="1BBAAD71"/>
    <w:rsid w:val="1BF610FB"/>
    <w:rsid w:val="1C251C00"/>
    <w:rsid w:val="1CD29794"/>
    <w:rsid w:val="1CD33A61"/>
    <w:rsid w:val="1CD82452"/>
    <w:rsid w:val="1D30DC94"/>
    <w:rsid w:val="1E24CD29"/>
    <w:rsid w:val="1F5CBCC2"/>
    <w:rsid w:val="1F5DA2B6"/>
    <w:rsid w:val="205FBE58"/>
    <w:rsid w:val="20DF64C6"/>
    <w:rsid w:val="222D9E74"/>
    <w:rsid w:val="228EE169"/>
    <w:rsid w:val="22BF9A18"/>
    <w:rsid w:val="2331F71E"/>
    <w:rsid w:val="235D5393"/>
    <w:rsid w:val="24183467"/>
    <w:rsid w:val="24363ED8"/>
    <w:rsid w:val="2463B61D"/>
    <w:rsid w:val="26A8B31B"/>
    <w:rsid w:val="27774459"/>
    <w:rsid w:val="288FEFC2"/>
    <w:rsid w:val="28EE7E4D"/>
    <w:rsid w:val="294A3A59"/>
    <w:rsid w:val="2B0300BA"/>
    <w:rsid w:val="2B2A82D6"/>
    <w:rsid w:val="2B4CA35D"/>
    <w:rsid w:val="2BC79084"/>
    <w:rsid w:val="2BFE0D2D"/>
    <w:rsid w:val="2C4FFF27"/>
    <w:rsid w:val="2C9A6547"/>
    <w:rsid w:val="2D6360E5"/>
    <w:rsid w:val="2E2415A6"/>
    <w:rsid w:val="2E9AEE97"/>
    <w:rsid w:val="2F21B18C"/>
    <w:rsid w:val="2F21EDA2"/>
    <w:rsid w:val="2FA68679"/>
    <w:rsid w:val="30059FE7"/>
    <w:rsid w:val="3066A37F"/>
    <w:rsid w:val="3142EB1A"/>
    <w:rsid w:val="333ECEC7"/>
    <w:rsid w:val="34474ED7"/>
    <w:rsid w:val="34A51DA3"/>
    <w:rsid w:val="366CBC96"/>
    <w:rsid w:val="36BCBCA6"/>
    <w:rsid w:val="371D50BC"/>
    <w:rsid w:val="37A2BD64"/>
    <w:rsid w:val="38308089"/>
    <w:rsid w:val="38D9055B"/>
    <w:rsid w:val="39583055"/>
    <w:rsid w:val="39F45D68"/>
    <w:rsid w:val="3A17B7C0"/>
    <w:rsid w:val="3B07DF15"/>
    <w:rsid w:val="3B0A65D9"/>
    <w:rsid w:val="3B5CAF2E"/>
    <w:rsid w:val="3C1F9522"/>
    <w:rsid w:val="3C2933CA"/>
    <w:rsid w:val="3E3F7FD7"/>
    <w:rsid w:val="3F024A5B"/>
    <w:rsid w:val="3F5790B9"/>
    <w:rsid w:val="3F8930BE"/>
    <w:rsid w:val="40079809"/>
    <w:rsid w:val="43223E2B"/>
    <w:rsid w:val="438491D7"/>
    <w:rsid w:val="44F86E96"/>
    <w:rsid w:val="4521EF54"/>
    <w:rsid w:val="4566B9ED"/>
    <w:rsid w:val="4575EC7F"/>
    <w:rsid w:val="473E54AF"/>
    <w:rsid w:val="473F61E1"/>
    <w:rsid w:val="47493488"/>
    <w:rsid w:val="47F9A740"/>
    <w:rsid w:val="48385411"/>
    <w:rsid w:val="483E96B9"/>
    <w:rsid w:val="487847E4"/>
    <w:rsid w:val="488B7AF3"/>
    <w:rsid w:val="4924BCB8"/>
    <w:rsid w:val="497CC3A3"/>
    <w:rsid w:val="49C54242"/>
    <w:rsid w:val="4A3E271F"/>
    <w:rsid w:val="4AAE4415"/>
    <w:rsid w:val="4AE02F2D"/>
    <w:rsid w:val="4B9CAA33"/>
    <w:rsid w:val="4BA327EB"/>
    <w:rsid w:val="4BD8103D"/>
    <w:rsid w:val="4D9C56E5"/>
    <w:rsid w:val="4E511AB2"/>
    <w:rsid w:val="4E5909C9"/>
    <w:rsid w:val="4E8E45DA"/>
    <w:rsid w:val="4E9D34DE"/>
    <w:rsid w:val="4EE3524E"/>
    <w:rsid w:val="4F340EDD"/>
    <w:rsid w:val="4F521DBF"/>
    <w:rsid w:val="4F58B3C5"/>
    <w:rsid w:val="4FFC932E"/>
    <w:rsid w:val="51215C75"/>
    <w:rsid w:val="519DFAFA"/>
    <w:rsid w:val="53248BD5"/>
    <w:rsid w:val="547BCE6E"/>
    <w:rsid w:val="54C05C36"/>
    <w:rsid w:val="552D25B6"/>
    <w:rsid w:val="56025553"/>
    <w:rsid w:val="56325DB9"/>
    <w:rsid w:val="56A954F0"/>
    <w:rsid w:val="571483B9"/>
    <w:rsid w:val="57F14A68"/>
    <w:rsid w:val="57F7FCF8"/>
    <w:rsid w:val="58542D1F"/>
    <w:rsid w:val="58ADA36C"/>
    <w:rsid w:val="58E66DAE"/>
    <w:rsid w:val="59D1ACD6"/>
    <w:rsid w:val="59DAE7E3"/>
    <w:rsid w:val="5A02A212"/>
    <w:rsid w:val="5A4792FD"/>
    <w:rsid w:val="5B53800C"/>
    <w:rsid w:val="5B9E7273"/>
    <w:rsid w:val="5BB82AD2"/>
    <w:rsid w:val="5C0B7679"/>
    <w:rsid w:val="5C2C9388"/>
    <w:rsid w:val="5CA336F1"/>
    <w:rsid w:val="5CF5A73F"/>
    <w:rsid w:val="5D7ABDB1"/>
    <w:rsid w:val="5E13E0C7"/>
    <w:rsid w:val="5E3F0752"/>
    <w:rsid w:val="5E742430"/>
    <w:rsid w:val="5F8FFD8A"/>
    <w:rsid w:val="600256A2"/>
    <w:rsid w:val="613FF63C"/>
    <w:rsid w:val="6270A2BF"/>
    <w:rsid w:val="627E0D5B"/>
    <w:rsid w:val="6295495B"/>
    <w:rsid w:val="62C7AFFE"/>
    <w:rsid w:val="62C7F1E0"/>
    <w:rsid w:val="63767D7E"/>
    <w:rsid w:val="6398A19E"/>
    <w:rsid w:val="642E7292"/>
    <w:rsid w:val="649815D1"/>
    <w:rsid w:val="64AA4687"/>
    <w:rsid w:val="64D78C8E"/>
    <w:rsid w:val="6506DEF9"/>
    <w:rsid w:val="66361257"/>
    <w:rsid w:val="6704DFC7"/>
    <w:rsid w:val="6791E2E1"/>
    <w:rsid w:val="68090AB4"/>
    <w:rsid w:val="68688D33"/>
    <w:rsid w:val="68B5266A"/>
    <w:rsid w:val="69645824"/>
    <w:rsid w:val="69CF6807"/>
    <w:rsid w:val="6A7FD7F9"/>
    <w:rsid w:val="6A9AA42E"/>
    <w:rsid w:val="6AE7D604"/>
    <w:rsid w:val="6AF8D9B2"/>
    <w:rsid w:val="6B127C21"/>
    <w:rsid w:val="6B8D1BC8"/>
    <w:rsid w:val="6BE097A0"/>
    <w:rsid w:val="6C4E5728"/>
    <w:rsid w:val="6C50B552"/>
    <w:rsid w:val="6C6C7646"/>
    <w:rsid w:val="6C83A665"/>
    <w:rsid w:val="6C859DA4"/>
    <w:rsid w:val="6DAB19F5"/>
    <w:rsid w:val="6E1E0587"/>
    <w:rsid w:val="6E9B5000"/>
    <w:rsid w:val="6F04DFB5"/>
    <w:rsid w:val="6FC97C86"/>
    <w:rsid w:val="7019260D"/>
    <w:rsid w:val="703EE317"/>
    <w:rsid w:val="72D2CFE6"/>
    <w:rsid w:val="72E5AF9C"/>
    <w:rsid w:val="73A18797"/>
    <w:rsid w:val="7423082D"/>
    <w:rsid w:val="74CFBDC2"/>
    <w:rsid w:val="7563F60B"/>
    <w:rsid w:val="7670BE4C"/>
    <w:rsid w:val="76A2445D"/>
    <w:rsid w:val="76DE65E9"/>
    <w:rsid w:val="77A6A4EA"/>
    <w:rsid w:val="7865CEED"/>
    <w:rsid w:val="7A03D052"/>
    <w:rsid w:val="7A34699C"/>
    <w:rsid w:val="7AB6D5B7"/>
    <w:rsid w:val="7AD24097"/>
    <w:rsid w:val="7BD3A377"/>
    <w:rsid w:val="7C705100"/>
    <w:rsid w:val="7CFB4BF6"/>
    <w:rsid w:val="7D5F9286"/>
    <w:rsid w:val="7DE8829A"/>
    <w:rsid w:val="7E6F730A"/>
    <w:rsid w:val="7EF1AFF4"/>
    <w:rsid w:val="7F0D3642"/>
    <w:rsid w:val="7FB230F0"/>
    <w:rsid w:val="7FE2B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A0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5461BF"/>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8"/>
      </w:numPr>
    </w:pPr>
    <w:rPr>
      <w:rFonts w:cs="Times New Roman"/>
    </w:rPr>
  </w:style>
  <w:style w:type="character" w:customStyle="1" w:styleId="BodyChar">
    <w:name w:val="Body Char"/>
    <w:basedOn w:val="DefaultParagraphFont"/>
    <w:link w:val="Body"/>
    <w:rsid w:val="00531CCA"/>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9"/>
      </w:numPr>
      <w:ind w:left="567" w:hanging="567"/>
    </w:pPr>
  </w:style>
  <w:style w:type="paragraph" w:customStyle="1" w:styleId="ListHeading3">
    <w:name w:val="List Heading 3"/>
    <w:basedOn w:val="Heading3"/>
    <w:qFormat/>
    <w:rsid w:val="002023FC"/>
    <w:pPr>
      <w:numPr>
        <w:numId w:val="10"/>
      </w:numPr>
      <w:ind w:left="567" w:hanging="567"/>
    </w:pPr>
  </w:style>
  <w:style w:type="paragraph" w:customStyle="1" w:styleId="TableHeader">
    <w:name w:val="Table Header"/>
    <w:qFormat/>
    <w:rsid w:val="00A921D7"/>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531CCA"/>
    <w:pPr>
      <w:keepNext/>
      <w:keepLines/>
      <w:numPr>
        <w:numId w:val="11"/>
      </w:numPr>
    </w:pPr>
  </w:style>
  <w:style w:type="paragraph" w:customStyle="1" w:styleId="TableBody">
    <w:name w:val="Table Body"/>
    <w:basedOn w:val="Body"/>
    <w:qFormat/>
    <w:rsid w:val="00A921D7"/>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D31117"/>
    <w:pPr>
      <w:keepNext/>
      <w:keepLines/>
      <w:numPr>
        <w:numId w:val="12"/>
      </w:numPr>
      <w:ind w:left="567" w:hanging="567"/>
    </w:pPr>
  </w:style>
  <w:style w:type="paragraph" w:customStyle="1" w:styleId="TableBullet1">
    <w:name w:val="Table Bullet 1"/>
    <w:basedOn w:val="TableBody"/>
    <w:qFormat/>
    <w:rsid w:val="00A921D7"/>
    <w:pPr>
      <w:numPr>
        <w:numId w:val="15"/>
      </w:numPr>
      <w:ind w:left="357" w:hanging="357"/>
    </w:pPr>
  </w:style>
  <w:style w:type="paragraph" w:customStyle="1" w:styleId="TableListing1">
    <w:name w:val="Table Listing 1"/>
    <w:basedOn w:val="TableBody"/>
    <w:qFormat/>
    <w:rsid w:val="00A921D7"/>
    <w:pPr>
      <w:numPr>
        <w:numId w:val="14"/>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7"/>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8"/>
      </w:numPr>
      <w:ind w:left="567" w:hanging="567"/>
    </w:pPr>
  </w:style>
  <w:style w:type="paragraph" w:styleId="ListBullet2">
    <w:name w:val="List Bullet 2"/>
    <w:basedOn w:val="Normal"/>
    <w:uiPriority w:val="99"/>
    <w:locked/>
    <w:rsid w:val="00141788"/>
    <w:pPr>
      <w:numPr>
        <w:numId w:val="17"/>
      </w:numPr>
      <w:contextualSpacing/>
    </w:pPr>
  </w:style>
  <w:style w:type="paragraph" w:customStyle="1" w:styleId="Bullet2">
    <w:name w:val="Bullet 2"/>
    <w:basedOn w:val="Bullet1"/>
    <w:qFormat/>
    <w:rsid w:val="00141788"/>
    <w:pPr>
      <w:numPr>
        <w:ilvl w:val="1"/>
      </w:numPr>
      <w:ind w:left="1134" w:hanging="567"/>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A921D7"/>
    <w:rPr>
      <w:rFonts w:ascii="VIC SemiBold" w:hAnsi="VIC SemiBold"/>
    </w:rPr>
  </w:style>
  <w:style w:type="character" w:styleId="CommentReference">
    <w:name w:val="annotation reference"/>
    <w:basedOn w:val="DefaultParagraphFont"/>
    <w:uiPriority w:val="99"/>
    <w:semiHidden/>
    <w:unhideWhenUsed/>
    <w:rsid w:val="005A4658"/>
    <w:rPr>
      <w:sz w:val="16"/>
      <w:szCs w:val="16"/>
    </w:rPr>
  </w:style>
  <w:style w:type="paragraph" w:styleId="CommentText">
    <w:name w:val="annotation text"/>
    <w:basedOn w:val="Normal"/>
    <w:link w:val="CommentTextChar"/>
    <w:uiPriority w:val="99"/>
    <w:unhideWhenUsed/>
    <w:rsid w:val="005A4658"/>
    <w:pPr>
      <w:spacing w:line="240" w:lineRule="auto"/>
    </w:pPr>
    <w:rPr>
      <w:sz w:val="20"/>
      <w:szCs w:val="20"/>
    </w:rPr>
  </w:style>
  <w:style w:type="character" w:customStyle="1" w:styleId="CommentTextChar">
    <w:name w:val="Comment Text Char"/>
    <w:basedOn w:val="DefaultParagraphFont"/>
    <w:link w:val="CommentText"/>
    <w:uiPriority w:val="99"/>
    <w:rsid w:val="005A4658"/>
    <w:rPr>
      <w:sz w:val="20"/>
      <w:szCs w:val="20"/>
    </w:rPr>
  </w:style>
  <w:style w:type="paragraph" w:styleId="CommentSubject">
    <w:name w:val="annotation subject"/>
    <w:basedOn w:val="CommentText"/>
    <w:next w:val="CommentText"/>
    <w:link w:val="CommentSubjectChar"/>
    <w:uiPriority w:val="99"/>
    <w:semiHidden/>
    <w:unhideWhenUsed/>
    <w:rsid w:val="005A4658"/>
    <w:rPr>
      <w:b/>
      <w:bCs/>
    </w:rPr>
  </w:style>
  <w:style w:type="character" w:customStyle="1" w:styleId="CommentSubjectChar">
    <w:name w:val="Comment Subject Char"/>
    <w:basedOn w:val="CommentTextChar"/>
    <w:link w:val="CommentSubject"/>
    <w:uiPriority w:val="99"/>
    <w:semiHidden/>
    <w:rsid w:val="005A4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eople.matter@vpsc.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psc.vic.gov.au/data-collection/about-the-people-matter-survey/data-collection-statement-people-matter-surve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vpsc.vic.gov.au/data-collection/about-the-people-matter-survey/data-collection-statement-people-matter-survey/" TargetMode="External"/><Relationship Id="rId4" Type="http://schemas.openxmlformats.org/officeDocument/2006/relationships/styles" Target="styles.xml"/><Relationship Id="rId9" Type="http://schemas.openxmlformats.org/officeDocument/2006/relationships/hyperlink" Target="https://www.vpsc.vic.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48A8574C-6C51-4BE2-ACD6-0F17D892AC7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3050</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2025-07-31T12:09:00Z</dcterms:created>
  <dcterms:modified xsi:type="dcterms:W3CDTF">2025-07-31T12:33:00Z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5c211b0b,2cf3d66d,2100791d</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2025-07-31T12:09:50Z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7168b3eb-1e97-4195-b83d-8bb7c4546051</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_MarkAsFinal">
    <vt:bool>true</vt:bool>
  </property>
</Properties>
</file>