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4409AC" w14:textId="4935F25A" w:rsidR="00B64D99" w:rsidRPr="00520095" w:rsidRDefault="00520095" w:rsidP="0796646B">
      <w:pPr>
        <w:pStyle w:val="Footer"/>
        <w:keepNext/>
        <w:rPr>
          <w:rFonts w:asciiTheme="minorHAnsi" w:hAnsiTheme="minorHAnsi"/>
          <w:b/>
          <w:bCs/>
          <w:color w:val="00573F" w:themeColor="text2"/>
          <w:sz w:val="40"/>
          <w:szCs w:val="40"/>
        </w:rPr>
      </w:pPr>
      <w:r w:rsidRPr="00520095">
        <w:rPr>
          <w:rFonts w:asciiTheme="minorHAnsi" w:hAnsiTheme="minorHAnsi"/>
          <w:b/>
          <w:bCs/>
          <w:color w:val="00573F" w:themeColor="text2"/>
          <w:sz w:val="40"/>
          <w:szCs w:val="40"/>
        </w:rPr>
        <w:t>VPS External Secondment Authority Form</w:t>
      </w:r>
      <w:r w:rsidR="238CE025" w:rsidRPr="00520095">
        <w:rPr>
          <w:rFonts w:asciiTheme="minorHAnsi" w:hAnsiTheme="minorHAnsi"/>
          <w:b/>
          <w:bCs/>
          <w:color w:val="00573F" w:themeColor="text2"/>
          <w:sz w:val="40"/>
          <w:szCs w:val="40"/>
        </w:rPr>
        <w:t xml:space="preserve">: </w:t>
      </w:r>
    </w:p>
    <w:p w14:paraId="3ED1A480" w14:textId="469FA407" w:rsidR="00B60A84" w:rsidRPr="00520095" w:rsidRDefault="00C311F5" w:rsidP="000D67A6">
      <w:pPr>
        <w:pStyle w:val="Footer"/>
        <w:keepNext/>
        <w:rPr>
          <w:rFonts w:asciiTheme="minorHAnsi" w:hAnsiTheme="minorHAnsi"/>
          <w:color w:val="auto"/>
          <w:sz w:val="20"/>
          <w:szCs w:val="20"/>
        </w:rPr>
      </w:pPr>
      <w:r w:rsidRPr="00520095">
        <w:rPr>
          <w:rFonts w:asciiTheme="minorHAnsi" w:hAnsiTheme="minorHAnsi"/>
          <w:color w:val="auto"/>
          <w:sz w:val="20"/>
          <w:szCs w:val="20"/>
        </w:rPr>
        <w:t>References Secondments and Temporary Assignments Common Policy</w:t>
      </w:r>
    </w:p>
    <w:p w14:paraId="1644838F" w14:textId="77777777" w:rsidR="001535CF" w:rsidRDefault="001535CF" w:rsidP="00622554">
      <w:pPr>
        <w:pStyle w:val="Separator"/>
        <w:rPr>
          <w:rFonts w:asciiTheme="minorHAnsi" w:hAnsiTheme="minorHAnsi"/>
        </w:rPr>
      </w:pPr>
    </w:p>
    <w:tbl>
      <w:tblPr>
        <w:tblW w:w="99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95"/>
        <w:gridCol w:w="283"/>
        <w:gridCol w:w="5249"/>
      </w:tblGrid>
      <w:tr w:rsidR="0023305B" w:rsidRPr="000C31E2" w14:paraId="6613B140" w14:textId="77777777" w:rsidTr="00852F21">
        <w:trPr>
          <w:trHeight w:val="131"/>
        </w:trPr>
        <w:tc>
          <w:tcPr>
            <w:tcW w:w="9927" w:type="dxa"/>
            <w:gridSpan w:val="3"/>
            <w:shd w:val="clear" w:color="auto" w:fill="007B4B" w:themeFill="accent1"/>
          </w:tcPr>
          <w:p w14:paraId="3C1AAAB5"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Style w:val="EndnoteReference"/>
                <w:rFonts w:asciiTheme="minorHAnsi" w:eastAsia="Times New Roman" w:hAnsiTheme="minorHAnsi" w:cstheme="minorHAnsi"/>
                <w:b/>
                <w:bCs/>
                <w:sz w:val="20"/>
                <w:szCs w:val="20"/>
                <w:lang w:eastAsia="en-AU"/>
              </w:rPr>
              <w:endnoteReference w:id="2"/>
            </w:r>
            <w:r w:rsidRPr="000C31E2">
              <w:rPr>
                <w:rFonts w:asciiTheme="minorHAnsi" w:eastAsia="Times New Roman" w:hAnsiTheme="minorHAnsi" w:cstheme="minorHAnsi"/>
                <w:b/>
                <w:bCs/>
                <w:sz w:val="20"/>
                <w:szCs w:val="20"/>
                <w:lang w:eastAsia="en-AU"/>
              </w:rPr>
              <w:t xml:space="preserve">Section 1 – Employee Details </w:t>
            </w:r>
          </w:p>
        </w:tc>
      </w:tr>
      <w:tr w:rsidR="0023305B" w:rsidRPr="000C31E2" w14:paraId="36436997" w14:textId="77777777" w:rsidTr="00852F21">
        <w:trPr>
          <w:trHeight w:val="257"/>
        </w:trPr>
        <w:tc>
          <w:tcPr>
            <w:tcW w:w="4678" w:type="dxa"/>
            <w:gridSpan w:val="2"/>
          </w:tcPr>
          <w:p w14:paraId="1C83D9BD"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bCs/>
                <w:sz w:val="20"/>
                <w:szCs w:val="20"/>
                <w:lang w:eastAsia="en-AU"/>
              </w:rPr>
              <w:t xml:space="preserve">First Name: </w:t>
            </w:r>
          </w:p>
        </w:tc>
        <w:tc>
          <w:tcPr>
            <w:tcW w:w="5249" w:type="dxa"/>
          </w:tcPr>
          <w:p w14:paraId="0944FA4F"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bCs/>
                <w:sz w:val="20"/>
                <w:szCs w:val="20"/>
                <w:lang w:eastAsia="en-AU"/>
              </w:rPr>
              <w:t xml:space="preserve">Surname: </w:t>
            </w:r>
          </w:p>
        </w:tc>
      </w:tr>
      <w:tr w:rsidR="0023305B" w:rsidRPr="000C31E2" w14:paraId="68F444C6" w14:textId="77777777" w:rsidTr="00852F21">
        <w:trPr>
          <w:trHeight w:val="257"/>
        </w:trPr>
        <w:tc>
          <w:tcPr>
            <w:tcW w:w="4678" w:type="dxa"/>
            <w:gridSpan w:val="2"/>
          </w:tcPr>
          <w:p w14:paraId="533684DF"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bCs/>
                <w:sz w:val="20"/>
                <w:szCs w:val="20"/>
                <w:lang w:eastAsia="en-AU"/>
              </w:rPr>
              <w:t xml:space="preserve">Contact No: </w:t>
            </w:r>
          </w:p>
        </w:tc>
        <w:tc>
          <w:tcPr>
            <w:tcW w:w="5249" w:type="dxa"/>
          </w:tcPr>
          <w:p w14:paraId="6D942FA2"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bCs/>
                <w:sz w:val="20"/>
                <w:szCs w:val="20"/>
                <w:lang w:eastAsia="en-AU"/>
              </w:rPr>
              <w:t xml:space="preserve">Email Address: </w:t>
            </w:r>
          </w:p>
        </w:tc>
      </w:tr>
      <w:tr w:rsidR="0023305B" w:rsidRPr="000C31E2" w14:paraId="70755E53" w14:textId="77777777" w:rsidTr="00852F21">
        <w:trPr>
          <w:trHeight w:val="257"/>
        </w:trPr>
        <w:tc>
          <w:tcPr>
            <w:tcW w:w="4678" w:type="dxa"/>
            <w:gridSpan w:val="2"/>
          </w:tcPr>
          <w:p w14:paraId="7DFF418F"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bCs/>
                <w:sz w:val="20"/>
                <w:szCs w:val="20"/>
                <w:lang w:eastAsia="en-AU"/>
              </w:rPr>
              <w:t xml:space="preserve">VPS Grade: </w:t>
            </w:r>
          </w:p>
        </w:tc>
        <w:tc>
          <w:tcPr>
            <w:tcW w:w="5249" w:type="dxa"/>
          </w:tcPr>
          <w:p w14:paraId="4482FECA"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bCs/>
                <w:sz w:val="20"/>
                <w:szCs w:val="20"/>
                <w:lang w:eastAsia="en-AU"/>
              </w:rPr>
              <w:t xml:space="preserve">Employee Number: </w:t>
            </w:r>
          </w:p>
        </w:tc>
      </w:tr>
      <w:tr w:rsidR="0023305B" w:rsidRPr="000C31E2" w14:paraId="2A20AACD" w14:textId="77777777" w:rsidTr="00852F21">
        <w:trPr>
          <w:trHeight w:val="257"/>
        </w:trPr>
        <w:tc>
          <w:tcPr>
            <w:tcW w:w="4678" w:type="dxa"/>
            <w:gridSpan w:val="2"/>
          </w:tcPr>
          <w:p w14:paraId="61B09946"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bCs/>
                <w:sz w:val="20"/>
                <w:szCs w:val="20"/>
                <w:lang w:eastAsia="en-AU"/>
              </w:rPr>
              <w:t xml:space="preserve">Substantive Position Title: </w:t>
            </w:r>
          </w:p>
        </w:tc>
        <w:tc>
          <w:tcPr>
            <w:tcW w:w="5249" w:type="dxa"/>
          </w:tcPr>
          <w:p w14:paraId="4EF50DD6"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bCs/>
                <w:sz w:val="20"/>
                <w:szCs w:val="20"/>
                <w:lang w:eastAsia="en-AU"/>
              </w:rPr>
              <w:t xml:space="preserve">Substantive Position ID: </w:t>
            </w:r>
          </w:p>
        </w:tc>
      </w:tr>
      <w:tr w:rsidR="0023305B" w:rsidRPr="000C31E2" w14:paraId="77F71BC9" w14:textId="77777777" w:rsidTr="00852F21">
        <w:trPr>
          <w:trHeight w:val="257"/>
        </w:trPr>
        <w:tc>
          <w:tcPr>
            <w:tcW w:w="9927" w:type="dxa"/>
            <w:gridSpan w:val="3"/>
            <w:shd w:val="clear" w:color="auto" w:fill="007B4B" w:themeFill="accent1"/>
          </w:tcPr>
          <w:p w14:paraId="42454F11"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bCs/>
                <w:sz w:val="20"/>
                <w:szCs w:val="20"/>
                <w:lang w:eastAsia="en-AU"/>
              </w:rPr>
              <w:t>Section 2 – Employee Home Department/Agency Details</w:t>
            </w:r>
          </w:p>
        </w:tc>
      </w:tr>
      <w:tr w:rsidR="0023305B" w:rsidRPr="000C31E2" w14:paraId="2278730C" w14:textId="77777777" w:rsidTr="00852F21">
        <w:trPr>
          <w:trHeight w:val="193"/>
        </w:trPr>
        <w:tc>
          <w:tcPr>
            <w:tcW w:w="9927" w:type="dxa"/>
            <w:gridSpan w:val="3"/>
          </w:tcPr>
          <w:p w14:paraId="5DF1DB57"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bCs/>
                <w:sz w:val="20"/>
                <w:szCs w:val="20"/>
                <w:lang w:eastAsia="en-AU"/>
              </w:rPr>
              <w:t>Department (Agency) Name:</w:t>
            </w:r>
          </w:p>
        </w:tc>
      </w:tr>
      <w:tr w:rsidR="0023305B" w:rsidRPr="000C31E2" w14:paraId="62490973" w14:textId="77777777" w:rsidTr="00852F21">
        <w:trPr>
          <w:trHeight w:val="193"/>
        </w:trPr>
        <w:tc>
          <w:tcPr>
            <w:tcW w:w="4678" w:type="dxa"/>
            <w:gridSpan w:val="2"/>
          </w:tcPr>
          <w:p w14:paraId="01E2500E"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bookmarkStart w:id="0" w:name="_Hlk70806671"/>
            <w:r w:rsidRPr="000C31E2">
              <w:rPr>
                <w:rFonts w:asciiTheme="minorHAnsi" w:eastAsia="Times New Roman" w:hAnsiTheme="minorHAnsi" w:cstheme="minorHAnsi"/>
                <w:b/>
                <w:bCs/>
                <w:sz w:val="20"/>
                <w:szCs w:val="20"/>
                <w:lang w:eastAsia="en-AU"/>
              </w:rPr>
              <w:t xml:space="preserve">Group: </w:t>
            </w:r>
          </w:p>
        </w:tc>
        <w:tc>
          <w:tcPr>
            <w:tcW w:w="5249" w:type="dxa"/>
          </w:tcPr>
          <w:p w14:paraId="6225E181"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bCs/>
                <w:sz w:val="20"/>
                <w:szCs w:val="20"/>
                <w:lang w:eastAsia="en-AU"/>
              </w:rPr>
              <w:t xml:space="preserve">Division: </w:t>
            </w:r>
          </w:p>
        </w:tc>
      </w:tr>
      <w:tr w:rsidR="0023305B" w:rsidRPr="000C31E2" w14:paraId="4AE3D30C" w14:textId="77777777" w:rsidTr="00852F21">
        <w:trPr>
          <w:trHeight w:val="257"/>
        </w:trPr>
        <w:tc>
          <w:tcPr>
            <w:tcW w:w="4678" w:type="dxa"/>
            <w:gridSpan w:val="2"/>
          </w:tcPr>
          <w:p w14:paraId="26FC6DBA"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bCs/>
                <w:sz w:val="20"/>
                <w:szCs w:val="20"/>
                <w:lang w:eastAsia="en-AU"/>
              </w:rPr>
              <w:t xml:space="preserve">Branch: </w:t>
            </w:r>
          </w:p>
        </w:tc>
        <w:tc>
          <w:tcPr>
            <w:tcW w:w="5249" w:type="dxa"/>
          </w:tcPr>
          <w:p w14:paraId="3D0A3018" w14:textId="77777777" w:rsidR="0023305B" w:rsidRPr="000C31E2" w:rsidRDefault="0023305B" w:rsidP="00852F21">
            <w:pPr>
              <w:spacing w:before="60" w:after="60"/>
              <w:rPr>
                <w:rFonts w:asciiTheme="minorHAnsi" w:eastAsia="Times New Roman" w:hAnsiTheme="minorHAnsi" w:cstheme="minorHAnsi"/>
                <w:sz w:val="20"/>
                <w:szCs w:val="20"/>
                <w:lang w:eastAsia="en-AU"/>
              </w:rPr>
            </w:pPr>
            <w:r w:rsidRPr="000C31E2">
              <w:rPr>
                <w:rFonts w:asciiTheme="minorHAnsi" w:eastAsia="Times New Roman" w:hAnsiTheme="minorHAnsi" w:cstheme="minorHAnsi"/>
                <w:b/>
                <w:bCs/>
                <w:sz w:val="20"/>
                <w:szCs w:val="20"/>
                <w:lang w:eastAsia="en-AU"/>
              </w:rPr>
              <w:t xml:space="preserve">Team: </w:t>
            </w:r>
          </w:p>
        </w:tc>
      </w:tr>
      <w:bookmarkEnd w:id="0"/>
      <w:tr w:rsidR="0023305B" w:rsidRPr="000C31E2" w14:paraId="09C662CA" w14:textId="77777777" w:rsidTr="00852F21">
        <w:trPr>
          <w:trHeight w:val="257"/>
        </w:trPr>
        <w:tc>
          <w:tcPr>
            <w:tcW w:w="9927" w:type="dxa"/>
            <w:gridSpan w:val="3"/>
            <w:shd w:val="clear" w:color="auto" w:fill="FFFFFF" w:themeFill="background1"/>
          </w:tcPr>
          <w:p w14:paraId="21245465"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sz w:val="20"/>
                <w:szCs w:val="20"/>
                <w:lang w:eastAsia="en-AU"/>
              </w:rPr>
              <w:t>Home Manager Name:</w:t>
            </w:r>
          </w:p>
        </w:tc>
      </w:tr>
      <w:tr w:rsidR="0023305B" w:rsidRPr="000C31E2" w14:paraId="4E379DC2" w14:textId="77777777" w:rsidTr="00852F21">
        <w:trPr>
          <w:trHeight w:val="257"/>
        </w:trPr>
        <w:tc>
          <w:tcPr>
            <w:tcW w:w="4678" w:type="dxa"/>
            <w:gridSpan w:val="2"/>
          </w:tcPr>
          <w:p w14:paraId="1AC8866C" w14:textId="77777777" w:rsidR="0023305B" w:rsidRPr="000C31E2" w:rsidRDefault="0023305B" w:rsidP="00852F21">
            <w:pPr>
              <w:spacing w:before="60" w:after="60"/>
              <w:rPr>
                <w:rFonts w:asciiTheme="minorHAnsi" w:eastAsia="Times New Roman" w:hAnsiTheme="minorHAnsi" w:cstheme="minorHAnsi"/>
                <w:sz w:val="20"/>
                <w:szCs w:val="20"/>
                <w:lang w:eastAsia="en-AU"/>
              </w:rPr>
            </w:pPr>
            <w:bookmarkStart w:id="1" w:name="_Hlk188645117"/>
            <w:r w:rsidRPr="000C31E2">
              <w:rPr>
                <w:rFonts w:asciiTheme="minorHAnsi" w:eastAsia="Times New Roman" w:hAnsiTheme="minorHAnsi" w:cstheme="minorHAnsi"/>
                <w:b/>
                <w:sz w:val="20"/>
                <w:szCs w:val="20"/>
                <w:lang w:eastAsia="en-AU"/>
              </w:rPr>
              <w:t xml:space="preserve">Title: </w:t>
            </w:r>
          </w:p>
        </w:tc>
        <w:tc>
          <w:tcPr>
            <w:tcW w:w="5249" w:type="dxa"/>
          </w:tcPr>
          <w:p w14:paraId="19D9A911" w14:textId="77777777" w:rsidR="0023305B" w:rsidRPr="000C31E2" w:rsidRDefault="0023305B" w:rsidP="00852F21">
            <w:pPr>
              <w:spacing w:before="60" w:after="60"/>
              <w:rPr>
                <w:rFonts w:asciiTheme="minorHAnsi" w:eastAsia="Times New Roman" w:hAnsiTheme="minorHAnsi" w:cstheme="minorHAnsi"/>
                <w:sz w:val="20"/>
                <w:szCs w:val="20"/>
                <w:lang w:eastAsia="en-AU"/>
              </w:rPr>
            </w:pPr>
            <w:r w:rsidRPr="000C31E2">
              <w:rPr>
                <w:rFonts w:asciiTheme="minorHAnsi" w:eastAsia="Times New Roman" w:hAnsiTheme="minorHAnsi" w:cstheme="minorHAnsi"/>
                <w:b/>
                <w:sz w:val="20"/>
                <w:szCs w:val="20"/>
                <w:lang w:eastAsia="en-AU"/>
              </w:rPr>
              <w:t>Mobile/Email:</w:t>
            </w:r>
          </w:p>
        </w:tc>
      </w:tr>
      <w:tr w:rsidR="0023305B" w:rsidRPr="000C31E2" w14:paraId="301E1835" w14:textId="77777777" w:rsidTr="00852F21">
        <w:trPr>
          <w:trHeight w:val="257"/>
        </w:trPr>
        <w:tc>
          <w:tcPr>
            <w:tcW w:w="4678" w:type="dxa"/>
            <w:gridSpan w:val="2"/>
          </w:tcPr>
          <w:p w14:paraId="46ABF83D" w14:textId="77777777" w:rsidR="0023305B" w:rsidRPr="000C31E2" w:rsidRDefault="0023305B" w:rsidP="00852F21">
            <w:pPr>
              <w:spacing w:before="60" w:after="60"/>
              <w:rPr>
                <w:rFonts w:asciiTheme="minorHAnsi" w:eastAsia="Times New Roman" w:hAnsiTheme="minorHAnsi" w:cstheme="minorHAnsi"/>
                <w:sz w:val="20"/>
                <w:szCs w:val="20"/>
                <w:lang w:eastAsia="en-AU"/>
              </w:rPr>
            </w:pPr>
            <w:bookmarkStart w:id="2" w:name="_Hlk188645245"/>
            <w:r w:rsidRPr="000C31E2">
              <w:rPr>
                <w:rFonts w:asciiTheme="minorHAnsi" w:eastAsia="Times New Roman" w:hAnsiTheme="minorHAnsi" w:cstheme="minorHAnsi"/>
                <w:b/>
                <w:sz w:val="20"/>
                <w:szCs w:val="20"/>
                <w:lang w:eastAsia="en-AU"/>
              </w:rPr>
              <w:t>Primary Office Location:</w:t>
            </w:r>
          </w:p>
        </w:tc>
        <w:tc>
          <w:tcPr>
            <w:tcW w:w="5249" w:type="dxa"/>
          </w:tcPr>
          <w:p w14:paraId="4E5F110E"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p>
        </w:tc>
      </w:tr>
      <w:bookmarkEnd w:id="1"/>
      <w:bookmarkEnd w:id="2"/>
      <w:tr w:rsidR="0023305B" w:rsidRPr="000C31E2" w14:paraId="6F8BFC37" w14:textId="77777777" w:rsidTr="00852F21">
        <w:trPr>
          <w:trHeight w:val="257"/>
        </w:trPr>
        <w:tc>
          <w:tcPr>
            <w:tcW w:w="9927" w:type="dxa"/>
            <w:gridSpan w:val="3"/>
            <w:shd w:val="clear" w:color="auto" w:fill="007B4B" w:themeFill="accent1"/>
          </w:tcPr>
          <w:p w14:paraId="0D938618"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bCs/>
                <w:sz w:val="20"/>
                <w:szCs w:val="20"/>
                <w:lang w:eastAsia="en-AU"/>
              </w:rPr>
              <w:t xml:space="preserve">Section 3 – Employee Receiving Department/Agency Details </w:t>
            </w:r>
          </w:p>
        </w:tc>
      </w:tr>
      <w:tr w:rsidR="0023305B" w:rsidRPr="000C31E2" w14:paraId="092E1342" w14:textId="77777777" w:rsidTr="00852F21">
        <w:trPr>
          <w:trHeight w:val="257"/>
        </w:trPr>
        <w:tc>
          <w:tcPr>
            <w:tcW w:w="9927" w:type="dxa"/>
            <w:gridSpan w:val="3"/>
          </w:tcPr>
          <w:p w14:paraId="6857BE58"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bCs/>
                <w:sz w:val="20"/>
                <w:szCs w:val="20"/>
                <w:lang w:eastAsia="en-AU"/>
              </w:rPr>
              <w:t>Department (Agency) Name:</w:t>
            </w:r>
          </w:p>
        </w:tc>
      </w:tr>
      <w:tr w:rsidR="0023305B" w:rsidRPr="000C31E2" w14:paraId="53C0ABF8" w14:textId="77777777" w:rsidTr="00852F21">
        <w:trPr>
          <w:trHeight w:val="257"/>
        </w:trPr>
        <w:tc>
          <w:tcPr>
            <w:tcW w:w="4678" w:type="dxa"/>
            <w:gridSpan w:val="2"/>
          </w:tcPr>
          <w:p w14:paraId="47A583EC"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bCs/>
                <w:sz w:val="20"/>
                <w:szCs w:val="20"/>
                <w:lang w:eastAsia="en-AU"/>
              </w:rPr>
              <w:t>Group:</w:t>
            </w:r>
          </w:p>
        </w:tc>
        <w:tc>
          <w:tcPr>
            <w:tcW w:w="5249" w:type="dxa"/>
          </w:tcPr>
          <w:p w14:paraId="33C2D05F"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bCs/>
                <w:sz w:val="20"/>
                <w:szCs w:val="20"/>
                <w:lang w:eastAsia="en-AU"/>
              </w:rPr>
              <w:t>Division:</w:t>
            </w:r>
          </w:p>
        </w:tc>
      </w:tr>
      <w:tr w:rsidR="0023305B" w:rsidRPr="000C31E2" w14:paraId="46704A91" w14:textId="77777777" w:rsidTr="00852F21">
        <w:trPr>
          <w:trHeight w:val="257"/>
        </w:trPr>
        <w:tc>
          <w:tcPr>
            <w:tcW w:w="4678" w:type="dxa"/>
            <w:gridSpan w:val="2"/>
          </w:tcPr>
          <w:p w14:paraId="219232AB"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bCs/>
                <w:sz w:val="20"/>
                <w:szCs w:val="20"/>
                <w:lang w:eastAsia="en-AU"/>
              </w:rPr>
              <w:t>Branch:</w:t>
            </w:r>
          </w:p>
        </w:tc>
        <w:tc>
          <w:tcPr>
            <w:tcW w:w="5249" w:type="dxa"/>
          </w:tcPr>
          <w:p w14:paraId="00AEA158"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bCs/>
                <w:sz w:val="20"/>
                <w:szCs w:val="20"/>
                <w:lang w:eastAsia="en-AU"/>
              </w:rPr>
              <w:t>Team:</w:t>
            </w:r>
          </w:p>
        </w:tc>
      </w:tr>
      <w:tr w:rsidR="0023305B" w:rsidRPr="000C31E2" w14:paraId="0201B3C7" w14:textId="77777777" w:rsidTr="00852F21">
        <w:trPr>
          <w:trHeight w:val="257"/>
        </w:trPr>
        <w:tc>
          <w:tcPr>
            <w:tcW w:w="9927" w:type="dxa"/>
            <w:gridSpan w:val="3"/>
          </w:tcPr>
          <w:p w14:paraId="5CE96CD9" w14:textId="77777777" w:rsidR="0023305B" w:rsidRPr="000C31E2" w:rsidRDefault="0023305B" w:rsidP="00852F21">
            <w:pPr>
              <w:spacing w:before="60" w:after="60"/>
              <w:rPr>
                <w:rFonts w:asciiTheme="minorHAnsi" w:eastAsia="Times New Roman" w:hAnsiTheme="minorHAnsi" w:cstheme="minorHAnsi"/>
                <w:sz w:val="20"/>
                <w:szCs w:val="20"/>
                <w:lang w:eastAsia="en-AU"/>
              </w:rPr>
            </w:pPr>
            <w:r w:rsidRPr="000C31E2">
              <w:rPr>
                <w:rFonts w:asciiTheme="minorHAnsi" w:eastAsia="Times New Roman" w:hAnsiTheme="minorHAnsi" w:cstheme="minorHAnsi"/>
                <w:b/>
                <w:sz w:val="20"/>
                <w:szCs w:val="20"/>
                <w:lang w:eastAsia="en-AU"/>
              </w:rPr>
              <w:t xml:space="preserve">Receiving Manager Name: </w:t>
            </w:r>
          </w:p>
        </w:tc>
      </w:tr>
      <w:tr w:rsidR="0023305B" w:rsidRPr="000C31E2" w14:paraId="7DACABE3" w14:textId="77777777" w:rsidTr="00852F21">
        <w:trPr>
          <w:trHeight w:val="257"/>
        </w:trPr>
        <w:tc>
          <w:tcPr>
            <w:tcW w:w="4678" w:type="dxa"/>
            <w:gridSpan w:val="2"/>
          </w:tcPr>
          <w:p w14:paraId="165A7ED6" w14:textId="77777777" w:rsidR="0023305B" w:rsidRPr="000C31E2" w:rsidRDefault="0023305B" w:rsidP="00852F21">
            <w:pPr>
              <w:spacing w:before="60" w:after="60"/>
              <w:rPr>
                <w:rFonts w:asciiTheme="minorHAnsi" w:eastAsia="Times New Roman" w:hAnsiTheme="minorHAnsi" w:cstheme="minorHAnsi"/>
                <w:sz w:val="20"/>
                <w:szCs w:val="20"/>
                <w:lang w:eastAsia="en-AU"/>
              </w:rPr>
            </w:pPr>
            <w:bookmarkStart w:id="3" w:name="_Hlk188642502"/>
            <w:r w:rsidRPr="000C31E2">
              <w:rPr>
                <w:rFonts w:asciiTheme="minorHAnsi" w:eastAsia="Times New Roman" w:hAnsiTheme="minorHAnsi" w:cstheme="minorHAnsi"/>
                <w:b/>
                <w:sz w:val="20"/>
                <w:szCs w:val="20"/>
                <w:lang w:eastAsia="en-AU"/>
              </w:rPr>
              <w:t xml:space="preserve">Title: </w:t>
            </w:r>
          </w:p>
        </w:tc>
        <w:tc>
          <w:tcPr>
            <w:tcW w:w="5249" w:type="dxa"/>
          </w:tcPr>
          <w:p w14:paraId="28C08B4C" w14:textId="77777777" w:rsidR="0023305B" w:rsidRPr="000C31E2" w:rsidRDefault="0023305B" w:rsidP="00852F21">
            <w:pPr>
              <w:spacing w:before="60" w:after="60"/>
              <w:rPr>
                <w:rFonts w:asciiTheme="minorHAnsi" w:eastAsia="Times New Roman" w:hAnsiTheme="minorHAnsi" w:cstheme="minorHAnsi"/>
                <w:sz w:val="20"/>
                <w:szCs w:val="20"/>
                <w:lang w:eastAsia="en-AU"/>
              </w:rPr>
            </w:pPr>
            <w:r w:rsidRPr="000C31E2">
              <w:rPr>
                <w:rFonts w:asciiTheme="minorHAnsi" w:eastAsia="Times New Roman" w:hAnsiTheme="minorHAnsi" w:cstheme="minorHAnsi"/>
                <w:b/>
                <w:sz w:val="20"/>
                <w:szCs w:val="20"/>
                <w:lang w:eastAsia="en-AU"/>
              </w:rPr>
              <w:t>Mobile/Email:</w:t>
            </w:r>
          </w:p>
        </w:tc>
      </w:tr>
      <w:tr w:rsidR="0023305B" w:rsidRPr="000C31E2" w14:paraId="1BB164E8" w14:textId="77777777" w:rsidTr="00852F21">
        <w:trPr>
          <w:trHeight w:val="257"/>
        </w:trPr>
        <w:tc>
          <w:tcPr>
            <w:tcW w:w="4678" w:type="dxa"/>
            <w:gridSpan w:val="2"/>
          </w:tcPr>
          <w:p w14:paraId="644B1607" w14:textId="77777777" w:rsidR="0023305B" w:rsidRPr="000C31E2" w:rsidRDefault="0023305B" w:rsidP="00852F21">
            <w:pPr>
              <w:spacing w:before="60" w:after="60"/>
              <w:rPr>
                <w:rFonts w:asciiTheme="minorHAnsi" w:eastAsia="Times New Roman" w:hAnsiTheme="minorHAnsi" w:cstheme="minorHAnsi"/>
                <w:sz w:val="20"/>
                <w:szCs w:val="20"/>
                <w:lang w:eastAsia="en-AU"/>
              </w:rPr>
            </w:pPr>
            <w:r w:rsidRPr="000C31E2">
              <w:rPr>
                <w:rFonts w:asciiTheme="minorHAnsi" w:eastAsia="Times New Roman" w:hAnsiTheme="minorHAnsi" w:cstheme="minorHAnsi"/>
                <w:b/>
                <w:sz w:val="20"/>
                <w:szCs w:val="20"/>
                <w:lang w:eastAsia="en-AU"/>
              </w:rPr>
              <w:t>Primary Office Location:</w:t>
            </w:r>
          </w:p>
        </w:tc>
        <w:tc>
          <w:tcPr>
            <w:tcW w:w="5249" w:type="dxa"/>
          </w:tcPr>
          <w:p w14:paraId="2F990068"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p>
        </w:tc>
      </w:tr>
      <w:bookmarkEnd w:id="3"/>
      <w:tr w:rsidR="0023305B" w:rsidRPr="000C31E2" w14:paraId="5CD96D59" w14:textId="77777777" w:rsidTr="00852F21">
        <w:trPr>
          <w:trHeight w:val="257"/>
        </w:trPr>
        <w:tc>
          <w:tcPr>
            <w:tcW w:w="9927" w:type="dxa"/>
            <w:gridSpan w:val="3"/>
            <w:tcBorders>
              <w:top w:val="nil"/>
              <w:left w:val="single" w:sz="4" w:space="0" w:color="auto"/>
              <w:bottom w:val="single" w:sz="4" w:space="0" w:color="auto"/>
              <w:right w:val="single" w:sz="4" w:space="0" w:color="auto"/>
            </w:tcBorders>
            <w:shd w:val="clear" w:color="auto" w:fill="007B4B" w:themeFill="accent1"/>
          </w:tcPr>
          <w:p w14:paraId="7F78EAEC" w14:textId="77777777" w:rsidR="0023305B" w:rsidRPr="000C31E2" w:rsidRDefault="0023305B" w:rsidP="00852F21">
            <w:pPr>
              <w:spacing w:before="60" w:after="60"/>
              <w:rPr>
                <w:rFonts w:asciiTheme="minorHAnsi" w:eastAsia="Times New Roman" w:hAnsiTheme="minorHAnsi" w:cstheme="minorHAnsi"/>
                <w:b/>
                <w:sz w:val="20"/>
                <w:szCs w:val="20"/>
                <w:lang w:eastAsia="en-AU"/>
              </w:rPr>
            </w:pPr>
            <w:r w:rsidRPr="000C31E2">
              <w:rPr>
                <w:rFonts w:asciiTheme="minorHAnsi" w:eastAsia="Times New Roman" w:hAnsiTheme="minorHAnsi" w:cstheme="minorHAnsi"/>
                <w:b/>
                <w:sz w:val="20"/>
                <w:szCs w:val="20"/>
                <w:lang w:eastAsia="en-AU"/>
              </w:rPr>
              <w:t xml:space="preserve">Section 4 – External Secondment Details </w:t>
            </w:r>
          </w:p>
        </w:tc>
      </w:tr>
      <w:tr w:rsidR="0023305B" w:rsidRPr="000C31E2" w14:paraId="1A636DFE" w14:textId="77777777" w:rsidTr="00852F21">
        <w:trPr>
          <w:trHeight w:val="257"/>
        </w:trPr>
        <w:tc>
          <w:tcPr>
            <w:tcW w:w="9927" w:type="dxa"/>
            <w:gridSpan w:val="3"/>
            <w:tcBorders>
              <w:top w:val="single" w:sz="4" w:space="0" w:color="auto"/>
              <w:left w:val="single" w:sz="4" w:space="0" w:color="auto"/>
              <w:bottom w:val="single" w:sz="4" w:space="0" w:color="auto"/>
              <w:right w:val="single" w:sz="4" w:space="0" w:color="auto"/>
            </w:tcBorders>
          </w:tcPr>
          <w:p w14:paraId="1C44D4DD" w14:textId="77777777" w:rsidR="0023305B" w:rsidRPr="000C31E2" w:rsidRDefault="00000000" w:rsidP="00852F21">
            <w:pPr>
              <w:spacing w:before="60" w:after="60"/>
              <w:rPr>
                <w:rFonts w:asciiTheme="minorHAnsi" w:eastAsia="Times New Roman" w:hAnsiTheme="minorHAnsi" w:cstheme="minorHAnsi"/>
                <w:sz w:val="20"/>
                <w:szCs w:val="20"/>
                <w:lang w:eastAsia="en-AU"/>
              </w:rPr>
            </w:pPr>
            <w:sdt>
              <w:sdtPr>
                <w:rPr>
                  <w:rFonts w:asciiTheme="minorHAnsi" w:eastAsia="Times New Roman" w:hAnsiTheme="minorHAnsi" w:cstheme="minorHAnsi"/>
                  <w:b/>
                  <w:bCs/>
                  <w:sz w:val="20"/>
                  <w:szCs w:val="20"/>
                  <w:lang w:eastAsia="en-AU"/>
                </w:rPr>
                <w:id w:val="-1097016317"/>
                <w14:checkbox>
                  <w14:checked w14:val="0"/>
                  <w14:checkedState w14:val="2612" w14:font="MS Gothic"/>
                  <w14:uncheckedState w14:val="2610" w14:font="MS Gothic"/>
                </w14:checkbox>
              </w:sdtPr>
              <w:sdtContent>
                <w:r w:rsidR="0023305B" w:rsidRPr="000C31E2">
                  <w:rPr>
                    <w:rFonts w:ascii="Segoe UI Symbol" w:eastAsia="MS Gothic" w:hAnsi="Segoe UI Symbol" w:cs="Segoe UI Symbol"/>
                    <w:b/>
                    <w:bCs/>
                    <w:sz w:val="20"/>
                    <w:szCs w:val="20"/>
                    <w:lang w:eastAsia="en-AU"/>
                  </w:rPr>
                  <w:t>☐</w:t>
                </w:r>
              </w:sdtContent>
            </w:sdt>
            <w:r w:rsidR="0023305B" w:rsidRPr="000C31E2">
              <w:rPr>
                <w:rFonts w:asciiTheme="minorHAnsi" w:eastAsia="Times New Roman" w:hAnsiTheme="minorHAnsi" w:cstheme="minorHAnsi"/>
                <w:sz w:val="20"/>
                <w:szCs w:val="20"/>
                <w:lang w:eastAsia="en-AU"/>
              </w:rPr>
              <w:t xml:space="preserve">   The Employee will </w:t>
            </w:r>
            <w:r w:rsidR="0023305B" w:rsidRPr="000C31E2">
              <w:rPr>
                <w:rFonts w:asciiTheme="minorHAnsi" w:eastAsia="Times New Roman" w:hAnsiTheme="minorHAnsi" w:cstheme="minorHAnsi"/>
                <w:b/>
                <w:bCs/>
                <w:sz w:val="20"/>
                <w:szCs w:val="20"/>
                <w:lang w:eastAsia="en-AU"/>
              </w:rPr>
              <w:t xml:space="preserve">return to their role in the Home Department </w:t>
            </w:r>
            <w:r w:rsidR="0023305B" w:rsidRPr="000C31E2">
              <w:rPr>
                <w:rFonts w:asciiTheme="minorHAnsi" w:eastAsia="Times New Roman" w:hAnsiTheme="minorHAnsi" w:cstheme="minorHAnsi"/>
                <w:sz w:val="20"/>
                <w:szCs w:val="20"/>
                <w:lang w:eastAsia="en-AU"/>
              </w:rPr>
              <w:t>following the Secondment Period.</w:t>
            </w:r>
          </w:p>
          <w:p w14:paraId="17A6DA7C"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bCs/>
                <w:sz w:val="20"/>
                <w:szCs w:val="20"/>
                <w:lang w:eastAsia="en-AU"/>
              </w:rPr>
              <w:t>OR</w:t>
            </w:r>
          </w:p>
          <w:p w14:paraId="7718835C" w14:textId="77777777" w:rsidR="0023305B" w:rsidRPr="000C31E2" w:rsidRDefault="00000000" w:rsidP="00852F21">
            <w:pPr>
              <w:spacing w:before="60" w:after="60"/>
              <w:rPr>
                <w:rFonts w:asciiTheme="minorHAnsi" w:eastAsia="Times New Roman" w:hAnsiTheme="minorHAnsi" w:cstheme="minorHAnsi"/>
                <w:sz w:val="20"/>
                <w:szCs w:val="20"/>
                <w:lang w:eastAsia="en-AU"/>
              </w:rPr>
            </w:pPr>
            <w:sdt>
              <w:sdtPr>
                <w:rPr>
                  <w:rFonts w:asciiTheme="minorHAnsi" w:eastAsia="Times New Roman" w:hAnsiTheme="minorHAnsi" w:cstheme="minorHAnsi"/>
                  <w:b/>
                  <w:bCs/>
                  <w:sz w:val="20"/>
                  <w:szCs w:val="20"/>
                  <w:lang w:eastAsia="en-AU"/>
                </w:rPr>
                <w:id w:val="-1674947992"/>
                <w14:checkbox>
                  <w14:checked w14:val="0"/>
                  <w14:checkedState w14:val="2612" w14:font="MS Gothic"/>
                  <w14:uncheckedState w14:val="2610" w14:font="MS Gothic"/>
                </w14:checkbox>
              </w:sdtPr>
              <w:sdtContent>
                <w:r w:rsidR="0023305B" w:rsidRPr="000C31E2">
                  <w:rPr>
                    <w:rFonts w:ascii="Segoe UI Symbol" w:eastAsia="MS Gothic" w:hAnsi="Segoe UI Symbol" w:cs="Segoe UI Symbol"/>
                    <w:b/>
                    <w:bCs/>
                    <w:sz w:val="20"/>
                    <w:szCs w:val="20"/>
                    <w:lang w:eastAsia="en-AU"/>
                  </w:rPr>
                  <w:t>☐</w:t>
                </w:r>
              </w:sdtContent>
            </w:sdt>
            <w:r w:rsidR="0023305B" w:rsidRPr="000C31E2">
              <w:rPr>
                <w:rFonts w:asciiTheme="minorHAnsi" w:eastAsia="Times New Roman" w:hAnsiTheme="minorHAnsi" w:cstheme="minorHAnsi"/>
                <w:sz w:val="20"/>
                <w:szCs w:val="20"/>
                <w:lang w:eastAsia="en-AU"/>
              </w:rPr>
              <w:t xml:space="preserve">   The Employee is </w:t>
            </w:r>
            <w:r w:rsidR="0023305B" w:rsidRPr="000C31E2">
              <w:rPr>
                <w:rFonts w:asciiTheme="minorHAnsi" w:eastAsia="Times New Roman" w:hAnsiTheme="minorHAnsi" w:cstheme="minorHAnsi"/>
                <w:b/>
                <w:bCs/>
                <w:sz w:val="20"/>
                <w:szCs w:val="20"/>
                <w:lang w:eastAsia="en-AU"/>
              </w:rPr>
              <w:t>unattached</w:t>
            </w:r>
            <w:r w:rsidR="0023305B" w:rsidRPr="000C31E2">
              <w:rPr>
                <w:rFonts w:asciiTheme="minorHAnsi" w:eastAsia="Times New Roman" w:hAnsiTheme="minorHAnsi" w:cstheme="minorHAnsi"/>
                <w:sz w:val="20"/>
                <w:szCs w:val="20"/>
                <w:lang w:eastAsia="en-AU"/>
              </w:rPr>
              <w:t xml:space="preserve"> (generally secondments of more than 12 months) and following the Secondment Period the Employee will return to a suitable alternative position that aligns with the Employee's skills, experience and classification in the Home Department. If a suitable position at the Employee's substantive classification is not available, this may result in the Employee being </w:t>
            </w:r>
            <w:r w:rsidR="0023305B" w:rsidRPr="000C31E2">
              <w:rPr>
                <w:rFonts w:asciiTheme="minorHAnsi" w:eastAsia="Times New Roman" w:hAnsiTheme="minorHAnsi" w:cstheme="minorHAnsi"/>
                <w:b/>
                <w:bCs/>
                <w:sz w:val="20"/>
                <w:szCs w:val="20"/>
                <w:lang w:eastAsia="en-AU"/>
              </w:rPr>
              <w:t>declared a Redeployee</w:t>
            </w:r>
            <w:r w:rsidR="0023305B" w:rsidRPr="000C31E2">
              <w:rPr>
                <w:rFonts w:asciiTheme="minorHAnsi" w:eastAsia="Times New Roman" w:hAnsiTheme="minorHAnsi" w:cstheme="minorHAnsi"/>
                <w:sz w:val="20"/>
                <w:szCs w:val="20"/>
                <w:lang w:eastAsia="en-AU"/>
              </w:rPr>
              <w:t xml:space="preserve">. </w:t>
            </w:r>
            <w:r w:rsidR="0023305B" w:rsidRPr="000C31E2">
              <w:rPr>
                <w:rFonts w:asciiTheme="minorHAnsi" w:eastAsia="Times New Roman" w:hAnsiTheme="minorHAnsi" w:cstheme="minorHAnsi"/>
                <w:color w:val="FF0000"/>
                <w:sz w:val="20"/>
                <w:szCs w:val="20"/>
                <w:lang w:eastAsia="en-AU"/>
              </w:rPr>
              <w:t xml:space="preserve">[Delete option if not consistent or not compliant with Home Department policy].  </w:t>
            </w:r>
          </w:p>
          <w:p w14:paraId="02746918"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bCs/>
                <w:sz w:val="20"/>
                <w:szCs w:val="20"/>
                <w:lang w:eastAsia="en-AU"/>
              </w:rPr>
              <w:t>OR</w:t>
            </w:r>
          </w:p>
          <w:p w14:paraId="46F07D2F" w14:textId="77777777" w:rsidR="0023305B" w:rsidRPr="000C31E2" w:rsidRDefault="00000000" w:rsidP="00852F21">
            <w:pPr>
              <w:jc w:val="both"/>
              <w:rPr>
                <w:rFonts w:asciiTheme="minorHAnsi" w:hAnsiTheme="minorHAnsi" w:cstheme="minorHAnsi"/>
                <w:sz w:val="20"/>
                <w:szCs w:val="20"/>
              </w:rPr>
            </w:pPr>
            <w:sdt>
              <w:sdtPr>
                <w:rPr>
                  <w:rFonts w:asciiTheme="minorHAnsi" w:eastAsia="Times New Roman" w:hAnsiTheme="minorHAnsi" w:cstheme="minorHAnsi"/>
                  <w:b/>
                  <w:bCs/>
                  <w:sz w:val="20"/>
                  <w:szCs w:val="20"/>
                  <w:lang w:eastAsia="en-AU"/>
                </w:rPr>
                <w:id w:val="-896429628"/>
                <w14:checkbox>
                  <w14:checked w14:val="0"/>
                  <w14:checkedState w14:val="2612" w14:font="MS Gothic"/>
                  <w14:uncheckedState w14:val="2610" w14:font="MS Gothic"/>
                </w14:checkbox>
              </w:sdtPr>
              <w:sdtContent>
                <w:r w:rsidR="0023305B" w:rsidRPr="000C31E2">
                  <w:rPr>
                    <w:rFonts w:ascii="Segoe UI Symbol" w:eastAsia="MS Gothic" w:hAnsi="Segoe UI Symbol" w:cs="Segoe UI Symbol"/>
                    <w:b/>
                    <w:bCs/>
                    <w:sz w:val="20"/>
                    <w:szCs w:val="20"/>
                    <w:lang w:eastAsia="en-AU"/>
                  </w:rPr>
                  <w:t>☐</w:t>
                </w:r>
              </w:sdtContent>
            </w:sdt>
            <w:r w:rsidR="0023305B" w:rsidRPr="000C31E2">
              <w:rPr>
                <w:rFonts w:asciiTheme="minorHAnsi" w:eastAsia="Times New Roman" w:hAnsiTheme="minorHAnsi" w:cstheme="minorHAnsi"/>
                <w:sz w:val="20"/>
                <w:szCs w:val="20"/>
                <w:lang w:eastAsia="en-AU"/>
              </w:rPr>
              <w:t xml:space="preserve">  The Employee is</w:t>
            </w:r>
            <w:r w:rsidR="0023305B" w:rsidRPr="000C31E2">
              <w:rPr>
                <w:rFonts w:asciiTheme="minorHAnsi" w:eastAsia="Times New Roman" w:hAnsiTheme="minorHAnsi" w:cstheme="minorHAnsi"/>
                <w:b/>
                <w:bCs/>
                <w:sz w:val="20"/>
                <w:szCs w:val="20"/>
                <w:lang w:eastAsia="en-AU"/>
              </w:rPr>
              <w:t xml:space="preserve"> currently unmatched</w:t>
            </w:r>
            <w:r w:rsidR="0023305B" w:rsidRPr="000C31E2">
              <w:rPr>
                <w:rFonts w:asciiTheme="minorHAnsi" w:eastAsia="Times New Roman" w:hAnsiTheme="minorHAnsi" w:cstheme="minorHAnsi"/>
                <w:sz w:val="20"/>
                <w:szCs w:val="20"/>
                <w:lang w:eastAsia="en-AU"/>
              </w:rPr>
              <w:t xml:space="preserve"> to a role in the Home Department and that at the end of the Secondment Period: </w:t>
            </w:r>
          </w:p>
          <w:p w14:paraId="12FF4826" w14:textId="77777777" w:rsidR="0023305B" w:rsidRPr="000C31E2" w:rsidRDefault="0023305B" w:rsidP="0023305B">
            <w:pPr>
              <w:pStyle w:val="ListParagraph"/>
              <w:numPr>
                <w:ilvl w:val="0"/>
                <w:numId w:val="30"/>
              </w:numPr>
              <w:spacing w:after="0" w:line="240" w:lineRule="auto"/>
              <w:ind w:left="720"/>
              <w:jc w:val="both"/>
              <w:rPr>
                <w:rFonts w:asciiTheme="minorHAnsi" w:hAnsiTheme="minorHAnsi" w:cstheme="minorHAnsi"/>
                <w:sz w:val="20"/>
                <w:szCs w:val="20"/>
              </w:rPr>
            </w:pPr>
            <w:r w:rsidRPr="000C31E2">
              <w:rPr>
                <w:rFonts w:asciiTheme="minorHAnsi" w:hAnsiTheme="minorHAnsi" w:cstheme="minorHAnsi"/>
                <w:sz w:val="20"/>
                <w:szCs w:val="20"/>
              </w:rPr>
              <w:t xml:space="preserve">If the secondment is for greater than 3 months, the Employee will serve their </w:t>
            </w:r>
            <w:r w:rsidRPr="000C31E2">
              <w:rPr>
                <w:rFonts w:asciiTheme="minorHAnsi" w:hAnsiTheme="minorHAnsi" w:cstheme="minorHAnsi"/>
                <w:b/>
                <w:bCs/>
                <w:sz w:val="20"/>
                <w:szCs w:val="20"/>
              </w:rPr>
              <w:t>redeployment concurrently</w:t>
            </w:r>
            <w:r w:rsidRPr="000C31E2">
              <w:rPr>
                <w:rFonts w:asciiTheme="minorHAnsi" w:hAnsiTheme="minorHAnsi" w:cstheme="minorHAnsi"/>
                <w:sz w:val="20"/>
                <w:szCs w:val="20"/>
              </w:rPr>
              <w:t xml:space="preserve"> and their redeployment will cease at the end of their secondment.</w:t>
            </w:r>
          </w:p>
          <w:p w14:paraId="667F9CA4" w14:textId="77777777" w:rsidR="0023305B" w:rsidRPr="000C31E2" w:rsidRDefault="0023305B" w:rsidP="0023305B">
            <w:pPr>
              <w:pStyle w:val="ListParagraph"/>
              <w:numPr>
                <w:ilvl w:val="0"/>
                <w:numId w:val="30"/>
              </w:numPr>
              <w:spacing w:after="0" w:line="240" w:lineRule="auto"/>
              <w:ind w:left="720"/>
              <w:jc w:val="both"/>
              <w:rPr>
                <w:rFonts w:asciiTheme="minorHAnsi" w:hAnsiTheme="minorHAnsi" w:cstheme="minorHAnsi"/>
                <w:sz w:val="20"/>
                <w:szCs w:val="20"/>
              </w:rPr>
            </w:pPr>
            <w:r w:rsidRPr="000C31E2">
              <w:rPr>
                <w:rFonts w:asciiTheme="minorHAnsi" w:hAnsiTheme="minorHAnsi" w:cstheme="minorHAnsi"/>
                <w:sz w:val="20"/>
                <w:szCs w:val="20"/>
              </w:rPr>
              <w:t xml:space="preserve">If the secondment is for less than 3 months, the </w:t>
            </w:r>
            <w:r w:rsidRPr="000C31E2">
              <w:rPr>
                <w:rFonts w:asciiTheme="minorHAnsi" w:hAnsiTheme="minorHAnsi" w:cstheme="minorHAnsi"/>
                <w:b/>
                <w:bCs/>
                <w:sz w:val="20"/>
                <w:szCs w:val="20"/>
              </w:rPr>
              <w:t>redeployment period is temporarily suspended</w:t>
            </w:r>
            <w:r w:rsidRPr="000C31E2">
              <w:rPr>
                <w:rFonts w:asciiTheme="minorHAnsi" w:hAnsiTheme="minorHAnsi" w:cstheme="minorHAnsi"/>
                <w:sz w:val="20"/>
                <w:szCs w:val="20"/>
              </w:rPr>
              <w:t xml:space="preserve"> and will recommence at the end of this secondment. The Employee will be advised of new end date by their Case Manager.</w:t>
            </w:r>
          </w:p>
          <w:p w14:paraId="48A91A51" w14:textId="77777777" w:rsidR="0023305B" w:rsidRPr="000C31E2" w:rsidRDefault="0023305B" w:rsidP="00852F21">
            <w:pPr>
              <w:pStyle w:val="ListParagraph"/>
              <w:spacing w:after="0"/>
              <w:jc w:val="both"/>
              <w:rPr>
                <w:rFonts w:asciiTheme="minorHAnsi" w:hAnsiTheme="minorHAnsi" w:cstheme="minorHAnsi"/>
                <w:sz w:val="20"/>
                <w:szCs w:val="20"/>
              </w:rPr>
            </w:pPr>
          </w:p>
        </w:tc>
      </w:tr>
      <w:tr w:rsidR="0023305B" w:rsidRPr="000C31E2" w14:paraId="6690556B" w14:textId="77777777" w:rsidTr="00852F21">
        <w:trPr>
          <w:trHeight w:val="257"/>
        </w:trPr>
        <w:tc>
          <w:tcPr>
            <w:tcW w:w="9927" w:type="dxa"/>
            <w:gridSpan w:val="3"/>
            <w:tcBorders>
              <w:top w:val="single" w:sz="4" w:space="0" w:color="auto"/>
              <w:left w:val="single" w:sz="4" w:space="0" w:color="auto"/>
              <w:bottom w:val="single" w:sz="4" w:space="0" w:color="auto"/>
              <w:right w:val="single" w:sz="4" w:space="0" w:color="auto"/>
            </w:tcBorders>
          </w:tcPr>
          <w:p w14:paraId="737F7792" w14:textId="77777777" w:rsidR="0023305B" w:rsidRPr="000C31E2" w:rsidRDefault="0023305B" w:rsidP="00852F21">
            <w:pPr>
              <w:spacing w:before="60" w:after="60"/>
              <w:rPr>
                <w:rFonts w:asciiTheme="minorHAnsi" w:eastAsia="Times New Roman" w:hAnsiTheme="minorHAnsi" w:cstheme="minorHAnsi"/>
                <w:sz w:val="20"/>
                <w:szCs w:val="20"/>
                <w:lang w:eastAsia="en-AU"/>
              </w:rPr>
            </w:pPr>
            <w:r w:rsidRPr="000C31E2">
              <w:rPr>
                <w:rFonts w:asciiTheme="minorHAnsi" w:eastAsia="Times New Roman" w:hAnsiTheme="minorHAnsi" w:cstheme="minorHAnsi"/>
                <w:sz w:val="20"/>
                <w:szCs w:val="20"/>
                <w:lang w:eastAsia="en-AU"/>
              </w:rPr>
              <w:lastRenderedPageBreak/>
              <w:t xml:space="preserve">For the period of the secondment: </w:t>
            </w:r>
          </w:p>
          <w:p w14:paraId="7C1B151F" w14:textId="77777777" w:rsidR="0023305B" w:rsidRPr="000C31E2" w:rsidRDefault="00000000" w:rsidP="00852F21">
            <w:pPr>
              <w:spacing w:before="60" w:after="60"/>
              <w:rPr>
                <w:rFonts w:asciiTheme="minorHAnsi" w:eastAsia="Times New Roman" w:hAnsiTheme="minorHAnsi" w:cstheme="minorHAnsi"/>
                <w:b/>
                <w:bCs/>
                <w:sz w:val="20"/>
                <w:szCs w:val="20"/>
                <w:lang w:eastAsia="en-AU"/>
              </w:rPr>
            </w:pPr>
            <w:sdt>
              <w:sdtPr>
                <w:rPr>
                  <w:rFonts w:asciiTheme="minorHAnsi" w:eastAsia="Times New Roman" w:hAnsiTheme="minorHAnsi" w:cstheme="minorHAnsi"/>
                  <w:b/>
                  <w:bCs/>
                  <w:sz w:val="20"/>
                  <w:szCs w:val="20"/>
                  <w:lang w:eastAsia="en-AU"/>
                </w:rPr>
                <w:id w:val="-1803227342"/>
                <w14:checkbox>
                  <w14:checked w14:val="0"/>
                  <w14:checkedState w14:val="2612" w14:font="MS Gothic"/>
                  <w14:uncheckedState w14:val="2610" w14:font="MS Gothic"/>
                </w14:checkbox>
              </w:sdtPr>
              <w:sdtContent>
                <w:r w:rsidR="0023305B" w:rsidRPr="000C31E2">
                  <w:rPr>
                    <w:rFonts w:ascii="Segoe UI Symbol" w:eastAsia="MS Gothic" w:hAnsi="Segoe UI Symbol" w:cs="Segoe UI Symbol"/>
                    <w:b/>
                    <w:bCs/>
                    <w:sz w:val="20"/>
                    <w:szCs w:val="20"/>
                    <w:lang w:eastAsia="en-AU"/>
                  </w:rPr>
                  <w:t>☐</w:t>
                </w:r>
              </w:sdtContent>
            </w:sdt>
            <w:r w:rsidR="0023305B" w:rsidRPr="000C31E2">
              <w:rPr>
                <w:rFonts w:asciiTheme="minorHAnsi" w:eastAsia="Times New Roman" w:hAnsiTheme="minorHAnsi" w:cstheme="minorHAnsi"/>
                <w:sz w:val="20"/>
                <w:szCs w:val="20"/>
                <w:lang w:eastAsia="en-AU"/>
              </w:rPr>
              <w:t xml:space="preserve">  The Employee will be paid by Receiving Department</w:t>
            </w:r>
            <w:r w:rsidR="0023305B" w:rsidRPr="000C31E2">
              <w:rPr>
                <w:rFonts w:asciiTheme="minorHAnsi" w:eastAsia="Times New Roman" w:hAnsiTheme="minorHAnsi" w:cstheme="minorHAnsi"/>
                <w:b/>
                <w:bCs/>
                <w:sz w:val="20"/>
                <w:szCs w:val="20"/>
                <w:lang w:eastAsia="en-AU"/>
              </w:rPr>
              <w:t>, OR</w:t>
            </w:r>
          </w:p>
          <w:p w14:paraId="3606347B" w14:textId="77777777" w:rsidR="0023305B" w:rsidRPr="000C31E2" w:rsidRDefault="00000000" w:rsidP="00852F21">
            <w:pPr>
              <w:spacing w:before="60" w:after="60"/>
              <w:rPr>
                <w:rFonts w:asciiTheme="minorHAnsi" w:eastAsia="Times New Roman" w:hAnsiTheme="minorHAnsi" w:cstheme="minorHAnsi"/>
                <w:b/>
                <w:bCs/>
                <w:sz w:val="20"/>
                <w:szCs w:val="20"/>
                <w:lang w:eastAsia="en-AU"/>
              </w:rPr>
            </w:pPr>
            <w:sdt>
              <w:sdtPr>
                <w:rPr>
                  <w:rFonts w:asciiTheme="minorHAnsi" w:eastAsia="Times New Roman" w:hAnsiTheme="minorHAnsi" w:cstheme="minorHAnsi"/>
                  <w:b/>
                  <w:bCs/>
                  <w:sz w:val="20"/>
                  <w:szCs w:val="20"/>
                  <w:lang w:eastAsia="en-AU"/>
                </w:rPr>
                <w:id w:val="1966155327"/>
                <w14:checkbox>
                  <w14:checked w14:val="0"/>
                  <w14:checkedState w14:val="2612" w14:font="MS Gothic"/>
                  <w14:uncheckedState w14:val="2610" w14:font="MS Gothic"/>
                </w14:checkbox>
              </w:sdtPr>
              <w:sdtContent>
                <w:r w:rsidR="0023305B" w:rsidRPr="000C31E2">
                  <w:rPr>
                    <w:rFonts w:ascii="Segoe UI Symbol" w:eastAsia="MS Gothic" w:hAnsi="Segoe UI Symbol" w:cs="Segoe UI Symbol"/>
                    <w:b/>
                    <w:bCs/>
                    <w:sz w:val="20"/>
                    <w:szCs w:val="20"/>
                    <w:lang w:eastAsia="en-AU"/>
                  </w:rPr>
                  <w:t>☐</w:t>
                </w:r>
              </w:sdtContent>
            </w:sdt>
            <w:r w:rsidR="0023305B" w:rsidRPr="000C31E2">
              <w:rPr>
                <w:rFonts w:asciiTheme="minorHAnsi" w:eastAsia="Times New Roman" w:hAnsiTheme="minorHAnsi" w:cstheme="minorHAnsi"/>
                <w:sz w:val="20"/>
                <w:szCs w:val="20"/>
                <w:lang w:eastAsia="en-AU"/>
              </w:rPr>
              <w:t xml:space="preserve">  The Employee will be paid by Home Department, </w:t>
            </w:r>
            <w:r w:rsidR="0023305B" w:rsidRPr="000C31E2">
              <w:rPr>
                <w:rFonts w:asciiTheme="minorHAnsi" w:eastAsia="Times New Roman" w:hAnsiTheme="minorHAnsi" w:cstheme="minorHAnsi"/>
                <w:b/>
                <w:bCs/>
                <w:sz w:val="20"/>
                <w:szCs w:val="20"/>
                <w:lang w:eastAsia="en-AU"/>
              </w:rPr>
              <w:t>AND</w:t>
            </w:r>
          </w:p>
          <w:p w14:paraId="27183404" w14:textId="77777777" w:rsidR="0023305B" w:rsidRPr="000C31E2" w:rsidRDefault="00000000" w:rsidP="00852F21">
            <w:pPr>
              <w:spacing w:before="60" w:after="60"/>
              <w:rPr>
                <w:rFonts w:asciiTheme="minorHAnsi" w:eastAsia="Times New Roman" w:hAnsiTheme="minorHAnsi" w:cstheme="minorHAnsi"/>
                <w:sz w:val="20"/>
                <w:szCs w:val="20"/>
                <w:lang w:eastAsia="en-AU"/>
              </w:rPr>
            </w:pPr>
            <w:sdt>
              <w:sdtPr>
                <w:rPr>
                  <w:rFonts w:asciiTheme="minorHAnsi" w:eastAsia="Times New Roman" w:hAnsiTheme="minorHAnsi" w:cstheme="minorHAnsi"/>
                  <w:b/>
                  <w:bCs/>
                  <w:sz w:val="20"/>
                  <w:szCs w:val="20"/>
                  <w:lang w:eastAsia="en-AU"/>
                </w:rPr>
                <w:id w:val="-132558333"/>
                <w14:checkbox>
                  <w14:checked w14:val="0"/>
                  <w14:checkedState w14:val="2612" w14:font="MS Gothic"/>
                  <w14:uncheckedState w14:val="2610" w14:font="MS Gothic"/>
                </w14:checkbox>
              </w:sdtPr>
              <w:sdtContent>
                <w:r w:rsidR="0023305B" w:rsidRPr="000C31E2">
                  <w:rPr>
                    <w:rFonts w:ascii="Segoe UI Symbol" w:eastAsia="MS Gothic" w:hAnsi="Segoe UI Symbol" w:cs="Segoe UI Symbol"/>
                    <w:b/>
                    <w:bCs/>
                    <w:sz w:val="20"/>
                    <w:szCs w:val="20"/>
                    <w:lang w:eastAsia="en-AU"/>
                  </w:rPr>
                  <w:t>☐</w:t>
                </w:r>
              </w:sdtContent>
            </w:sdt>
            <w:r w:rsidR="0023305B" w:rsidRPr="000C31E2">
              <w:rPr>
                <w:rFonts w:asciiTheme="minorHAnsi" w:eastAsia="Times New Roman" w:hAnsiTheme="minorHAnsi" w:cstheme="minorHAnsi"/>
                <w:sz w:val="20"/>
                <w:szCs w:val="20"/>
                <w:lang w:eastAsia="en-AU"/>
              </w:rPr>
              <w:t xml:space="preserve">   It is agreed the Home Department will invoice the Receiving Department for payment. </w:t>
            </w:r>
            <w:r w:rsidR="0023305B" w:rsidRPr="000C31E2">
              <w:rPr>
                <w:rStyle w:val="EndnoteReference"/>
                <w:rFonts w:asciiTheme="minorHAnsi" w:eastAsia="Times New Roman" w:hAnsiTheme="minorHAnsi" w:cstheme="minorHAnsi"/>
                <w:sz w:val="20"/>
                <w:szCs w:val="20"/>
                <w:lang w:eastAsia="en-AU"/>
              </w:rPr>
              <w:endnoteReference w:id="3"/>
            </w:r>
          </w:p>
        </w:tc>
      </w:tr>
      <w:tr w:rsidR="0023305B" w:rsidRPr="000C31E2" w14:paraId="3F8EB2FF" w14:textId="77777777" w:rsidTr="00852F21">
        <w:trPr>
          <w:trHeight w:val="257"/>
        </w:trPr>
        <w:tc>
          <w:tcPr>
            <w:tcW w:w="4395" w:type="dxa"/>
            <w:tcBorders>
              <w:top w:val="single" w:sz="4" w:space="0" w:color="auto"/>
              <w:left w:val="single" w:sz="4" w:space="0" w:color="auto"/>
              <w:bottom w:val="single" w:sz="4" w:space="0" w:color="auto"/>
              <w:right w:val="single" w:sz="4" w:space="0" w:color="auto"/>
            </w:tcBorders>
          </w:tcPr>
          <w:p w14:paraId="4A29CD27" w14:textId="77777777" w:rsidR="0023305B" w:rsidRPr="000C31E2" w:rsidRDefault="0023305B" w:rsidP="00852F21">
            <w:pPr>
              <w:spacing w:before="60" w:after="60"/>
              <w:rPr>
                <w:rFonts w:asciiTheme="minorHAnsi" w:eastAsia="Times New Roman" w:hAnsiTheme="minorHAnsi" w:cstheme="minorHAnsi"/>
                <w:sz w:val="20"/>
                <w:szCs w:val="20"/>
                <w:lang w:eastAsia="en-AU"/>
              </w:rPr>
            </w:pPr>
            <w:r w:rsidRPr="000C31E2">
              <w:rPr>
                <w:rFonts w:asciiTheme="minorHAnsi" w:eastAsia="Times New Roman" w:hAnsiTheme="minorHAnsi" w:cstheme="minorHAnsi"/>
                <w:b/>
                <w:bCs/>
                <w:sz w:val="20"/>
                <w:szCs w:val="20"/>
                <w:lang w:eastAsia="en-AU"/>
              </w:rPr>
              <w:t xml:space="preserve">Receiving Department: </w:t>
            </w:r>
          </w:p>
        </w:tc>
        <w:tc>
          <w:tcPr>
            <w:tcW w:w="5532" w:type="dxa"/>
            <w:gridSpan w:val="2"/>
            <w:tcBorders>
              <w:top w:val="single" w:sz="4" w:space="0" w:color="auto"/>
              <w:left w:val="single" w:sz="4" w:space="0" w:color="auto"/>
              <w:bottom w:val="single" w:sz="4" w:space="0" w:color="auto"/>
              <w:right w:val="single" w:sz="4" w:space="0" w:color="auto"/>
            </w:tcBorders>
          </w:tcPr>
          <w:p w14:paraId="40B01E7F" w14:textId="77777777" w:rsidR="0023305B" w:rsidRPr="000C31E2" w:rsidRDefault="0023305B" w:rsidP="00852F21">
            <w:pPr>
              <w:spacing w:before="60" w:after="60"/>
              <w:rPr>
                <w:rFonts w:asciiTheme="minorHAnsi" w:eastAsia="Times New Roman" w:hAnsiTheme="minorHAnsi" w:cstheme="minorHAnsi"/>
                <w:b/>
                <w:sz w:val="20"/>
                <w:szCs w:val="20"/>
                <w:lang w:eastAsia="en-AU"/>
              </w:rPr>
            </w:pPr>
            <w:r w:rsidRPr="000C31E2">
              <w:rPr>
                <w:rFonts w:asciiTheme="minorHAnsi" w:eastAsia="Times New Roman" w:hAnsiTheme="minorHAnsi" w:cstheme="minorHAnsi"/>
                <w:b/>
                <w:bCs/>
                <w:sz w:val="20"/>
                <w:szCs w:val="20"/>
                <w:lang w:eastAsia="en-AU"/>
              </w:rPr>
              <w:t xml:space="preserve">Receiving Group: </w:t>
            </w:r>
          </w:p>
        </w:tc>
      </w:tr>
      <w:tr w:rsidR="0023305B" w:rsidRPr="000C31E2" w14:paraId="0FC8BAB6" w14:textId="77777777" w:rsidTr="00852F21">
        <w:trPr>
          <w:trHeight w:val="257"/>
        </w:trPr>
        <w:tc>
          <w:tcPr>
            <w:tcW w:w="4395" w:type="dxa"/>
            <w:tcBorders>
              <w:top w:val="single" w:sz="4" w:space="0" w:color="auto"/>
              <w:left w:val="single" w:sz="4" w:space="0" w:color="auto"/>
              <w:bottom w:val="single" w:sz="4" w:space="0" w:color="auto"/>
              <w:right w:val="single" w:sz="4" w:space="0" w:color="auto"/>
            </w:tcBorders>
          </w:tcPr>
          <w:p w14:paraId="6075B7B4" w14:textId="77777777" w:rsidR="0023305B" w:rsidRPr="000C31E2" w:rsidRDefault="0023305B" w:rsidP="00852F21">
            <w:pPr>
              <w:spacing w:before="60" w:after="60"/>
              <w:rPr>
                <w:rFonts w:asciiTheme="minorHAnsi" w:eastAsia="Times New Roman" w:hAnsiTheme="minorHAnsi" w:cstheme="minorHAnsi"/>
                <w:sz w:val="20"/>
                <w:szCs w:val="20"/>
                <w:lang w:eastAsia="en-AU"/>
              </w:rPr>
            </w:pPr>
            <w:r w:rsidRPr="000C31E2">
              <w:rPr>
                <w:rFonts w:asciiTheme="minorHAnsi" w:eastAsia="Times New Roman" w:hAnsiTheme="minorHAnsi" w:cstheme="minorHAnsi"/>
                <w:b/>
                <w:bCs/>
                <w:sz w:val="20"/>
                <w:szCs w:val="20"/>
                <w:lang w:eastAsia="en-AU"/>
              </w:rPr>
              <w:t xml:space="preserve">Receiving Division: </w:t>
            </w:r>
          </w:p>
        </w:tc>
        <w:tc>
          <w:tcPr>
            <w:tcW w:w="5532" w:type="dxa"/>
            <w:gridSpan w:val="2"/>
            <w:tcBorders>
              <w:top w:val="single" w:sz="4" w:space="0" w:color="auto"/>
              <w:left w:val="single" w:sz="4" w:space="0" w:color="auto"/>
              <w:bottom w:val="single" w:sz="4" w:space="0" w:color="auto"/>
              <w:right w:val="single" w:sz="4" w:space="0" w:color="auto"/>
            </w:tcBorders>
          </w:tcPr>
          <w:p w14:paraId="1F1550C8" w14:textId="77777777" w:rsidR="0023305B" w:rsidRPr="000C31E2" w:rsidRDefault="0023305B" w:rsidP="00852F21">
            <w:pPr>
              <w:spacing w:before="60" w:after="60"/>
              <w:rPr>
                <w:rFonts w:asciiTheme="minorHAnsi" w:eastAsia="Times New Roman" w:hAnsiTheme="minorHAnsi" w:cstheme="minorHAnsi"/>
                <w:b/>
                <w:sz w:val="20"/>
                <w:szCs w:val="20"/>
                <w:lang w:eastAsia="en-AU"/>
              </w:rPr>
            </w:pPr>
            <w:r w:rsidRPr="000C31E2">
              <w:rPr>
                <w:rFonts w:asciiTheme="minorHAnsi" w:eastAsia="Times New Roman" w:hAnsiTheme="minorHAnsi" w:cstheme="minorHAnsi"/>
                <w:b/>
                <w:bCs/>
                <w:sz w:val="20"/>
                <w:szCs w:val="20"/>
                <w:lang w:eastAsia="en-AU"/>
              </w:rPr>
              <w:t xml:space="preserve">Receiving Branch: </w:t>
            </w:r>
          </w:p>
        </w:tc>
      </w:tr>
      <w:tr w:rsidR="0023305B" w:rsidRPr="000C31E2" w14:paraId="457981A6" w14:textId="77777777" w:rsidTr="00852F21">
        <w:trPr>
          <w:trHeight w:val="257"/>
        </w:trPr>
        <w:tc>
          <w:tcPr>
            <w:tcW w:w="9927" w:type="dxa"/>
            <w:gridSpan w:val="3"/>
            <w:tcBorders>
              <w:top w:val="single" w:sz="4" w:space="0" w:color="auto"/>
              <w:left w:val="single" w:sz="4" w:space="0" w:color="auto"/>
              <w:bottom w:val="single" w:sz="4" w:space="0" w:color="auto"/>
              <w:right w:val="single" w:sz="4" w:space="0" w:color="auto"/>
            </w:tcBorders>
          </w:tcPr>
          <w:p w14:paraId="22AF987C"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bCs/>
                <w:sz w:val="20"/>
                <w:szCs w:val="20"/>
                <w:lang w:eastAsia="en-AU"/>
              </w:rPr>
              <w:t xml:space="preserve">Charge Code:   _ _ _ _   _ _ _ _ _   _ _ _ _   _ _ _ _   _ _ _ _ _ _    </w:t>
            </w:r>
          </w:p>
        </w:tc>
      </w:tr>
      <w:tr w:rsidR="0023305B" w:rsidRPr="000C31E2" w14:paraId="05E02143" w14:textId="77777777" w:rsidTr="00852F21">
        <w:trPr>
          <w:trHeight w:val="257"/>
        </w:trPr>
        <w:tc>
          <w:tcPr>
            <w:tcW w:w="4395" w:type="dxa"/>
            <w:tcBorders>
              <w:top w:val="single" w:sz="4" w:space="0" w:color="auto"/>
              <w:left w:val="single" w:sz="4" w:space="0" w:color="auto"/>
              <w:bottom w:val="single" w:sz="4" w:space="0" w:color="auto"/>
              <w:right w:val="single" w:sz="4" w:space="0" w:color="auto"/>
            </w:tcBorders>
          </w:tcPr>
          <w:p w14:paraId="616F8469" w14:textId="77777777" w:rsidR="0023305B" w:rsidRPr="000C31E2" w:rsidRDefault="0023305B" w:rsidP="00852F21">
            <w:pPr>
              <w:spacing w:before="60" w:after="60"/>
              <w:rPr>
                <w:rFonts w:asciiTheme="minorHAnsi" w:eastAsia="Times New Roman" w:hAnsiTheme="minorHAnsi" w:cstheme="minorHAnsi"/>
                <w:sz w:val="20"/>
                <w:szCs w:val="20"/>
                <w:lang w:eastAsia="en-AU"/>
              </w:rPr>
            </w:pPr>
            <w:r w:rsidRPr="000C31E2">
              <w:rPr>
                <w:rFonts w:asciiTheme="minorHAnsi" w:eastAsia="Times New Roman" w:hAnsiTheme="minorHAnsi" w:cstheme="minorHAnsi"/>
                <w:b/>
                <w:sz w:val="20"/>
                <w:szCs w:val="20"/>
                <w:lang w:eastAsia="en-AU"/>
              </w:rPr>
              <w:t xml:space="preserve">Position Title: </w:t>
            </w:r>
          </w:p>
        </w:tc>
        <w:tc>
          <w:tcPr>
            <w:tcW w:w="5532" w:type="dxa"/>
            <w:gridSpan w:val="2"/>
            <w:tcBorders>
              <w:top w:val="single" w:sz="4" w:space="0" w:color="auto"/>
              <w:left w:val="single" w:sz="4" w:space="0" w:color="auto"/>
              <w:bottom w:val="single" w:sz="4" w:space="0" w:color="auto"/>
              <w:right w:val="single" w:sz="4" w:space="0" w:color="auto"/>
            </w:tcBorders>
          </w:tcPr>
          <w:p w14:paraId="0E379873" w14:textId="77777777" w:rsidR="0023305B" w:rsidRPr="000C31E2" w:rsidRDefault="0023305B" w:rsidP="00852F21">
            <w:pPr>
              <w:spacing w:before="60" w:after="60"/>
              <w:rPr>
                <w:rFonts w:asciiTheme="minorHAnsi" w:eastAsia="Times New Roman" w:hAnsiTheme="minorHAnsi" w:cstheme="minorHAnsi"/>
                <w:b/>
                <w:sz w:val="20"/>
                <w:szCs w:val="20"/>
                <w:lang w:eastAsia="en-AU"/>
              </w:rPr>
            </w:pPr>
            <w:r w:rsidRPr="000C31E2">
              <w:rPr>
                <w:rFonts w:asciiTheme="minorHAnsi" w:eastAsia="Times New Roman" w:hAnsiTheme="minorHAnsi" w:cstheme="minorHAnsi"/>
                <w:b/>
                <w:sz w:val="20"/>
                <w:szCs w:val="20"/>
                <w:lang w:eastAsia="en-AU"/>
              </w:rPr>
              <w:t>VPS Grade and Value Range:</w:t>
            </w:r>
          </w:p>
        </w:tc>
      </w:tr>
      <w:tr w:rsidR="0023305B" w:rsidRPr="000C31E2" w14:paraId="70F2B7A6" w14:textId="77777777" w:rsidTr="00852F21">
        <w:trPr>
          <w:trHeight w:val="257"/>
        </w:trPr>
        <w:tc>
          <w:tcPr>
            <w:tcW w:w="4395" w:type="dxa"/>
            <w:tcBorders>
              <w:top w:val="single" w:sz="4" w:space="0" w:color="auto"/>
              <w:left w:val="single" w:sz="4" w:space="0" w:color="auto"/>
              <w:bottom w:val="single" w:sz="4" w:space="0" w:color="auto"/>
              <w:right w:val="single" w:sz="4" w:space="0" w:color="auto"/>
            </w:tcBorders>
          </w:tcPr>
          <w:p w14:paraId="0268C4A3"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bCs/>
                <w:sz w:val="20"/>
                <w:szCs w:val="20"/>
                <w:lang w:eastAsia="en-AU"/>
              </w:rPr>
              <w:t>Secondment Salary: $</w:t>
            </w:r>
          </w:p>
        </w:tc>
        <w:tc>
          <w:tcPr>
            <w:tcW w:w="5532" w:type="dxa"/>
            <w:gridSpan w:val="2"/>
            <w:tcBorders>
              <w:top w:val="single" w:sz="4" w:space="0" w:color="auto"/>
              <w:left w:val="single" w:sz="4" w:space="0" w:color="auto"/>
              <w:bottom w:val="single" w:sz="4" w:space="0" w:color="auto"/>
              <w:right w:val="single" w:sz="4" w:space="0" w:color="auto"/>
            </w:tcBorders>
          </w:tcPr>
          <w:p w14:paraId="084C44A9" w14:textId="77777777" w:rsidR="0023305B" w:rsidRPr="000C31E2" w:rsidRDefault="0023305B" w:rsidP="00852F21">
            <w:pPr>
              <w:spacing w:before="60" w:after="60"/>
              <w:rPr>
                <w:rFonts w:asciiTheme="minorHAnsi" w:eastAsia="Times New Roman" w:hAnsiTheme="minorHAnsi" w:cstheme="minorHAnsi"/>
                <w:b/>
                <w:sz w:val="20"/>
                <w:szCs w:val="20"/>
                <w:lang w:eastAsia="en-AU"/>
              </w:rPr>
            </w:pPr>
            <w:r w:rsidRPr="000C31E2">
              <w:rPr>
                <w:rFonts w:asciiTheme="minorHAnsi" w:eastAsia="Times New Roman" w:hAnsiTheme="minorHAnsi" w:cstheme="minorHAnsi"/>
                <w:b/>
                <w:sz w:val="20"/>
                <w:szCs w:val="20"/>
                <w:lang w:eastAsia="en-AU"/>
              </w:rPr>
              <w:t>Position Number</w:t>
            </w:r>
          </w:p>
        </w:tc>
      </w:tr>
      <w:tr w:rsidR="0023305B" w:rsidRPr="000C31E2" w14:paraId="7D5F3C19" w14:textId="77777777" w:rsidTr="00852F21">
        <w:trPr>
          <w:trHeight w:val="257"/>
        </w:trPr>
        <w:tc>
          <w:tcPr>
            <w:tcW w:w="9927" w:type="dxa"/>
            <w:gridSpan w:val="3"/>
            <w:tcBorders>
              <w:top w:val="single" w:sz="4" w:space="0" w:color="auto"/>
              <w:left w:val="single" w:sz="4" w:space="0" w:color="auto"/>
              <w:bottom w:val="single" w:sz="4" w:space="0" w:color="auto"/>
              <w:right w:val="single" w:sz="4" w:space="0" w:color="auto"/>
            </w:tcBorders>
          </w:tcPr>
          <w:p w14:paraId="2A7C4B3D" w14:textId="77777777" w:rsidR="0023305B" w:rsidRPr="000C31E2" w:rsidRDefault="0023305B" w:rsidP="00852F21">
            <w:pPr>
              <w:spacing w:before="60" w:after="60"/>
              <w:rPr>
                <w:rFonts w:asciiTheme="minorHAnsi" w:eastAsia="Times New Roman" w:hAnsiTheme="minorHAnsi" w:cstheme="minorHAnsi"/>
                <w:b/>
                <w:bCs/>
                <w:sz w:val="20"/>
                <w:szCs w:val="20"/>
                <w:lang w:eastAsia="en-AU"/>
              </w:rPr>
            </w:pPr>
            <w:r w:rsidRPr="000C31E2">
              <w:rPr>
                <w:rFonts w:asciiTheme="minorHAnsi" w:eastAsia="Times New Roman" w:hAnsiTheme="minorHAnsi" w:cstheme="minorHAnsi"/>
                <w:b/>
                <w:bCs/>
                <w:sz w:val="20"/>
                <w:szCs w:val="20"/>
                <w:lang w:eastAsia="en-AU"/>
              </w:rPr>
              <w:t xml:space="preserve">Secondment Period: </w:t>
            </w:r>
            <w:r w:rsidRPr="000C31E2">
              <w:rPr>
                <w:rFonts w:asciiTheme="minorHAnsi" w:eastAsia="Times New Roman" w:hAnsiTheme="minorHAnsi" w:cstheme="minorHAnsi"/>
                <w:sz w:val="20"/>
                <w:szCs w:val="20"/>
                <w:lang w:eastAsia="en-AU"/>
              </w:rPr>
              <w:t xml:space="preserve">___________ </w:t>
            </w:r>
            <w:r w:rsidRPr="000C31E2">
              <w:rPr>
                <w:rFonts w:asciiTheme="minorHAnsi" w:eastAsia="Times New Roman" w:hAnsiTheme="minorHAnsi" w:cstheme="minorHAnsi"/>
                <w:b/>
                <w:sz w:val="20"/>
                <w:szCs w:val="20"/>
                <w:lang w:eastAsia="en-AU"/>
              </w:rPr>
              <w:t>to</w:t>
            </w:r>
            <w:r w:rsidRPr="000C31E2">
              <w:rPr>
                <w:rFonts w:asciiTheme="minorHAnsi" w:eastAsia="Times New Roman" w:hAnsiTheme="minorHAnsi" w:cstheme="minorHAnsi"/>
                <w:sz w:val="20"/>
                <w:szCs w:val="20"/>
                <w:lang w:eastAsia="en-AU"/>
              </w:rPr>
              <w:t xml:space="preserve"> ___________</w:t>
            </w:r>
          </w:p>
        </w:tc>
      </w:tr>
      <w:tr w:rsidR="0023305B" w:rsidRPr="000C31E2" w14:paraId="502369E8" w14:textId="77777777" w:rsidTr="00852F21">
        <w:trPr>
          <w:trHeight w:val="257"/>
        </w:trPr>
        <w:tc>
          <w:tcPr>
            <w:tcW w:w="4395" w:type="dxa"/>
            <w:tcBorders>
              <w:top w:val="single" w:sz="4" w:space="0" w:color="auto"/>
              <w:left w:val="single" w:sz="4" w:space="0" w:color="auto"/>
              <w:bottom w:val="single" w:sz="4" w:space="0" w:color="auto"/>
              <w:right w:val="single" w:sz="4" w:space="0" w:color="auto"/>
            </w:tcBorders>
          </w:tcPr>
          <w:p w14:paraId="49917C39" w14:textId="77777777" w:rsidR="0023305B" w:rsidRPr="000C31E2" w:rsidRDefault="00000000" w:rsidP="00852F21">
            <w:pPr>
              <w:spacing w:before="60" w:after="60"/>
              <w:rPr>
                <w:rFonts w:asciiTheme="minorHAnsi" w:eastAsia="Times New Roman" w:hAnsiTheme="minorHAnsi" w:cstheme="minorHAnsi"/>
                <w:sz w:val="20"/>
                <w:szCs w:val="20"/>
                <w:lang w:eastAsia="en-AU"/>
              </w:rPr>
            </w:pPr>
            <w:sdt>
              <w:sdtPr>
                <w:rPr>
                  <w:rFonts w:asciiTheme="minorHAnsi" w:eastAsia="Times New Roman" w:hAnsiTheme="minorHAnsi" w:cstheme="minorHAnsi"/>
                  <w:sz w:val="20"/>
                  <w:szCs w:val="20"/>
                  <w:lang w:eastAsia="en-AU"/>
                </w:rPr>
                <w:id w:val="1136915132"/>
                <w14:checkbox>
                  <w14:checked w14:val="0"/>
                  <w14:checkedState w14:val="2612" w14:font="MS Gothic"/>
                  <w14:uncheckedState w14:val="2610" w14:font="MS Gothic"/>
                </w14:checkbox>
              </w:sdtPr>
              <w:sdtContent>
                <w:r w:rsidR="0023305B" w:rsidRPr="000C31E2">
                  <w:rPr>
                    <w:rFonts w:ascii="Segoe UI Symbol" w:eastAsia="MS Gothic" w:hAnsi="Segoe UI Symbol" w:cs="Segoe UI Symbol"/>
                    <w:sz w:val="20"/>
                    <w:szCs w:val="20"/>
                    <w:lang w:eastAsia="en-AU"/>
                  </w:rPr>
                  <w:t>☐</w:t>
                </w:r>
              </w:sdtContent>
            </w:sdt>
            <w:r w:rsidR="0023305B" w:rsidRPr="000C31E2">
              <w:rPr>
                <w:rFonts w:asciiTheme="minorHAnsi" w:eastAsia="Times New Roman" w:hAnsiTheme="minorHAnsi" w:cstheme="minorHAnsi"/>
                <w:sz w:val="20"/>
                <w:szCs w:val="20"/>
                <w:lang w:eastAsia="en-AU"/>
              </w:rPr>
              <w:t xml:space="preserve">  </w:t>
            </w:r>
            <w:r w:rsidR="0023305B" w:rsidRPr="000C31E2">
              <w:rPr>
                <w:rFonts w:asciiTheme="minorHAnsi" w:eastAsia="Times New Roman" w:hAnsiTheme="minorHAnsi" w:cstheme="minorHAnsi"/>
                <w:b/>
                <w:sz w:val="20"/>
                <w:szCs w:val="20"/>
                <w:lang w:eastAsia="en-AU"/>
              </w:rPr>
              <w:t>New Secondment</w:t>
            </w:r>
          </w:p>
        </w:tc>
        <w:tc>
          <w:tcPr>
            <w:tcW w:w="5532" w:type="dxa"/>
            <w:gridSpan w:val="2"/>
            <w:tcBorders>
              <w:top w:val="single" w:sz="4" w:space="0" w:color="auto"/>
              <w:left w:val="single" w:sz="4" w:space="0" w:color="auto"/>
              <w:bottom w:val="single" w:sz="4" w:space="0" w:color="auto"/>
              <w:right w:val="single" w:sz="4" w:space="0" w:color="auto"/>
            </w:tcBorders>
          </w:tcPr>
          <w:p w14:paraId="6D577B55" w14:textId="77777777" w:rsidR="0023305B" w:rsidRPr="000C31E2" w:rsidRDefault="00000000" w:rsidP="00852F21">
            <w:pPr>
              <w:spacing w:before="60" w:after="60"/>
              <w:rPr>
                <w:rFonts w:asciiTheme="minorHAnsi" w:eastAsia="Times New Roman" w:hAnsiTheme="minorHAnsi" w:cstheme="minorHAnsi"/>
                <w:b/>
                <w:sz w:val="20"/>
                <w:szCs w:val="20"/>
                <w:lang w:eastAsia="en-AU"/>
              </w:rPr>
            </w:pPr>
            <w:sdt>
              <w:sdtPr>
                <w:rPr>
                  <w:rFonts w:asciiTheme="minorHAnsi" w:eastAsia="Times New Roman" w:hAnsiTheme="minorHAnsi" w:cstheme="minorHAnsi"/>
                  <w:sz w:val="20"/>
                  <w:szCs w:val="20"/>
                  <w:lang w:eastAsia="en-AU"/>
                </w:rPr>
                <w:id w:val="-2045445119"/>
                <w14:checkbox>
                  <w14:checked w14:val="0"/>
                  <w14:checkedState w14:val="2612" w14:font="MS Gothic"/>
                  <w14:uncheckedState w14:val="2610" w14:font="MS Gothic"/>
                </w14:checkbox>
              </w:sdtPr>
              <w:sdtContent>
                <w:r w:rsidR="0023305B" w:rsidRPr="000C31E2">
                  <w:rPr>
                    <w:rFonts w:ascii="Segoe UI Symbol" w:eastAsia="MS Gothic" w:hAnsi="Segoe UI Symbol" w:cs="Segoe UI Symbol"/>
                    <w:sz w:val="20"/>
                    <w:szCs w:val="20"/>
                    <w:lang w:eastAsia="en-AU"/>
                  </w:rPr>
                  <w:t>☐</w:t>
                </w:r>
              </w:sdtContent>
            </w:sdt>
            <w:r w:rsidR="0023305B" w:rsidRPr="000C31E2">
              <w:rPr>
                <w:rFonts w:asciiTheme="minorHAnsi" w:eastAsia="Times New Roman" w:hAnsiTheme="minorHAnsi" w:cstheme="minorHAnsi"/>
                <w:sz w:val="20"/>
                <w:szCs w:val="20"/>
                <w:lang w:eastAsia="en-AU"/>
              </w:rPr>
              <w:t xml:space="preserve">  </w:t>
            </w:r>
            <w:r w:rsidR="0023305B" w:rsidRPr="000C31E2">
              <w:rPr>
                <w:rFonts w:asciiTheme="minorHAnsi" w:eastAsia="Times New Roman" w:hAnsiTheme="minorHAnsi" w:cstheme="minorHAnsi"/>
                <w:b/>
                <w:sz w:val="20"/>
                <w:szCs w:val="20"/>
                <w:lang w:eastAsia="en-AU"/>
              </w:rPr>
              <w:t>Extension to existing Secondment</w:t>
            </w:r>
          </w:p>
        </w:tc>
      </w:tr>
      <w:tr w:rsidR="0023305B" w:rsidRPr="000C31E2" w14:paraId="13083E8D" w14:textId="77777777" w:rsidTr="00852F21">
        <w:trPr>
          <w:trHeight w:val="257"/>
        </w:trPr>
        <w:tc>
          <w:tcPr>
            <w:tcW w:w="4395" w:type="dxa"/>
            <w:tcBorders>
              <w:top w:val="single" w:sz="4" w:space="0" w:color="auto"/>
              <w:left w:val="single" w:sz="4" w:space="0" w:color="auto"/>
              <w:bottom w:val="single" w:sz="4" w:space="0" w:color="auto"/>
              <w:right w:val="single" w:sz="4" w:space="0" w:color="auto"/>
            </w:tcBorders>
          </w:tcPr>
          <w:p w14:paraId="79A2D733" w14:textId="77777777" w:rsidR="0023305B" w:rsidRPr="000C31E2" w:rsidRDefault="0023305B" w:rsidP="00852F21">
            <w:pPr>
              <w:spacing w:before="60" w:after="60"/>
              <w:rPr>
                <w:rFonts w:asciiTheme="minorHAnsi" w:eastAsia="Times New Roman" w:hAnsiTheme="minorHAnsi" w:cstheme="minorHAnsi"/>
                <w:sz w:val="20"/>
                <w:szCs w:val="20"/>
                <w:lang w:eastAsia="en-AU"/>
              </w:rPr>
            </w:pPr>
            <w:r w:rsidRPr="000C31E2">
              <w:rPr>
                <w:rFonts w:asciiTheme="minorHAnsi" w:eastAsia="Times New Roman" w:hAnsiTheme="minorHAnsi" w:cstheme="minorHAnsi"/>
                <w:sz w:val="20"/>
                <w:szCs w:val="20"/>
                <w:lang w:eastAsia="en-AU"/>
              </w:rPr>
              <w:t>Recruitment process undertaken.</w:t>
            </w:r>
          </w:p>
          <w:p w14:paraId="7726AB45" w14:textId="77777777" w:rsidR="0023305B" w:rsidRPr="000C31E2" w:rsidRDefault="00000000" w:rsidP="00852F21">
            <w:pPr>
              <w:spacing w:before="60" w:after="60"/>
              <w:rPr>
                <w:rFonts w:asciiTheme="minorHAnsi" w:eastAsia="Times New Roman" w:hAnsiTheme="minorHAnsi" w:cstheme="minorHAnsi"/>
                <w:sz w:val="20"/>
                <w:szCs w:val="20"/>
                <w:lang w:eastAsia="en-AU"/>
              </w:rPr>
            </w:pPr>
            <w:sdt>
              <w:sdtPr>
                <w:rPr>
                  <w:rFonts w:asciiTheme="minorHAnsi" w:eastAsia="Times New Roman" w:hAnsiTheme="minorHAnsi" w:cstheme="minorHAnsi"/>
                  <w:sz w:val="20"/>
                  <w:szCs w:val="20"/>
                  <w:lang w:eastAsia="en-AU"/>
                </w:rPr>
                <w:id w:val="455617931"/>
                <w14:checkbox>
                  <w14:checked w14:val="0"/>
                  <w14:checkedState w14:val="2612" w14:font="MS Gothic"/>
                  <w14:uncheckedState w14:val="2610" w14:font="MS Gothic"/>
                </w14:checkbox>
              </w:sdtPr>
              <w:sdtContent>
                <w:r w:rsidR="0023305B" w:rsidRPr="000C31E2">
                  <w:rPr>
                    <w:rFonts w:ascii="Segoe UI Symbol" w:eastAsia="MS Gothic" w:hAnsi="Segoe UI Symbol" w:cs="Segoe UI Symbol"/>
                    <w:sz w:val="20"/>
                    <w:szCs w:val="20"/>
                    <w:lang w:eastAsia="en-AU"/>
                  </w:rPr>
                  <w:t>☐</w:t>
                </w:r>
              </w:sdtContent>
            </w:sdt>
            <w:r w:rsidR="0023305B" w:rsidRPr="000C31E2">
              <w:rPr>
                <w:rFonts w:asciiTheme="minorHAnsi" w:eastAsia="Times New Roman" w:hAnsiTheme="minorHAnsi" w:cstheme="minorHAnsi"/>
                <w:sz w:val="20"/>
                <w:szCs w:val="20"/>
                <w:lang w:eastAsia="en-AU"/>
              </w:rPr>
              <w:t xml:space="preserve">  </w:t>
            </w:r>
            <w:r w:rsidR="0023305B" w:rsidRPr="000C31E2">
              <w:rPr>
                <w:rFonts w:asciiTheme="minorHAnsi" w:eastAsia="Times New Roman" w:hAnsiTheme="minorHAnsi" w:cstheme="minorHAnsi"/>
                <w:b/>
                <w:bCs/>
                <w:sz w:val="20"/>
                <w:szCs w:val="20"/>
                <w:lang w:eastAsia="en-AU"/>
              </w:rPr>
              <w:t xml:space="preserve">Yes  </w:t>
            </w:r>
            <w:sdt>
              <w:sdtPr>
                <w:rPr>
                  <w:rFonts w:asciiTheme="minorHAnsi" w:eastAsia="Times New Roman" w:hAnsiTheme="minorHAnsi" w:cstheme="minorHAnsi"/>
                  <w:sz w:val="20"/>
                  <w:szCs w:val="20"/>
                  <w:lang w:eastAsia="en-AU"/>
                </w:rPr>
                <w:id w:val="-1357807448"/>
                <w14:checkbox>
                  <w14:checked w14:val="0"/>
                  <w14:checkedState w14:val="2612" w14:font="MS Gothic"/>
                  <w14:uncheckedState w14:val="2610" w14:font="MS Gothic"/>
                </w14:checkbox>
              </w:sdtPr>
              <w:sdtContent>
                <w:r w:rsidR="0023305B" w:rsidRPr="000C31E2">
                  <w:rPr>
                    <w:rFonts w:ascii="Segoe UI Symbol" w:eastAsia="MS Gothic" w:hAnsi="Segoe UI Symbol" w:cs="Segoe UI Symbol"/>
                    <w:sz w:val="20"/>
                    <w:szCs w:val="20"/>
                    <w:lang w:eastAsia="en-AU"/>
                  </w:rPr>
                  <w:t>☐</w:t>
                </w:r>
              </w:sdtContent>
            </w:sdt>
            <w:r w:rsidR="0023305B" w:rsidRPr="000C31E2">
              <w:rPr>
                <w:rFonts w:asciiTheme="minorHAnsi" w:eastAsia="Times New Roman" w:hAnsiTheme="minorHAnsi" w:cstheme="minorHAnsi"/>
                <w:sz w:val="20"/>
                <w:szCs w:val="20"/>
                <w:lang w:eastAsia="en-AU"/>
              </w:rPr>
              <w:t xml:space="preserve">  </w:t>
            </w:r>
            <w:r w:rsidR="0023305B" w:rsidRPr="000C31E2">
              <w:rPr>
                <w:rFonts w:asciiTheme="minorHAnsi" w:eastAsia="Times New Roman" w:hAnsiTheme="minorHAnsi" w:cstheme="minorHAnsi"/>
                <w:b/>
                <w:bCs/>
                <w:sz w:val="20"/>
                <w:szCs w:val="20"/>
                <w:lang w:eastAsia="en-AU"/>
              </w:rPr>
              <w:t>No</w:t>
            </w:r>
          </w:p>
        </w:tc>
        <w:tc>
          <w:tcPr>
            <w:tcW w:w="5532" w:type="dxa"/>
            <w:gridSpan w:val="2"/>
            <w:tcBorders>
              <w:top w:val="single" w:sz="4" w:space="0" w:color="auto"/>
              <w:left w:val="single" w:sz="4" w:space="0" w:color="auto"/>
              <w:bottom w:val="single" w:sz="4" w:space="0" w:color="auto"/>
              <w:right w:val="single" w:sz="4" w:space="0" w:color="auto"/>
            </w:tcBorders>
          </w:tcPr>
          <w:p w14:paraId="21857E10" w14:textId="77777777" w:rsidR="0023305B" w:rsidRPr="000C31E2" w:rsidRDefault="0023305B" w:rsidP="00852F21">
            <w:pPr>
              <w:tabs>
                <w:tab w:val="left" w:pos="3905"/>
              </w:tabs>
              <w:spacing w:before="60" w:after="60"/>
              <w:rPr>
                <w:rFonts w:asciiTheme="minorHAnsi" w:eastAsia="Times New Roman" w:hAnsiTheme="minorHAnsi" w:cstheme="minorHAnsi"/>
                <w:sz w:val="20"/>
                <w:szCs w:val="20"/>
                <w:lang w:eastAsia="en-AU"/>
              </w:rPr>
            </w:pPr>
            <w:r w:rsidRPr="000C31E2">
              <w:rPr>
                <w:rFonts w:asciiTheme="minorHAnsi" w:eastAsia="Times New Roman" w:hAnsiTheme="minorHAnsi" w:cstheme="minorHAnsi"/>
                <w:sz w:val="20"/>
                <w:szCs w:val="20"/>
                <w:lang w:eastAsia="en-AU"/>
              </w:rPr>
              <w:t>Position verified with Departmental position management.</w:t>
            </w:r>
          </w:p>
          <w:p w14:paraId="1941F95E" w14:textId="77777777" w:rsidR="0023305B" w:rsidRPr="000C31E2" w:rsidRDefault="00000000" w:rsidP="00852F21">
            <w:pPr>
              <w:tabs>
                <w:tab w:val="left" w:pos="3905"/>
              </w:tabs>
              <w:spacing w:before="60" w:after="60"/>
              <w:rPr>
                <w:rFonts w:asciiTheme="minorHAnsi" w:eastAsia="Times New Roman" w:hAnsiTheme="minorHAnsi" w:cstheme="minorHAnsi"/>
                <w:b/>
                <w:sz w:val="20"/>
                <w:szCs w:val="20"/>
                <w:lang w:eastAsia="en-AU"/>
              </w:rPr>
            </w:pPr>
            <w:sdt>
              <w:sdtPr>
                <w:rPr>
                  <w:rFonts w:asciiTheme="minorHAnsi" w:eastAsia="Times New Roman" w:hAnsiTheme="minorHAnsi" w:cstheme="minorHAnsi"/>
                  <w:sz w:val="20"/>
                  <w:szCs w:val="20"/>
                  <w:lang w:eastAsia="en-AU"/>
                </w:rPr>
                <w:id w:val="-1773939414"/>
                <w14:checkbox>
                  <w14:checked w14:val="0"/>
                  <w14:checkedState w14:val="2612" w14:font="MS Gothic"/>
                  <w14:uncheckedState w14:val="2610" w14:font="MS Gothic"/>
                </w14:checkbox>
              </w:sdtPr>
              <w:sdtContent>
                <w:r w:rsidR="0023305B" w:rsidRPr="000C31E2">
                  <w:rPr>
                    <w:rFonts w:ascii="Segoe UI Symbol" w:eastAsia="Times New Roman" w:hAnsi="Segoe UI Symbol" w:cs="Segoe UI Symbol"/>
                    <w:sz w:val="20"/>
                    <w:szCs w:val="20"/>
                    <w:lang w:eastAsia="en-AU"/>
                  </w:rPr>
                  <w:t>☐</w:t>
                </w:r>
              </w:sdtContent>
            </w:sdt>
            <w:r w:rsidR="0023305B" w:rsidRPr="000C31E2">
              <w:rPr>
                <w:rFonts w:asciiTheme="minorHAnsi" w:eastAsia="Times New Roman" w:hAnsiTheme="minorHAnsi" w:cstheme="minorHAnsi"/>
                <w:sz w:val="20"/>
                <w:szCs w:val="20"/>
                <w:lang w:eastAsia="en-AU"/>
              </w:rPr>
              <w:t xml:space="preserve">  </w:t>
            </w:r>
            <w:r w:rsidR="0023305B" w:rsidRPr="000C31E2">
              <w:rPr>
                <w:rFonts w:asciiTheme="minorHAnsi" w:eastAsia="Times New Roman" w:hAnsiTheme="minorHAnsi" w:cstheme="minorHAnsi"/>
                <w:b/>
                <w:bCs/>
                <w:sz w:val="20"/>
                <w:szCs w:val="20"/>
                <w:lang w:eastAsia="en-AU"/>
              </w:rPr>
              <w:t xml:space="preserve">Yes  </w:t>
            </w:r>
            <w:sdt>
              <w:sdtPr>
                <w:rPr>
                  <w:rFonts w:asciiTheme="minorHAnsi" w:eastAsia="Times New Roman" w:hAnsiTheme="minorHAnsi" w:cstheme="minorHAnsi"/>
                  <w:sz w:val="20"/>
                  <w:szCs w:val="20"/>
                  <w:lang w:eastAsia="en-AU"/>
                </w:rPr>
                <w:id w:val="38709017"/>
                <w14:checkbox>
                  <w14:checked w14:val="0"/>
                  <w14:checkedState w14:val="2612" w14:font="MS Gothic"/>
                  <w14:uncheckedState w14:val="2610" w14:font="MS Gothic"/>
                </w14:checkbox>
              </w:sdtPr>
              <w:sdtContent>
                <w:r w:rsidR="0023305B" w:rsidRPr="000C31E2">
                  <w:rPr>
                    <w:rFonts w:ascii="Segoe UI Symbol" w:eastAsia="MS Gothic" w:hAnsi="Segoe UI Symbol" w:cs="Segoe UI Symbol"/>
                    <w:sz w:val="20"/>
                    <w:szCs w:val="20"/>
                    <w:lang w:eastAsia="en-AU"/>
                  </w:rPr>
                  <w:t>☐</w:t>
                </w:r>
              </w:sdtContent>
            </w:sdt>
            <w:r w:rsidR="0023305B" w:rsidRPr="000C31E2">
              <w:rPr>
                <w:rFonts w:asciiTheme="minorHAnsi" w:eastAsia="Times New Roman" w:hAnsiTheme="minorHAnsi" w:cstheme="minorHAnsi"/>
                <w:sz w:val="20"/>
                <w:szCs w:val="20"/>
                <w:lang w:eastAsia="en-AU"/>
              </w:rPr>
              <w:t xml:space="preserve">  </w:t>
            </w:r>
            <w:r w:rsidR="0023305B" w:rsidRPr="000C31E2">
              <w:rPr>
                <w:rFonts w:asciiTheme="minorHAnsi" w:eastAsia="Times New Roman" w:hAnsiTheme="minorHAnsi" w:cstheme="minorHAnsi"/>
                <w:b/>
                <w:bCs/>
                <w:sz w:val="20"/>
                <w:szCs w:val="20"/>
                <w:lang w:eastAsia="en-AU"/>
              </w:rPr>
              <w:t>No</w:t>
            </w:r>
          </w:p>
        </w:tc>
      </w:tr>
      <w:tr w:rsidR="0023305B" w:rsidRPr="000C31E2" w14:paraId="48A36E9C" w14:textId="77777777" w:rsidTr="00852F21">
        <w:trPr>
          <w:trHeight w:val="257"/>
        </w:trPr>
        <w:tc>
          <w:tcPr>
            <w:tcW w:w="9927" w:type="dxa"/>
            <w:gridSpan w:val="3"/>
            <w:tcBorders>
              <w:top w:val="single" w:sz="4" w:space="0" w:color="auto"/>
              <w:left w:val="single" w:sz="4" w:space="0" w:color="auto"/>
              <w:bottom w:val="single" w:sz="4" w:space="0" w:color="auto"/>
              <w:right w:val="single" w:sz="4" w:space="0" w:color="auto"/>
            </w:tcBorders>
          </w:tcPr>
          <w:p w14:paraId="3E5471ED" w14:textId="77777777" w:rsidR="0023305B" w:rsidRPr="000C31E2" w:rsidRDefault="0023305B" w:rsidP="00852F21">
            <w:pPr>
              <w:tabs>
                <w:tab w:val="left" w:pos="3905"/>
              </w:tabs>
              <w:spacing w:before="60" w:after="60"/>
              <w:rPr>
                <w:rFonts w:asciiTheme="minorHAnsi" w:eastAsia="Times New Roman" w:hAnsiTheme="minorHAnsi" w:cstheme="minorHAnsi"/>
                <w:b/>
                <w:sz w:val="20"/>
                <w:szCs w:val="20"/>
                <w:lang w:eastAsia="en-AU"/>
              </w:rPr>
            </w:pPr>
            <w:r w:rsidRPr="000C31E2">
              <w:rPr>
                <w:rFonts w:asciiTheme="minorHAnsi" w:eastAsia="Times New Roman" w:hAnsiTheme="minorHAnsi" w:cstheme="minorHAnsi"/>
                <w:b/>
                <w:sz w:val="20"/>
                <w:szCs w:val="20"/>
                <w:lang w:eastAsia="en-AU"/>
              </w:rPr>
              <w:t xml:space="preserve">Start date of original secondment if an extension: </w:t>
            </w:r>
            <w:r w:rsidRPr="000C31E2">
              <w:rPr>
                <w:rFonts w:asciiTheme="minorHAnsi" w:eastAsia="Times New Roman" w:hAnsiTheme="minorHAnsi" w:cstheme="minorHAnsi"/>
                <w:sz w:val="20"/>
                <w:szCs w:val="20"/>
                <w:lang w:eastAsia="en-AU"/>
              </w:rPr>
              <w:t xml:space="preserve">___________ </w:t>
            </w:r>
            <w:r w:rsidRPr="000C31E2">
              <w:rPr>
                <w:rFonts w:asciiTheme="minorHAnsi" w:eastAsia="Times New Roman" w:hAnsiTheme="minorHAnsi" w:cstheme="minorHAnsi"/>
                <w:b/>
                <w:sz w:val="20"/>
                <w:szCs w:val="20"/>
                <w:lang w:eastAsia="en-AU"/>
              </w:rPr>
              <w:t>(max 3 years only)</w:t>
            </w:r>
          </w:p>
        </w:tc>
      </w:tr>
      <w:tr w:rsidR="0023305B" w:rsidRPr="000C31E2" w14:paraId="72552C38" w14:textId="77777777" w:rsidTr="00852F21">
        <w:trPr>
          <w:trHeight w:val="257"/>
        </w:trPr>
        <w:tc>
          <w:tcPr>
            <w:tcW w:w="9927" w:type="dxa"/>
            <w:gridSpan w:val="3"/>
            <w:tcBorders>
              <w:top w:val="single" w:sz="4" w:space="0" w:color="auto"/>
              <w:left w:val="single" w:sz="4" w:space="0" w:color="auto"/>
              <w:bottom w:val="single" w:sz="4" w:space="0" w:color="auto"/>
            </w:tcBorders>
            <w:shd w:val="clear" w:color="auto" w:fill="007B4B" w:themeFill="accent1"/>
          </w:tcPr>
          <w:p w14:paraId="40D72486" w14:textId="77777777" w:rsidR="0023305B" w:rsidRPr="000C31E2" w:rsidRDefault="0023305B" w:rsidP="00852F21">
            <w:pPr>
              <w:pStyle w:val="Heading2"/>
              <w:tabs>
                <w:tab w:val="num" w:pos="851"/>
              </w:tabs>
              <w:spacing w:before="0" w:after="0"/>
              <w:jc w:val="both"/>
              <w:rPr>
                <w:rFonts w:asciiTheme="minorHAnsi" w:eastAsia="Times New Roman" w:hAnsiTheme="minorHAnsi" w:cstheme="minorHAnsi"/>
                <w:b w:val="0"/>
                <w:color w:val="auto"/>
                <w:sz w:val="20"/>
                <w:szCs w:val="20"/>
                <w:lang w:eastAsia="en-AU"/>
              </w:rPr>
            </w:pPr>
          </w:p>
          <w:p w14:paraId="18A0F7F5" w14:textId="77777777" w:rsidR="0023305B" w:rsidRPr="000C31E2" w:rsidRDefault="0023305B" w:rsidP="00852F21">
            <w:pPr>
              <w:tabs>
                <w:tab w:val="left" w:pos="3905"/>
              </w:tabs>
              <w:spacing w:before="60" w:after="60"/>
              <w:rPr>
                <w:rFonts w:asciiTheme="minorHAnsi" w:eastAsia="Times New Roman" w:hAnsiTheme="minorHAnsi" w:cstheme="minorHAnsi"/>
                <w:sz w:val="20"/>
                <w:szCs w:val="20"/>
                <w:lang w:eastAsia="en-AU"/>
              </w:rPr>
            </w:pPr>
            <w:r w:rsidRPr="000C31E2">
              <w:rPr>
                <w:rFonts w:asciiTheme="minorHAnsi" w:eastAsia="Times New Roman" w:hAnsiTheme="minorHAnsi" w:cstheme="minorHAnsi"/>
                <w:b/>
                <w:sz w:val="20"/>
                <w:szCs w:val="20"/>
                <w:lang w:eastAsia="en-AU"/>
              </w:rPr>
              <w:t>Section 5 – Secondment Terms &amp; Conditions</w:t>
            </w:r>
          </w:p>
        </w:tc>
      </w:tr>
      <w:tr w:rsidR="0023305B" w:rsidRPr="000C31E2" w14:paraId="00D9A03D" w14:textId="77777777" w:rsidTr="00852F21">
        <w:trPr>
          <w:trHeight w:val="354"/>
        </w:trPr>
        <w:tc>
          <w:tcPr>
            <w:tcW w:w="9927" w:type="dxa"/>
            <w:gridSpan w:val="3"/>
            <w:tcBorders>
              <w:top w:val="single" w:sz="4" w:space="0" w:color="auto"/>
              <w:left w:val="single" w:sz="4" w:space="0" w:color="auto"/>
              <w:bottom w:val="single" w:sz="4" w:space="0" w:color="auto"/>
              <w:right w:val="single" w:sz="4" w:space="0" w:color="auto"/>
            </w:tcBorders>
          </w:tcPr>
          <w:p w14:paraId="488E65B7" w14:textId="77777777" w:rsidR="0023305B" w:rsidRPr="000C31E2" w:rsidRDefault="0023305B" w:rsidP="00852F21">
            <w:pPr>
              <w:rPr>
                <w:rFonts w:asciiTheme="minorHAnsi" w:hAnsiTheme="minorHAnsi" w:cstheme="minorHAnsi"/>
                <w:sz w:val="20"/>
                <w:szCs w:val="20"/>
              </w:rPr>
            </w:pPr>
            <w:r w:rsidRPr="000C31E2">
              <w:rPr>
                <w:rFonts w:asciiTheme="minorHAnsi" w:hAnsiTheme="minorHAnsi" w:cstheme="minorHAnsi"/>
                <w:b/>
                <w:bCs/>
                <w:sz w:val="20"/>
                <w:szCs w:val="20"/>
              </w:rPr>
              <w:t>Definition</w:t>
            </w:r>
            <w:r w:rsidRPr="000C31E2">
              <w:rPr>
                <w:rFonts w:asciiTheme="minorHAnsi" w:hAnsiTheme="minorHAnsi" w:cstheme="minorHAnsi"/>
                <w:sz w:val="20"/>
                <w:szCs w:val="20"/>
              </w:rPr>
              <w:t>: External secondment: the temporary movement of an Employee from their Home Department to another position, either at the same or different classification level or value range, that is in another VPS Department or Agency. Where an Employee makes a request to undertake a secondment with an organisation outside the VPS, the Employee may be required to apply for leave without pay and permission to seek outside employment from the Home Department.</w:t>
            </w:r>
          </w:p>
          <w:p w14:paraId="19E1039C" w14:textId="77777777" w:rsidR="0023305B" w:rsidRPr="000C31E2" w:rsidRDefault="0023305B" w:rsidP="00852F21">
            <w:pPr>
              <w:rPr>
                <w:rFonts w:asciiTheme="minorHAnsi" w:hAnsiTheme="minorHAnsi" w:cstheme="minorHAnsi"/>
                <w:sz w:val="20"/>
                <w:szCs w:val="20"/>
              </w:rPr>
            </w:pPr>
            <w:r w:rsidRPr="000C31E2">
              <w:rPr>
                <w:rFonts w:asciiTheme="minorHAnsi" w:hAnsiTheme="minorHAnsi" w:cstheme="minorHAnsi"/>
                <w:b/>
                <w:bCs/>
                <w:sz w:val="20"/>
                <w:szCs w:val="20"/>
              </w:rPr>
              <w:t>Terms &amp; Conditions:</w:t>
            </w:r>
            <w:r w:rsidRPr="000C31E2">
              <w:rPr>
                <w:rFonts w:asciiTheme="minorHAnsi" w:hAnsiTheme="minorHAnsi" w:cstheme="minorHAnsi"/>
                <w:b/>
                <w:bCs/>
                <w:sz w:val="20"/>
                <w:szCs w:val="20"/>
                <w:u w:val="single"/>
              </w:rPr>
              <w:t xml:space="preserve"> </w:t>
            </w:r>
            <w:r w:rsidRPr="000C31E2">
              <w:rPr>
                <w:rFonts w:asciiTheme="minorHAnsi" w:hAnsiTheme="minorHAnsi" w:cstheme="minorHAnsi"/>
                <w:sz w:val="20"/>
                <w:szCs w:val="20"/>
              </w:rPr>
              <w:t xml:space="preserve">During the secondment period the Employee will be required to perform the role under the terms of this agreement and comply with all applicable statutes, regulations, policies and procedures of the Receiving Department. </w:t>
            </w:r>
          </w:p>
          <w:p w14:paraId="68544140" w14:textId="77777777" w:rsidR="0023305B" w:rsidRPr="000C31E2" w:rsidRDefault="0023305B" w:rsidP="00852F21">
            <w:pPr>
              <w:rPr>
                <w:rFonts w:asciiTheme="minorHAnsi" w:hAnsiTheme="minorHAnsi" w:cstheme="minorHAnsi"/>
                <w:sz w:val="20"/>
                <w:szCs w:val="20"/>
              </w:rPr>
            </w:pPr>
            <w:r w:rsidRPr="000C31E2">
              <w:rPr>
                <w:rFonts w:asciiTheme="minorHAnsi" w:hAnsiTheme="minorHAnsi" w:cstheme="minorHAnsi"/>
                <w:b/>
                <w:bCs/>
                <w:sz w:val="20"/>
                <w:szCs w:val="20"/>
              </w:rPr>
              <w:t>Position Description:</w:t>
            </w:r>
            <w:r w:rsidRPr="000C31E2">
              <w:rPr>
                <w:rFonts w:asciiTheme="minorHAnsi" w:hAnsiTheme="minorHAnsi" w:cstheme="minorHAnsi"/>
                <w:sz w:val="20"/>
                <w:szCs w:val="20"/>
              </w:rPr>
              <w:t xml:space="preserve"> During the Secondment Period, the Employee will be responsible for the duties detailed by the Receiving Department and attached to this form.</w:t>
            </w:r>
          </w:p>
          <w:p w14:paraId="03581C54" w14:textId="77777777" w:rsidR="0023305B" w:rsidRPr="000C31E2" w:rsidRDefault="0023305B" w:rsidP="00852F21">
            <w:pPr>
              <w:rPr>
                <w:rFonts w:asciiTheme="minorHAnsi" w:hAnsiTheme="minorHAnsi" w:cstheme="minorHAnsi"/>
                <w:b/>
                <w:bCs/>
                <w:sz w:val="20"/>
                <w:szCs w:val="20"/>
              </w:rPr>
            </w:pPr>
            <w:r w:rsidRPr="000C31E2">
              <w:rPr>
                <w:rFonts w:asciiTheme="minorHAnsi" w:hAnsiTheme="minorHAnsi" w:cstheme="minorHAnsi"/>
                <w:b/>
                <w:bCs/>
                <w:sz w:val="20"/>
                <w:szCs w:val="20"/>
              </w:rPr>
              <w:t>Reporting:</w:t>
            </w:r>
            <w:r w:rsidRPr="000C31E2">
              <w:rPr>
                <w:rFonts w:asciiTheme="minorHAnsi" w:hAnsiTheme="minorHAnsi" w:cstheme="minorHAnsi"/>
                <w:sz w:val="20"/>
                <w:szCs w:val="20"/>
              </w:rPr>
              <w:t xml:space="preserve"> During the Secondment Period the Employee will report to the Receiving manager for the duration of this secondment.</w:t>
            </w:r>
          </w:p>
          <w:p w14:paraId="66438174" w14:textId="77777777" w:rsidR="0023305B" w:rsidRPr="000C31E2" w:rsidRDefault="0023305B" w:rsidP="00852F21">
            <w:pPr>
              <w:rPr>
                <w:rFonts w:asciiTheme="minorHAnsi" w:hAnsiTheme="minorHAnsi" w:cstheme="minorHAnsi"/>
                <w:sz w:val="20"/>
                <w:szCs w:val="20"/>
              </w:rPr>
            </w:pPr>
            <w:r w:rsidRPr="000C31E2">
              <w:rPr>
                <w:rFonts w:asciiTheme="minorHAnsi" w:hAnsiTheme="minorHAnsi" w:cstheme="minorHAnsi"/>
                <w:b/>
                <w:bCs/>
                <w:sz w:val="20"/>
                <w:szCs w:val="20"/>
              </w:rPr>
              <w:t>Performance Reviews and Development</w:t>
            </w:r>
            <w:r w:rsidRPr="000C31E2">
              <w:rPr>
                <w:rFonts w:asciiTheme="minorHAnsi" w:hAnsiTheme="minorHAnsi" w:cstheme="minorHAnsi"/>
                <w:sz w:val="20"/>
                <w:szCs w:val="20"/>
              </w:rPr>
              <w:t>: The Employee will be subject to the performance review process and professional development of the Receiving Department.</w:t>
            </w:r>
          </w:p>
          <w:p w14:paraId="46CA2F29" w14:textId="77777777" w:rsidR="0023305B" w:rsidRPr="000C31E2" w:rsidRDefault="0023305B" w:rsidP="00852F21">
            <w:pPr>
              <w:rPr>
                <w:rFonts w:asciiTheme="minorHAnsi" w:hAnsiTheme="minorHAnsi" w:cstheme="minorHAnsi"/>
                <w:sz w:val="20"/>
                <w:szCs w:val="20"/>
              </w:rPr>
            </w:pPr>
            <w:r w:rsidRPr="000C31E2">
              <w:rPr>
                <w:rFonts w:asciiTheme="minorHAnsi" w:hAnsiTheme="minorHAnsi" w:cstheme="minorHAnsi"/>
                <w:b/>
                <w:bCs/>
                <w:sz w:val="20"/>
                <w:szCs w:val="20"/>
              </w:rPr>
              <w:t>Intellectual Property &amp; Confidentiality:</w:t>
            </w:r>
            <w:r w:rsidRPr="000C31E2">
              <w:rPr>
                <w:rFonts w:asciiTheme="minorHAnsi" w:hAnsiTheme="minorHAnsi" w:cstheme="minorHAnsi"/>
                <w:sz w:val="20"/>
                <w:szCs w:val="20"/>
              </w:rPr>
              <w:t xml:space="preserve"> Material created by the Employee during the Secondment Period will be owned by the Receiving Department. The Employee will keep all information of the Receiving Department confidential unless Receiving Manager agrees.</w:t>
            </w:r>
          </w:p>
          <w:p w14:paraId="55800093" w14:textId="77777777" w:rsidR="0023305B" w:rsidRPr="000C31E2" w:rsidRDefault="0023305B" w:rsidP="00852F21">
            <w:pPr>
              <w:rPr>
                <w:rFonts w:asciiTheme="minorHAnsi" w:hAnsiTheme="minorHAnsi" w:cstheme="minorHAnsi"/>
                <w:b/>
                <w:bCs/>
                <w:sz w:val="20"/>
                <w:szCs w:val="20"/>
              </w:rPr>
            </w:pPr>
            <w:r w:rsidRPr="000C31E2">
              <w:rPr>
                <w:rFonts w:asciiTheme="minorHAnsi" w:hAnsiTheme="minorHAnsi" w:cstheme="minorHAnsi"/>
                <w:b/>
                <w:bCs/>
                <w:sz w:val="20"/>
                <w:szCs w:val="20"/>
              </w:rPr>
              <w:t>Premature Termination of the Secondment:</w:t>
            </w:r>
          </w:p>
          <w:p w14:paraId="2AA2E896" w14:textId="77777777" w:rsidR="0023305B" w:rsidRPr="000C31E2" w:rsidRDefault="0023305B" w:rsidP="00852F21">
            <w:pPr>
              <w:rPr>
                <w:rFonts w:asciiTheme="minorHAnsi" w:hAnsiTheme="minorHAnsi" w:cstheme="minorHAnsi"/>
                <w:sz w:val="20"/>
                <w:szCs w:val="20"/>
              </w:rPr>
            </w:pPr>
            <w:r w:rsidRPr="000C31E2">
              <w:rPr>
                <w:rFonts w:asciiTheme="minorHAnsi" w:hAnsiTheme="minorHAnsi" w:cstheme="minorHAnsi"/>
                <w:sz w:val="20"/>
                <w:szCs w:val="20"/>
                <w:u w:val="single"/>
              </w:rPr>
              <w:t>By Agreement between Departments</w:t>
            </w:r>
            <w:r w:rsidRPr="000C31E2">
              <w:rPr>
                <w:rFonts w:asciiTheme="minorHAnsi" w:hAnsiTheme="minorHAnsi" w:cstheme="minorHAnsi"/>
                <w:sz w:val="20"/>
                <w:szCs w:val="20"/>
              </w:rPr>
              <w:t>:</w:t>
            </w:r>
            <w:r w:rsidRPr="000C31E2">
              <w:rPr>
                <w:rFonts w:asciiTheme="minorHAnsi" w:hAnsiTheme="minorHAnsi" w:cstheme="minorHAnsi"/>
                <w:b/>
                <w:bCs/>
                <w:sz w:val="20"/>
                <w:szCs w:val="20"/>
              </w:rPr>
              <w:t xml:space="preserve"> </w:t>
            </w:r>
            <w:r w:rsidRPr="000C31E2">
              <w:rPr>
                <w:rFonts w:asciiTheme="minorHAnsi" w:hAnsiTheme="minorHAnsi" w:cstheme="minorHAnsi"/>
                <w:sz w:val="20"/>
                <w:szCs w:val="20"/>
              </w:rPr>
              <w:t xml:space="preserve">The secondment may be terminated prior to the term by mutual written agreement between the Home Department and Receiving Department following consultation with the respective HR areas. The Employee will be given two weeks’ notice of the termination of their secondment. </w:t>
            </w:r>
          </w:p>
          <w:p w14:paraId="46C18C85" w14:textId="77777777" w:rsidR="0023305B" w:rsidRPr="000C31E2" w:rsidRDefault="0023305B" w:rsidP="00852F21">
            <w:pPr>
              <w:rPr>
                <w:rFonts w:asciiTheme="minorHAnsi" w:hAnsiTheme="minorHAnsi" w:cstheme="minorHAnsi"/>
                <w:sz w:val="20"/>
                <w:szCs w:val="20"/>
              </w:rPr>
            </w:pPr>
            <w:r w:rsidRPr="000C31E2">
              <w:rPr>
                <w:rFonts w:asciiTheme="minorHAnsi" w:hAnsiTheme="minorHAnsi" w:cstheme="minorHAnsi"/>
                <w:sz w:val="20"/>
                <w:szCs w:val="20"/>
                <w:u w:val="single"/>
              </w:rPr>
              <w:t>Due to inappropriate behaviour</w:t>
            </w:r>
            <w:r w:rsidRPr="000C31E2">
              <w:rPr>
                <w:rFonts w:asciiTheme="minorHAnsi" w:hAnsiTheme="minorHAnsi" w:cstheme="minorHAnsi"/>
                <w:b/>
                <w:bCs/>
                <w:sz w:val="20"/>
                <w:szCs w:val="20"/>
              </w:rPr>
              <w:t>:</w:t>
            </w:r>
            <w:r w:rsidRPr="000C31E2">
              <w:rPr>
                <w:rFonts w:asciiTheme="minorHAnsi" w:hAnsiTheme="minorHAnsi" w:cstheme="minorHAnsi"/>
                <w:sz w:val="20"/>
                <w:szCs w:val="20"/>
              </w:rPr>
              <w:t xml:space="preserve"> In the event of termination of the secondment on account of inappropriate behaviour the notice period does not apply. The Receiving Department will normally </w:t>
            </w:r>
            <w:r w:rsidRPr="000C31E2">
              <w:rPr>
                <w:rFonts w:asciiTheme="minorHAnsi" w:hAnsiTheme="minorHAnsi" w:cstheme="minorHAnsi"/>
                <w:color w:val="000000"/>
                <w:sz w:val="20"/>
                <w:szCs w:val="20"/>
              </w:rPr>
              <w:t>undertake the applicable</w:t>
            </w:r>
            <w:r w:rsidRPr="000C31E2">
              <w:rPr>
                <w:rFonts w:asciiTheme="minorHAnsi" w:hAnsiTheme="minorHAnsi" w:cstheme="minorHAnsi"/>
                <w:sz w:val="20"/>
                <w:szCs w:val="20"/>
              </w:rPr>
              <w:t xml:space="preserve"> misconduct process (unless otherwise agreed with the Home Department) and provide a report to the Home Department of the circumstances leading to termination of the secondment. The Employee may be subject to the disciplinary process of the Home Department on the Employee’s return. </w:t>
            </w:r>
          </w:p>
          <w:p w14:paraId="0A38B5D8" w14:textId="77777777" w:rsidR="0023305B" w:rsidRPr="000C31E2" w:rsidRDefault="0023305B" w:rsidP="00852F21">
            <w:pPr>
              <w:rPr>
                <w:rFonts w:asciiTheme="minorHAnsi" w:hAnsiTheme="minorHAnsi" w:cstheme="minorHAnsi"/>
                <w:sz w:val="20"/>
                <w:szCs w:val="20"/>
              </w:rPr>
            </w:pPr>
            <w:r w:rsidRPr="000C31E2">
              <w:rPr>
                <w:rFonts w:asciiTheme="minorHAnsi" w:hAnsiTheme="minorHAnsi" w:cstheme="minorHAnsi"/>
                <w:sz w:val="20"/>
                <w:szCs w:val="20"/>
                <w:u w:val="single"/>
              </w:rPr>
              <w:t>Employee wishes to terminate secondment:</w:t>
            </w:r>
            <w:r w:rsidRPr="000C31E2">
              <w:rPr>
                <w:rFonts w:asciiTheme="minorHAnsi" w:hAnsiTheme="minorHAnsi" w:cstheme="minorHAnsi"/>
                <w:sz w:val="20"/>
                <w:szCs w:val="20"/>
              </w:rPr>
              <w:t xml:space="preserve"> The Employee must give at least 4 weeks’ notice to the Home and Receiving Departments.  The Employee understands they may be declared surplus. Their substantive position prior to the secondment may not be immediately available due to backfilling, in which case Employees will be assigned to a position for which they are qualified and capable of </w:t>
            </w:r>
            <w:r w:rsidRPr="000C31E2">
              <w:rPr>
                <w:rFonts w:asciiTheme="minorHAnsi" w:hAnsiTheme="minorHAnsi" w:cstheme="minorHAnsi"/>
                <w:sz w:val="20"/>
                <w:szCs w:val="20"/>
              </w:rPr>
              <w:lastRenderedPageBreak/>
              <w:t>performing. The position must be comparable in status and pay to the substantive position prior to the secondment.</w:t>
            </w:r>
          </w:p>
          <w:p w14:paraId="3CA4C5AF" w14:textId="77777777" w:rsidR="0023305B" w:rsidRPr="000C31E2" w:rsidRDefault="0023305B" w:rsidP="00852F21">
            <w:pPr>
              <w:pStyle w:val="PolicyNormal"/>
              <w:rPr>
                <w:rFonts w:asciiTheme="minorHAnsi" w:hAnsiTheme="minorHAnsi" w:cstheme="minorHAnsi"/>
                <w:sz w:val="20"/>
                <w:szCs w:val="20"/>
              </w:rPr>
            </w:pPr>
            <w:r w:rsidRPr="000C31E2">
              <w:rPr>
                <w:rFonts w:asciiTheme="minorHAnsi" w:hAnsiTheme="minorHAnsi" w:cstheme="minorHAnsi"/>
                <w:b/>
                <w:bCs/>
                <w:sz w:val="20"/>
                <w:szCs w:val="20"/>
              </w:rPr>
              <w:t>Workcover:</w:t>
            </w:r>
            <w:r w:rsidRPr="000C31E2">
              <w:rPr>
                <w:rFonts w:asciiTheme="minorHAnsi" w:hAnsiTheme="minorHAnsi" w:cstheme="minorHAnsi"/>
                <w:sz w:val="20"/>
                <w:szCs w:val="20"/>
              </w:rPr>
              <w:t xml:space="preserve"> Both the Home and Receiving Departments share safety responsibilities for the Employee under the </w:t>
            </w:r>
            <w:r w:rsidRPr="000C31E2">
              <w:rPr>
                <w:rFonts w:asciiTheme="minorHAnsi" w:hAnsiTheme="minorHAnsi" w:cstheme="minorHAnsi"/>
                <w:i/>
                <w:sz w:val="20"/>
                <w:szCs w:val="20"/>
              </w:rPr>
              <w:t>Occupational Health and Safety Act 2004</w:t>
            </w:r>
            <w:r w:rsidRPr="000C31E2">
              <w:rPr>
                <w:rFonts w:asciiTheme="minorHAnsi" w:hAnsiTheme="minorHAnsi" w:cstheme="minorHAnsi"/>
                <w:sz w:val="20"/>
                <w:szCs w:val="20"/>
              </w:rPr>
              <w:t xml:space="preserve"> (Vic). Where an injury or illness occurs WorkCover liability is the responsibility of the organisation where the Employee is working at the time of injury or illness, as defined in the </w:t>
            </w:r>
            <w:r w:rsidRPr="000C31E2">
              <w:rPr>
                <w:rFonts w:asciiTheme="minorHAnsi" w:hAnsiTheme="minorHAnsi" w:cstheme="minorHAnsi"/>
                <w:i/>
                <w:sz w:val="20"/>
                <w:szCs w:val="20"/>
              </w:rPr>
              <w:t>Workplace Injury, Rehabilitation and Compensation Act</w:t>
            </w:r>
            <w:r w:rsidRPr="000C31E2">
              <w:rPr>
                <w:rFonts w:asciiTheme="minorHAnsi" w:hAnsiTheme="minorHAnsi" w:cstheme="minorHAnsi"/>
                <w:sz w:val="20"/>
                <w:szCs w:val="20"/>
              </w:rPr>
              <w:t xml:space="preserve"> </w:t>
            </w:r>
            <w:r w:rsidRPr="000C31E2">
              <w:rPr>
                <w:rFonts w:asciiTheme="minorHAnsi" w:hAnsiTheme="minorHAnsi" w:cstheme="minorHAnsi"/>
                <w:i/>
                <w:sz w:val="20"/>
                <w:szCs w:val="20"/>
              </w:rPr>
              <w:t xml:space="preserve">2013 </w:t>
            </w:r>
            <w:r w:rsidRPr="000C31E2">
              <w:rPr>
                <w:rFonts w:asciiTheme="minorHAnsi" w:hAnsiTheme="minorHAnsi" w:cstheme="minorHAnsi"/>
                <w:sz w:val="20"/>
                <w:szCs w:val="20"/>
              </w:rPr>
              <w:t>(Vic). To give effect to this, should the Employee have an active WorkCover claim, their medical information can be shared between Home and Receiving Departments.</w:t>
            </w:r>
          </w:p>
          <w:p w14:paraId="1840967B" w14:textId="77777777" w:rsidR="0023305B" w:rsidRPr="000C31E2" w:rsidRDefault="0023305B" w:rsidP="00852F21">
            <w:pPr>
              <w:rPr>
                <w:rFonts w:asciiTheme="minorHAnsi" w:hAnsiTheme="minorHAnsi" w:cstheme="minorHAnsi"/>
                <w:sz w:val="20"/>
                <w:szCs w:val="20"/>
              </w:rPr>
            </w:pPr>
            <w:r w:rsidRPr="000C31E2">
              <w:rPr>
                <w:rFonts w:asciiTheme="minorHAnsi" w:eastAsia="Times New Roman" w:hAnsiTheme="minorHAnsi" w:cstheme="minorHAnsi"/>
                <w:b/>
                <w:bCs/>
                <w:sz w:val="20"/>
                <w:szCs w:val="20"/>
                <w:lang w:eastAsia="en-AU"/>
              </w:rPr>
              <w:t>Reasonable Workplace Adjustments and Flexible Work Arrangement:</w:t>
            </w:r>
            <w:r w:rsidRPr="000C31E2">
              <w:rPr>
                <w:rFonts w:asciiTheme="minorHAnsi" w:eastAsia="Times New Roman" w:hAnsiTheme="minorHAnsi" w:cstheme="minorHAnsi"/>
                <w:sz w:val="20"/>
                <w:szCs w:val="20"/>
                <w:lang w:eastAsia="en-AU"/>
              </w:rPr>
              <w:t xml:space="preserve"> Approval of the Receiving Department prior to the Secondment commencing is required for a reasonable workplace adjustment and/or flexible work arrangement. The Receiving Department’s policies and processes will apply.</w:t>
            </w:r>
          </w:p>
        </w:tc>
      </w:tr>
    </w:tbl>
    <w:p w14:paraId="359F6F6F" w14:textId="77777777" w:rsidR="00C311F5" w:rsidRDefault="00C311F5" w:rsidP="00C311F5"/>
    <w:tbl>
      <w:tblPr>
        <w:tblW w:w="992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27"/>
      </w:tblGrid>
      <w:tr w:rsidR="00FC26E9" w:rsidRPr="000C31E2" w14:paraId="3EF687C2" w14:textId="77777777" w:rsidTr="00852F21">
        <w:trPr>
          <w:trHeight w:val="259"/>
        </w:trPr>
        <w:tc>
          <w:tcPr>
            <w:tcW w:w="9927" w:type="dxa"/>
            <w:tcBorders>
              <w:top w:val="single" w:sz="4" w:space="0" w:color="auto"/>
              <w:left w:val="single" w:sz="4" w:space="0" w:color="auto"/>
              <w:bottom w:val="single" w:sz="4" w:space="0" w:color="auto"/>
              <w:right w:val="single" w:sz="4" w:space="0" w:color="auto"/>
            </w:tcBorders>
            <w:shd w:val="clear" w:color="auto" w:fill="007B4B" w:themeFill="accent1"/>
          </w:tcPr>
          <w:p w14:paraId="4F2E516C" w14:textId="77777777" w:rsidR="00FC26E9" w:rsidRPr="000C31E2" w:rsidRDefault="00FC26E9" w:rsidP="00852F21">
            <w:pPr>
              <w:spacing w:before="60" w:after="60"/>
              <w:rPr>
                <w:rFonts w:eastAsia="Times New Roman" w:cstheme="minorHAnsi"/>
                <w:sz w:val="20"/>
                <w:szCs w:val="20"/>
                <w:lang w:eastAsia="en-AU"/>
              </w:rPr>
            </w:pPr>
            <w:r w:rsidRPr="000C31E2">
              <w:rPr>
                <w:rFonts w:eastAsia="Times New Roman" w:cstheme="minorHAnsi"/>
                <w:b/>
                <w:sz w:val="20"/>
                <w:szCs w:val="20"/>
                <w:lang w:eastAsia="en-AU"/>
              </w:rPr>
              <w:t>Section 6 – Signatories</w:t>
            </w:r>
            <w:r w:rsidRPr="000C31E2">
              <w:rPr>
                <w:rFonts w:eastAsia="Times New Roman" w:cstheme="minorHAnsi"/>
                <w:sz w:val="20"/>
                <w:szCs w:val="20"/>
                <w:lang w:eastAsia="en-AU"/>
              </w:rPr>
              <w:t xml:space="preserve"> </w:t>
            </w:r>
          </w:p>
        </w:tc>
      </w:tr>
      <w:tr w:rsidR="00FC26E9" w:rsidRPr="000C31E2" w14:paraId="5A99E6FD" w14:textId="77777777" w:rsidTr="00852F21">
        <w:trPr>
          <w:trHeight w:val="354"/>
        </w:trPr>
        <w:tc>
          <w:tcPr>
            <w:tcW w:w="9927" w:type="dxa"/>
            <w:tcBorders>
              <w:top w:val="single" w:sz="4" w:space="0" w:color="auto"/>
              <w:left w:val="single" w:sz="4" w:space="0" w:color="auto"/>
              <w:bottom w:val="single" w:sz="4" w:space="0" w:color="auto"/>
              <w:right w:val="single" w:sz="4" w:space="0" w:color="auto"/>
            </w:tcBorders>
          </w:tcPr>
          <w:p w14:paraId="12C2EA0E" w14:textId="77777777" w:rsidR="00FC26E9" w:rsidRPr="000C31E2" w:rsidRDefault="00FC26E9" w:rsidP="00852F21">
            <w:pPr>
              <w:rPr>
                <w:rFonts w:cstheme="minorHAnsi"/>
                <w:b/>
                <w:bCs/>
                <w:sz w:val="20"/>
                <w:szCs w:val="20"/>
                <w:u w:val="single"/>
              </w:rPr>
            </w:pPr>
            <w:r w:rsidRPr="000C31E2">
              <w:rPr>
                <w:rFonts w:cstheme="minorHAnsi"/>
                <w:sz w:val="20"/>
                <w:szCs w:val="20"/>
              </w:rPr>
              <w:t>In signing below, the Receiving and Home Departments, Delegates and Employee agree to be bound by the terms of this agreement. Both the Receiving and Home Department officers declare they are authorised to sign this form in accordance with the powers delegated by their Departmental Secretaries.</w:t>
            </w:r>
          </w:p>
        </w:tc>
      </w:tr>
      <w:tr w:rsidR="00FC26E9" w:rsidRPr="000C31E2" w14:paraId="598B23E4" w14:textId="77777777" w:rsidTr="00852F21">
        <w:trPr>
          <w:trHeight w:val="259"/>
        </w:trPr>
        <w:tc>
          <w:tcPr>
            <w:tcW w:w="9927" w:type="dxa"/>
            <w:tcBorders>
              <w:top w:val="single" w:sz="4" w:space="0" w:color="auto"/>
              <w:left w:val="single" w:sz="4" w:space="0" w:color="auto"/>
              <w:bottom w:val="single" w:sz="4" w:space="0" w:color="auto"/>
              <w:right w:val="single" w:sz="4" w:space="0" w:color="auto"/>
            </w:tcBorders>
          </w:tcPr>
          <w:p w14:paraId="5D3F51D3" w14:textId="77777777" w:rsidR="00FC26E9" w:rsidRPr="000C31E2" w:rsidRDefault="00FC26E9" w:rsidP="00852F21">
            <w:pPr>
              <w:spacing w:before="60" w:after="60"/>
              <w:rPr>
                <w:rStyle w:val="Hyperlink"/>
                <w:rFonts w:eastAsia="Times New Roman" w:cstheme="minorHAnsi"/>
                <w:sz w:val="20"/>
                <w:szCs w:val="20"/>
                <w:lang w:eastAsia="en-AU"/>
              </w:rPr>
            </w:pPr>
            <w:r w:rsidRPr="000C31E2">
              <w:rPr>
                <w:rFonts w:eastAsia="Times New Roman" w:cstheme="minorHAnsi"/>
                <w:b/>
                <w:bCs/>
                <w:sz w:val="20"/>
                <w:szCs w:val="20"/>
                <w:lang w:eastAsia="en-AU"/>
              </w:rPr>
              <w:t>Home Manager declaration</w:t>
            </w:r>
            <w:r w:rsidRPr="000C31E2">
              <w:rPr>
                <w:rFonts w:eastAsia="Times New Roman" w:cstheme="minorHAnsi"/>
                <w:sz w:val="20"/>
                <w:szCs w:val="20"/>
                <w:lang w:eastAsia="en-AU"/>
              </w:rPr>
              <w:t xml:space="preserve">: I agree to release the Employee consistent with the terms and conditions contained in this Secondment Authority Form and in accordance with the </w:t>
            </w:r>
            <w:hyperlink r:id="rId13" w:history="1">
              <w:r w:rsidRPr="000C31E2">
                <w:rPr>
                  <w:rStyle w:val="Hyperlink"/>
                  <w:rFonts w:eastAsia="Times New Roman" w:cstheme="minorHAnsi"/>
                  <w:sz w:val="20"/>
                  <w:szCs w:val="20"/>
                  <w:lang w:eastAsia="en-AU"/>
                </w:rPr>
                <w:t>Secondment and Temporary Assignment</w:t>
              </w:r>
            </w:hyperlink>
            <w:r w:rsidRPr="000C31E2">
              <w:rPr>
                <w:rFonts w:eastAsia="Times New Roman" w:cstheme="minorHAnsi"/>
                <w:sz w:val="20"/>
                <w:szCs w:val="20"/>
                <w:lang w:eastAsia="en-AU"/>
              </w:rPr>
              <w:t xml:space="preserve"> common policy.  </w:t>
            </w:r>
          </w:p>
          <w:p w14:paraId="6132E44A" w14:textId="77777777" w:rsidR="00FC26E9" w:rsidRPr="000C31E2" w:rsidRDefault="00FC26E9" w:rsidP="00852F21">
            <w:pPr>
              <w:spacing w:before="60" w:after="60"/>
              <w:rPr>
                <w:rFonts w:eastAsia="Times New Roman" w:cstheme="minorHAnsi"/>
                <w:sz w:val="20"/>
                <w:szCs w:val="20"/>
                <w:lang w:eastAsia="en-AU"/>
              </w:rPr>
            </w:pPr>
          </w:p>
          <w:p w14:paraId="786CE683" w14:textId="77777777" w:rsidR="00FC26E9" w:rsidRPr="000C31E2" w:rsidRDefault="00FC26E9" w:rsidP="00852F21">
            <w:pPr>
              <w:spacing w:before="60" w:after="60"/>
              <w:rPr>
                <w:rFonts w:eastAsia="Times New Roman" w:cstheme="minorHAnsi"/>
                <w:sz w:val="20"/>
                <w:szCs w:val="20"/>
                <w:lang w:eastAsia="en-AU"/>
              </w:rPr>
            </w:pPr>
            <w:r w:rsidRPr="000C31E2">
              <w:rPr>
                <w:rFonts w:eastAsia="Times New Roman" w:cstheme="minorHAnsi"/>
                <w:sz w:val="20"/>
                <w:szCs w:val="20"/>
                <w:lang w:eastAsia="en-AU"/>
              </w:rPr>
              <w:t>__________________________________________________</w:t>
            </w:r>
          </w:p>
          <w:p w14:paraId="04D4248F" w14:textId="77777777" w:rsidR="00FC26E9" w:rsidRPr="000C31E2" w:rsidRDefault="00FC26E9" w:rsidP="00852F21">
            <w:pPr>
              <w:spacing w:before="60" w:after="60"/>
              <w:rPr>
                <w:rFonts w:eastAsia="Times New Roman" w:cstheme="minorHAnsi"/>
                <w:color w:val="FF8200"/>
                <w:sz w:val="20"/>
                <w:szCs w:val="20"/>
                <w:lang w:eastAsia="en-AU"/>
              </w:rPr>
            </w:pPr>
            <w:r w:rsidRPr="000C31E2">
              <w:rPr>
                <w:rFonts w:eastAsia="Times New Roman" w:cstheme="minorHAnsi"/>
                <w:sz w:val="20"/>
                <w:szCs w:val="20"/>
                <w:lang w:eastAsia="en-AU"/>
              </w:rPr>
              <w:t xml:space="preserve">Home Manager OR Delegate Signature                                            Date: </w:t>
            </w:r>
          </w:p>
        </w:tc>
      </w:tr>
      <w:tr w:rsidR="00FC26E9" w:rsidRPr="000C31E2" w14:paraId="4E154EE2" w14:textId="77777777" w:rsidTr="00852F21">
        <w:trPr>
          <w:trHeight w:val="259"/>
        </w:trPr>
        <w:tc>
          <w:tcPr>
            <w:tcW w:w="9927" w:type="dxa"/>
            <w:tcBorders>
              <w:top w:val="single" w:sz="4" w:space="0" w:color="auto"/>
              <w:left w:val="single" w:sz="4" w:space="0" w:color="auto"/>
              <w:bottom w:val="single" w:sz="4" w:space="0" w:color="auto"/>
              <w:right w:val="single" w:sz="4" w:space="0" w:color="auto"/>
            </w:tcBorders>
          </w:tcPr>
          <w:p w14:paraId="49ECC688" w14:textId="77777777" w:rsidR="00FC26E9" w:rsidRPr="000C31E2" w:rsidRDefault="00FC26E9" w:rsidP="00852F21">
            <w:pPr>
              <w:spacing w:before="60" w:after="60"/>
              <w:rPr>
                <w:rStyle w:val="Hyperlink"/>
                <w:rFonts w:eastAsia="Times New Roman" w:cstheme="minorHAnsi"/>
                <w:sz w:val="20"/>
                <w:szCs w:val="20"/>
                <w:lang w:eastAsia="en-AU"/>
              </w:rPr>
            </w:pPr>
            <w:r w:rsidRPr="000C31E2">
              <w:rPr>
                <w:rFonts w:eastAsia="Times New Roman" w:cstheme="minorHAnsi"/>
                <w:b/>
                <w:bCs/>
                <w:sz w:val="20"/>
                <w:szCs w:val="20"/>
                <w:lang w:eastAsia="en-AU"/>
              </w:rPr>
              <w:t>Receiving Manager declaration</w:t>
            </w:r>
            <w:r w:rsidRPr="000C31E2">
              <w:rPr>
                <w:rFonts w:eastAsia="Times New Roman" w:cstheme="minorHAnsi"/>
                <w:sz w:val="20"/>
                <w:szCs w:val="20"/>
                <w:lang w:eastAsia="en-AU"/>
              </w:rPr>
              <w:t xml:space="preserve">: I agree to accept the Employee consistent with the terms and conditions contained in this Secondment Authority Form and in accordance with the </w:t>
            </w:r>
            <w:hyperlink r:id="rId14" w:history="1">
              <w:r w:rsidRPr="000C31E2">
                <w:rPr>
                  <w:rStyle w:val="Hyperlink"/>
                  <w:rFonts w:eastAsia="Times New Roman" w:cstheme="minorHAnsi"/>
                  <w:sz w:val="20"/>
                  <w:szCs w:val="20"/>
                  <w:lang w:eastAsia="en-AU"/>
                </w:rPr>
                <w:t>Secondment and Temporary Assignment</w:t>
              </w:r>
            </w:hyperlink>
            <w:r w:rsidRPr="000C31E2">
              <w:rPr>
                <w:rFonts w:eastAsia="Times New Roman" w:cstheme="minorHAnsi"/>
                <w:sz w:val="20"/>
                <w:szCs w:val="20"/>
                <w:lang w:eastAsia="en-AU"/>
              </w:rPr>
              <w:t xml:space="preserve"> common policy.  </w:t>
            </w:r>
          </w:p>
          <w:p w14:paraId="1B892E0B" w14:textId="77777777" w:rsidR="00FC26E9" w:rsidRPr="000C31E2" w:rsidRDefault="00FC26E9" w:rsidP="00852F21">
            <w:pPr>
              <w:spacing w:before="60" w:after="60"/>
              <w:rPr>
                <w:rFonts w:eastAsia="Times New Roman" w:cstheme="minorHAnsi"/>
                <w:sz w:val="20"/>
                <w:szCs w:val="20"/>
                <w:lang w:eastAsia="en-AU"/>
              </w:rPr>
            </w:pPr>
          </w:p>
          <w:p w14:paraId="78B81F47" w14:textId="77777777" w:rsidR="00FC26E9" w:rsidRPr="000C31E2" w:rsidRDefault="00FC26E9" w:rsidP="00852F21">
            <w:pPr>
              <w:spacing w:before="60" w:after="60"/>
              <w:rPr>
                <w:rFonts w:eastAsia="Times New Roman" w:cstheme="minorHAnsi"/>
                <w:sz w:val="20"/>
                <w:szCs w:val="20"/>
                <w:lang w:eastAsia="en-AU"/>
              </w:rPr>
            </w:pPr>
            <w:r w:rsidRPr="000C31E2">
              <w:rPr>
                <w:rFonts w:eastAsia="Times New Roman" w:cstheme="minorHAnsi"/>
                <w:sz w:val="20"/>
                <w:szCs w:val="20"/>
                <w:lang w:eastAsia="en-AU"/>
              </w:rPr>
              <w:t>_________________________________________________</w:t>
            </w:r>
          </w:p>
          <w:p w14:paraId="4A94EB57" w14:textId="77777777" w:rsidR="00FC26E9" w:rsidRPr="000C31E2" w:rsidRDefault="00FC26E9" w:rsidP="00852F21">
            <w:pPr>
              <w:spacing w:before="60" w:after="60"/>
              <w:rPr>
                <w:rFonts w:eastAsia="Times New Roman" w:cstheme="minorHAnsi"/>
                <w:color w:val="FF8200"/>
                <w:sz w:val="20"/>
                <w:szCs w:val="20"/>
                <w:lang w:eastAsia="en-AU"/>
              </w:rPr>
            </w:pPr>
            <w:r w:rsidRPr="000C31E2">
              <w:rPr>
                <w:rFonts w:eastAsia="Times New Roman" w:cstheme="minorHAnsi"/>
                <w:sz w:val="20"/>
                <w:szCs w:val="20"/>
                <w:lang w:eastAsia="en-AU"/>
              </w:rPr>
              <w:t xml:space="preserve">Receiving Manager OR Delegate Signature                                      Date: </w:t>
            </w:r>
          </w:p>
        </w:tc>
      </w:tr>
      <w:tr w:rsidR="00FC26E9" w:rsidRPr="000C31E2" w14:paraId="70F71305" w14:textId="77777777" w:rsidTr="00852F21">
        <w:trPr>
          <w:trHeight w:val="259"/>
        </w:trPr>
        <w:tc>
          <w:tcPr>
            <w:tcW w:w="9927" w:type="dxa"/>
            <w:tcBorders>
              <w:top w:val="single" w:sz="4" w:space="0" w:color="auto"/>
              <w:left w:val="single" w:sz="4" w:space="0" w:color="auto"/>
              <w:bottom w:val="single" w:sz="4" w:space="0" w:color="auto"/>
              <w:right w:val="single" w:sz="4" w:space="0" w:color="auto"/>
            </w:tcBorders>
          </w:tcPr>
          <w:p w14:paraId="22800B9F" w14:textId="77777777" w:rsidR="00FC26E9" w:rsidRPr="000C31E2" w:rsidRDefault="00FC26E9" w:rsidP="00852F21">
            <w:pPr>
              <w:spacing w:before="60" w:after="60"/>
              <w:rPr>
                <w:rFonts w:eastAsia="Times New Roman" w:cstheme="minorHAnsi"/>
                <w:sz w:val="20"/>
                <w:szCs w:val="20"/>
                <w:lang w:eastAsia="en-AU"/>
              </w:rPr>
            </w:pPr>
            <w:r w:rsidRPr="000C31E2">
              <w:rPr>
                <w:rFonts w:eastAsia="Times New Roman" w:cstheme="minorHAnsi"/>
                <w:b/>
                <w:bCs/>
                <w:sz w:val="20"/>
                <w:szCs w:val="20"/>
                <w:lang w:eastAsia="en-AU"/>
              </w:rPr>
              <w:t xml:space="preserve">Employee acknowledgement: </w:t>
            </w:r>
            <w:r w:rsidRPr="000C31E2">
              <w:rPr>
                <w:rFonts w:eastAsia="Times New Roman" w:cstheme="minorHAnsi"/>
                <w:sz w:val="20"/>
                <w:szCs w:val="20"/>
                <w:lang w:eastAsia="en-AU"/>
              </w:rPr>
              <w:t xml:space="preserve">I have read the above agreement between Receiving and Home Departments and the </w:t>
            </w:r>
            <w:hyperlink r:id="rId15" w:history="1">
              <w:r w:rsidRPr="000C31E2">
                <w:rPr>
                  <w:rStyle w:val="Hyperlink"/>
                  <w:rFonts w:eastAsia="Times New Roman" w:cstheme="minorHAnsi"/>
                  <w:sz w:val="20"/>
                  <w:szCs w:val="20"/>
                  <w:lang w:eastAsia="en-AU"/>
                </w:rPr>
                <w:t>Secondment and Temporary Assignment</w:t>
              </w:r>
            </w:hyperlink>
            <w:r w:rsidRPr="000C31E2">
              <w:rPr>
                <w:rFonts w:eastAsia="Times New Roman" w:cstheme="minorHAnsi"/>
                <w:sz w:val="20"/>
                <w:szCs w:val="20"/>
                <w:lang w:eastAsia="en-AU"/>
              </w:rPr>
              <w:t xml:space="preserve"> common policy, and agree </w:t>
            </w:r>
            <w:r w:rsidRPr="000C31E2">
              <w:rPr>
                <w:sz w:val="20"/>
                <w:szCs w:val="20"/>
                <w:lang w:eastAsia="en-AU"/>
              </w:rPr>
              <w:t>to undertake the secondment in accordance with the terms and conditions as outlined above</w:t>
            </w:r>
            <w:r w:rsidRPr="000C31E2">
              <w:rPr>
                <w:rFonts w:eastAsia="Times New Roman" w:cstheme="minorHAnsi"/>
                <w:sz w:val="20"/>
                <w:szCs w:val="20"/>
                <w:lang w:eastAsia="en-AU"/>
              </w:rPr>
              <w:t>.</w:t>
            </w:r>
          </w:p>
          <w:p w14:paraId="254A8C3C" w14:textId="77777777" w:rsidR="00FC26E9" w:rsidRPr="000C31E2" w:rsidRDefault="00FC26E9" w:rsidP="00852F21">
            <w:pPr>
              <w:spacing w:before="60" w:after="60"/>
              <w:rPr>
                <w:rFonts w:eastAsia="Times New Roman" w:cstheme="minorHAnsi"/>
                <w:b/>
                <w:bCs/>
                <w:sz w:val="20"/>
                <w:szCs w:val="20"/>
                <w:lang w:eastAsia="en-AU"/>
              </w:rPr>
            </w:pPr>
            <w:r w:rsidRPr="000C31E2">
              <w:rPr>
                <w:rFonts w:eastAsia="Times New Roman" w:cstheme="minorHAnsi"/>
                <w:b/>
                <w:bCs/>
                <w:sz w:val="20"/>
                <w:szCs w:val="20"/>
                <w:lang w:eastAsia="en-AU"/>
              </w:rPr>
              <w:t>________________________________________________</w:t>
            </w:r>
          </w:p>
          <w:p w14:paraId="37F2997D" w14:textId="77777777" w:rsidR="00FC26E9" w:rsidRPr="000C31E2" w:rsidRDefault="00FC26E9" w:rsidP="00852F21">
            <w:pPr>
              <w:spacing w:before="60" w:after="60"/>
              <w:rPr>
                <w:rFonts w:eastAsia="Times New Roman" w:cstheme="minorHAnsi"/>
                <w:b/>
                <w:bCs/>
                <w:sz w:val="20"/>
                <w:szCs w:val="20"/>
                <w:lang w:eastAsia="en-AU"/>
              </w:rPr>
            </w:pPr>
            <w:r w:rsidRPr="000C31E2">
              <w:rPr>
                <w:rFonts w:eastAsia="Times New Roman" w:cstheme="minorHAnsi"/>
                <w:sz w:val="20"/>
                <w:szCs w:val="20"/>
                <w:lang w:eastAsia="en-AU"/>
              </w:rPr>
              <w:lastRenderedPageBreak/>
              <w:t>Employee Signature                                                   Date:</w:t>
            </w:r>
            <w:r w:rsidRPr="000C31E2">
              <w:rPr>
                <w:rFonts w:eastAsia="Times New Roman" w:cstheme="minorHAnsi"/>
                <w:b/>
                <w:bCs/>
                <w:sz w:val="20"/>
                <w:szCs w:val="20"/>
                <w:lang w:eastAsia="en-AU"/>
              </w:rPr>
              <w:t xml:space="preserve"> </w:t>
            </w:r>
          </w:p>
        </w:tc>
      </w:tr>
      <w:tr w:rsidR="00FC26E9" w:rsidRPr="000C31E2" w14:paraId="40E00D55" w14:textId="77777777" w:rsidTr="00852F21">
        <w:trPr>
          <w:trHeight w:val="259"/>
        </w:trPr>
        <w:tc>
          <w:tcPr>
            <w:tcW w:w="9927" w:type="dxa"/>
            <w:tcBorders>
              <w:top w:val="single" w:sz="4" w:space="0" w:color="auto"/>
              <w:left w:val="single" w:sz="4" w:space="0" w:color="auto"/>
              <w:bottom w:val="single" w:sz="4" w:space="0" w:color="auto"/>
              <w:right w:val="single" w:sz="4" w:space="0" w:color="auto"/>
            </w:tcBorders>
          </w:tcPr>
          <w:p w14:paraId="51A19303" w14:textId="77777777" w:rsidR="00FC26E9" w:rsidRPr="000C31E2" w:rsidRDefault="00FC26E9" w:rsidP="00852F21">
            <w:pPr>
              <w:spacing w:before="60" w:after="60"/>
              <w:rPr>
                <w:rFonts w:eastAsia="Times New Roman" w:cstheme="minorHAnsi"/>
                <w:sz w:val="20"/>
                <w:szCs w:val="20"/>
                <w:lang w:eastAsia="en-AU"/>
              </w:rPr>
            </w:pPr>
            <w:bookmarkStart w:id="4" w:name="_Hlk70810020"/>
            <w:r w:rsidRPr="000C31E2">
              <w:rPr>
                <w:rFonts w:eastAsia="Times New Roman" w:cstheme="minorHAnsi"/>
                <w:b/>
                <w:bCs/>
                <w:sz w:val="20"/>
                <w:szCs w:val="20"/>
                <w:lang w:eastAsia="en-AU"/>
              </w:rPr>
              <w:lastRenderedPageBreak/>
              <w:t>Home HR Delegate endorsement</w:t>
            </w:r>
            <w:r w:rsidRPr="000C31E2">
              <w:rPr>
                <w:rFonts w:eastAsia="Times New Roman" w:cstheme="minorHAnsi"/>
                <w:sz w:val="20"/>
                <w:szCs w:val="20"/>
                <w:lang w:eastAsia="en-AU"/>
              </w:rPr>
              <w:t>: I approve the Secondment Authority form</w:t>
            </w:r>
          </w:p>
          <w:p w14:paraId="3E91BF05" w14:textId="77777777" w:rsidR="00FC26E9" w:rsidRPr="000C31E2" w:rsidRDefault="00FC26E9" w:rsidP="00852F21">
            <w:pPr>
              <w:spacing w:before="60" w:after="60"/>
              <w:rPr>
                <w:rFonts w:eastAsia="Times New Roman" w:cstheme="minorHAnsi"/>
                <w:sz w:val="20"/>
                <w:szCs w:val="20"/>
                <w:lang w:eastAsia="en-AU"/>
              </w:rPr>
            </w:pPr>
          </w:p>
          <w:p w14:paraId="7859EFFD" w14:textId="77777777" w:rsidR="00FC26E9" w:rsidRPr="000C31E2" w:rsidRDefault="00FC26E9" w:rsidP="00852F21">
            <w:pPr>
              <w:spacing w:before="60" w:after="60"/>
              <w:rPr>
                <w:rFonts w:eastAsia="Times New Roman" w:cstheme="minorHAnsi"/>
                <w:sz w:val="20"/>
                <w:szCs w:val="20"/>
                <w:lang w:eastAsia="en-AU"/>
              </w:rPr>
            </w:pPr>
            <w:r w:rsidRPr="000C31E2">
              <w:rPr>
                <w:rFonts w:eastAsia="Times New Roman" w:cstheme="minorHAnsi"/>
                <w:sz w:val="20"/>
                <w:szCs w:val="20"/>
                <w:lang w:eastAsia="en-AU"/>
              </w:rPr>
              <w:t>__________________________________________________</w:t>
            </w:r>
          </w:p>
          <w:p w14:paraId="2D58C090" w14:textId="77777777" w:rsidR="00FC26E9" w:rsidRPr="000C31E2" w:rsidRDefault="00FC26E9" w:rsidP="00852F21">
            <w:pPr>
              <w:spacing w:before="60" w:after="60"/>
              <w:rPr>
                <w:rFonts w:eastAsia="Times New Roman" w:cstheme="minorHAnsi"/>
                <w:sz w:val="20"/>
                <w:szCs w:val="20"/>
                <w:lang w:eastAsia="en-AU"/>
              </w:rPr>
            </w:pPr>
            <w:r w:rsidRPr="000C31E2">
              <w:rPr>
                <w:rFonts w:eastAsia="Times New Roman" w:cstheme="minorHAnsi"/>
                <w:sz w:val="20"/>
                <w:szCs w:val="20"/>
                <w:lang w:eastAsia="en-AU"/>
              </w:rPr>
              <w:t xml:space="preserve">HR Delegate Signature                                                Date: </w:t>
            </w:r>
          </w:p>
        </w:tc>
      </w:tr>
      <w:tr w:rsidR="00FC26E9" w:rsidRPr="000C31E2" w14:paraId="639D4421" w14:textId="77777777" w:rsidTr="00852F21">
        <w:trPr>
          <w:trHeight w:val="259"/>
        </w:trPr>
        <w:tc>
          <w:tcPr>
            <w:tcW w:w="9927" w:type="dxa"/>
            <w:tcBorders>
              <w:top w:val="single" w:sz="4" w:space="0" w:color="auto"/>
              <w:left w:val="single" w:sz="4" w:space="0" w:color="auto"/>
              <w:bottom w:val="single" w:sz="4" w:space="0" w:color="auto"/>
              <w:right w:val="single" w:sz="4" w:space="0" w:color="auto"/>
            </w:tcBorders>
          </w:tcPr>
          <w:p w14:paraId="6E6C587B" w14:textId="77777777" w:rsidR="00FC26E9" w:rsidRPr="000C31E2" w:rsidRDefault="00FC26E9" w:rsidP="00852F21">
            <w:pPr>
              <w:spacing w:before="60" w:after="60"/>
              <w:rPr>
                <w:rFonts w:eastAsia="Times New Roman" w:cstheme="minorHAnsi"/>
                <w:sz w:val="20"/>
                <w:szCs w:val="20"/>
                <w:lang w:eastAsia="en-AU"/>
              </w:rPr>
            </w:pPr>
            <w:r w:rsidRPr="000C31E2">
              <w:rPr>
                <w:rFonts w:eastAsia="Times New Roman" w:cstheme="minorHAnsi"/>
                <w:b/>
                <w:bCs/>
                <w:sz w:val="20"/>
                <w:szCs w:val="20"/>
                <w:lang w:eastAsia="en-AU"/>
              </w:rPr>
              <w:t>Receiving HR Delegate endorsement</w:t>
            </w:r>
            <w:r w:rsidRPr="000C31E2">
              <w:rPr>
                <w:rFonts w:eastAsia="Times New Roman" w:cstheme="minorHAnsi"/>
                <w:sz w:val="20"/>
                <w:szCs w:val="20"/>
                <w:lang w:eastAsia="en-AU"/>
              </w:rPr>
              <w:t>: I approve the Secondment Authority form</w:t>
            </w:r>
          </w:p>
          <w:p w14:paraId="4D8B6862" w14:textId="77777777" w:rsidR="00FC26E9" w:rsidRPr="000C31E2" w:rsidRDefault="00FC26E9" w:rsidP="00852F21">
            <w:pPr>
              <w:spacing w:before="60" w:after="60"/>
              <w:rPr>
                <w:rFonts w:eastAsia="Times New Roman" w:cstheme="minorHAnsi"/>
                <w:sz w:val="20"/>
                <w:szCs w:val="20"/>
                <w:lang w:eastAsia="en-AU"/>
              </w:rPr>
            </w:pPr>
          </w:p>
          <w:p w14:paraId="7830619F" w14:textId="77777777" w:rsidR="00FC26E9" w:rsidRPr="000C31E2" w:rsidRDefault="00FC26E9" w:rsidP="00852F21">
            <w:pPr>
              <w:spacing w:before="60" w:after="60"/>
              <w:rPr>
                <w:rFonts w:eastAsia="Times New Roman" w:cstheme="minorHAnsi"/>
                <w:sz w:val="20"/>
                <w:szCs w:val="20"/>
                <w:lang w:eastAsia="en-AU"/>
              </w:rPr>
            </w:pPr>
            <w:r w:rsidRPr="000C31E2">
              <w:rPr>
                <w:rFonts w:eastAsia="Times New Roman" w:cstheme="minorHAnsi"/>
                <w:sz w:val="20"/>
                <w:szCs w:val="20"/>
                <w:lang w:eastAsia="en-AU"/>
              </w:rPr>
              <w:t>__________________________________________________</w:t>
            </w:r>
          </w:p>
          <w:p w14:paraId="731E11C9" w14:textId="77777777" w:rsidR="00FC26E9" w:rsidRPr="000C31E2" w:rsidRDefault="00FC26E9" w:rsidP="00852F21">
            <w:pPr>
              <w:spacing w:before="60" w:after="60"/>
              <w:rPr>
                <w:rFonts w:eastAsia="Times New Roman" w:cstheme="minorHAnsi"/>
                <w:sz w:val="20"/>
                <w:szCs w:val="20"/>
                <w:lang w:eastAsia="en-AU"/>
              </w:rPr>
            </w:pPr>
            <w:r w:rsidRPr="000C31E2">
              <w:rPr>
                <w:rFonts w:eastAsia="Times New Roman" w:cstheme="minorHAnsi"/>
                <w:sz w:val="20"/>
                <w:szCs w:val="20"/>
                <w:lang w:eastAsia="en-AU"/>
              </w:rPr>
              <w:t xml:space="preserve">HR Delegate Signature                                                Date: </w:t>
            </w:r>
          </w:p>
        </w:tc>
      </w:tr>
      <w:tr w:rsidR="00FC26E9" w:rsidRPr="000C31E2" w14:paraId="2370AE4F" w14:textId="77777777" w:rsidTr="00852F21">
        <w:trPr>
          <w:trHeight w:val="259"/>
        </w:trPr>
        <w:tc>
          <w:tcPr>
            <w:tcW w:w="9927" w:type="dxa"/>
            <w:tcBorders>
              <w:top w:val="single" w:sz="4" w:space="0" w:color="auto"/>
              <w:left w:val="single" w:sz="4" w:space="0" w:color="auto"/>
              <w:bottom w:val="single" w:sz="4" w:space="0" w:color="auto"/>
              <w:right w:val="single" w:sz="4" w:space="0" w:color="auto"/>
            </w:tcBorders>
            <w:shd w:val="clear" w:color="auto" w:fill="007B4B" w:themeFill="accent1"/>
          </w:tcPr>
          <w:p w14:paraId="234B866C" w14:textId="77777777" w:rsidR="00FC26E9" w:rsidRPr="000C31E2" w:rsidRDefault="00FC26E9" w:rsidP="00852F21">
            <w:pPr>
              <w:spacing w:before="60" w:after="60"/>
              <w:rPr>
                <w:rFonts w:eastAsia="Times New Roman" w:cstheme="minorHAnsi"/>
                <w:sz w:val="20"/>
                <w:szCs w:val="20"/>
                <w:lang w:eastAsia="en-AU"/>
              </w:rPr>
            </w:pPr>
            <w:r w:rsidRPr="000C31E2">
              <w:rPr>
                <w:rFonts w:eastAsia="Times New Roman" w:cstheme="minorHAnsi"/>
                <w:b/>
                <w:sz w:val="20"/>
                <w:szCs w:val="20"/>
                <w:lang w:eastAsia="en-AU"/>
              </w:rPr>
              <w:t xml:space="preserve">Section 7 – Form Submission Instructions </w:t>
            </w:r>
          </w:p>
        </w:tc>
      </w:tr>
      <w:tr w:rsidR="00FC26E9" w:rsidRPr="000C31E2" w14:paraId="707BEC95" w14:textId="77777777" w:rsidTr="00852F21">
        <w:trPr>
          <w:trHeight w:val="259"/>
        </w:trPr>
        <w:tc>
          <w:tcPr>
            <w:tcW w:w="9927" w:type="dxa"/>
            <w:tcBorders>
              <w:top w:val="single" w:sz="4" w:space="0" w:color="auto"/>
              <w:left w:val="single" w:sz="4" w:space="0" w:color="auto"/>
              <w:bottom w:val="single" w:sz="4" w:space="0" w:color="auto"/>
              <w:right w:val="single" w:sz="4" w:space="0" w:color="auto"/>
            </w:tcBorders>
          </w:tcPr>
          <w:p w14:paraId="34DBD4B5" w14:textId="77777777" w:rsidR="00FC26E9" w:rsidRPr="000C31E2" w:rsidRDefault="00FC26E9" w:rsidP="00FC26E9">
            <w:pPr>
              <w:pStyle w:val="ListParagraph"/>
              <w:numPr>
                <w:ilvl w:val="0"/>
                <w:numId w:val="31"/>
              </w:numPr>
              <w:spacing w:before="80" w:after="120" w:line="240" w:lineRule="auto"/>
              <w:rPr>
                <w:rFonts w:cstheme="minorHAnsi"/>
                <w:i/>
                <w:sz w:val="20"/>
                <w:szCs w:val="20"/>
              </w:rPr>
            </w:pPr>
            <w:r w:rsidRPr="000C31E2">
              <w:rPr>
                <w:rFonts w:cstheme="minorHAnsi"/>
                <w:i/>
                <w:sz w:val="20"/>
                <w:szCs w:val="20"/>
              </w:rPr>
              <w:t xml:space="preserve">Submit the signed form to </w:t>
            </w:r>
            <w:hyperlink r:id="rId16" w:history="1">
              <w:r w:rsidRPr="000C31E2">
                <w:rPr>
                  <w:rStyle w:val="Hyperlink"/>
                  <w:rFonts w:eastAsia="Times New Roman"/>
                  <w:i/>
                  <w:sz w:val="20"/>
                  <w:szCs w:val="20"/>
                </w:rPr>
                <w:t>positionmanagement@.....vic.gov.au</w:t>
              </w:r>
            </w:hyperlink>
            <w:r w:rsidRPr="000C31E2">
              <w:rPr>
                <w:rFonts w:eastAsia="Times New Roman"/>
                <w:i/>
                <w:color w:val="000000"/>
                <w:sz w:val="20"/>
                <w:szCs w:val="20"/>
              </w:rPr>
              <w:t xml:space="preserve">, </w:t>
            </w:r>
            <w:r w:rsidRPr="000C31E2">
              <w:rPr>
                <w:rFonts w:eastAsia="Times New Roman"/>
                <w:i/>
                <w:sz w:val="20"/>
                <w:szCs w:val="20"/>
              </w:rPr>
              <w:t xml:space="preserve">and </w:t>
            </w:r>
            <w:r w:rsidRPr="000C31E2">
              <w:rPr>
                <w:rFonts w:cstheme="minorHAnsi"/>
                <w:i/>
                <w:sz w:val="20"/>
                <w:szCs w:val="20"/>
              </w:rPr>
              <w:t>to your recruitment business partner via Springboard with selection report and any other relevant documentation. .</w:t>
            </w:r>
          </w:p>
        </w:tc>
      </w:tr>
      <w:bookmarkEnd w:id="4"/>
    </w:tbl>
    <w:p w14:paraId="289975E2" w14:textId="77777777" w:rsidR="00FC26E9" w:rsidRPr="00C311F5" w:rsidRDefault="00FC26E9" w:rsidP="00C311F5"/>
    <w:sectPr w:rsidR="00FC26E9" w:rsidRPr="00C311F5" w:rsidSect="001742D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2268" w:right="1418" w:bottom="1985"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BBD813" w14:textId="77777777" w:rsidR="006A282A" w:rsidRPr="00973F22" w:rsidRDefault="006A282A" w:rsidP="00973F22">
      <w:r>
        <w:separator/>
      </w:r>
    </w:p>
    <w:p w14:paraId="4F5D3994" w14:textId="77777777" w:rsidR="006A282A" w:rsidRDefault="006A282A"/>
  </w:endnote>
  <w:endnote w:type="continuationSeparator" w:id="0">
    <w:p w14:paraId="52C14867" w14:textId="77777777" w:rsidR="006A282A" w:rsidRPr="00973F22" w:rsidRDefault="006A282A" w:rsidP="00973F22">
      <w:r>
        <w:continuationSeparator/>
      </w:r>
    </w:p>
    <w:p w14:paraId="5C038975" w14:textId="77777777" w:rsidR="006A282A" w:rsidRDefault="006A282A"/>
  </w:endnote>
  <w:endnote w:type="continuationNotice" w:id="1">
    <w:p w14:paraId="0C3BCE62" w14:textId="77777777" w:rsidR="006A282A" w:rsidRDefault="006A282A" w:rsidP="00973F22"/>
    <w:p w14:paraId="6D693361" w14:textId="77777777" w:rsidR="006A282A" w:rsidRDefault="006A282A"/>
  </w:endnote>
  <w:endnote w:id="2">
    <w:p w14:paraId="37E4F670" w14:textId="77777777" w:rsidR="0023305B" w:rsidRDefault="0023305B" w:rsidP="0023305B">
      <w:pPr>
        <w:pStyle w:val="EndnoteText"/>
      </w:pPr>
      <w:r>
        <w:rPr>
          <w:rStyle w:val="EndnoteReference"/>
        </w:rPr>
        <w:endnoteRef/>
      </w:r>
      <w:r>
        <w:t xml:space="preserve"> </w:t>
      </w:r>
      <w:r w:rsidRPr="00C757FF">
        <w:rPr>
          <w:sz w:val="18"/>
          <w:szCs w:val="18"/>
        </w:rPr>
        <w:t>A separate Transfer of Personnel form will be required.</w:t>
      </w:r>
    </w:p>
  </w:endnote>
  <w:endnote w:id="3">
    <w:p w14:paraId="65CEFBF5" w14:textId="77777777" w:rsidR="0023305B" w:rsidRDefault="0023305B" w:rsidP="0023305B">
      <w:pPr>
        <w:pStyle w:val="EndnoteText"/>
      </w:pPr>
      <w:r>
        <w:rPr>
          <w:rStyle w:val="EndnoteReference"/>
        </w:rPr>
        <w:endnoteRef/>
      </w:r>
      <w:r>
        <w:t xml:space="preserve"> </w:t>
      </w:r>
      <w:r w:rsidRPr="00C757FF">
        <w:rPr>
          <w:sz w:val="18"/>
          <w:szCs w:val="18"/>
        </w:rPr>
        <w:t xml:space="preserve">Home/Receiving </w:t>
      </w:r>
      <w:r>
        <w:rPr>
          <w:sz w:val="18"/>
          <w:szCs w:val="18"/>
        </w:rPr>
        <w:t>M</w:t>
      </w:r>
      <w:r w:rsidRPr="00C757FF">
        <w:rPr>
          <w:sz w:val="18"/>
          <w:szCs w:val="18"/>
        </w:rPr>
        <w:t>anagers to advi</w:t>
      </w:r>
      <w:r>
        <w:rPr>
          <w:sz w:val="18"/>
          <w:szCs w:val="18"/>
        </w:rPr>
        <w:t>s</w:t>
      </w:r>
      <w:r w:rsidRPr="00C757FF">
        <w:rPr>
          <w:sz w:val="18"/>
          <w:szCs w:val="18"/>
        </w:rPr>
        <w:t>e finance areas within Departments of the invoicing arrangement.</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IC">
    <w:panose1 w:val="000005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A39844" w14:textId="77777777" w:rsidR="00403BF2" w:rsidRDefault="00403BF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430311" w14:textId="77777777" w:rsidR="000C630F" w:rsidRPr="006954C8" w:rsidRDefault="006838F7" w:rsidP="000C630F">
    <w:pPr>
      <w:pStyle w:val="Footer"/>
      <w:tabs>
        <w:tab w:val="clear" w:pos="4513"/>
        <w:tab w:val="left" w:pos="0"/>
      </w:tabs>
      <w:jc w:val="right"/>
    </w:pPr>
    <w:r w:rsidRPr="006954C8">
      <w:rPr>
        <w:noProof/>
      </w:rPr>
      <mc:AlternateContent>
        <mc:Choice Requires="wps">
          <w:drawing>
            <wp:anchor distT="0" distB="0" distL="114300" distR="114300" simplePos="0" relativeHeight="251657216" behindDoc="0" locked="0" layoutInCell="0" allowOverlap="1" wp14:anchorId="264A67B3" wp14:editId="0F79043D">
              <wp:simplePos x="0" y="0"/>
              <wp:positionH relativeFrom="page">
                <wp:align>left</wp:align>
              </wp:positionH>
              <wp:positionV relativeFrom="page">
                <wp:align>bottom</wp:align>
              </wp:positionV>
              <wp:extent cx="7772400" cy="463550"/>
              <wp:effectExtent l="0" t="0" r="0" b="12700"/>
              <wp:wrapNone/>
              <wp:docPr id="13" name="MSIPCM0d18450c9fa936d56b592452" descr="{&quot;HashCode&quot;:-1267603503,&quot;Height&quot;:9999999.0,&quot;Width&quot;:9999999.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772400" cy="4635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546EAF16" w14:textId="77777777" w:rsidR="006838F7" w:rsidRPr="00E5129E" w:rsidRDefault="00E5129E" w:rsidP="00E5129E">
                          <w:pPr>
                            <w:spacing w:after="0"/>
                            <w:rPr>
                              <w:rFonts w:ascii="Calibri" w:hAnsi="Calibri" w:cs="Calibri"/>
                              <w:color w:val="000000"/>
                            </w:rPr>
                          </w:pPr>
                          <w:r w:rsidRPr="00E5129E">
                            <w:rPr>
                              <w:rFonts w:ascii="Calibri" w:hAnsi="Calibri" w:cs="Calibri"/>
                              <w:color w:val="000000"/>
                            </w:rPr>
                            <w:t>OFFICIAL</w:t>
                          </w:r>
                        </w:p>
                      </w:txbxContent>
                    </wps:txbx>
                    <wps:bodyPr rot="0" spcFirstLastPara="0" vertOverflow="overflow" horzOverflow="overflow" vert="horz" wrap="square" lIns="254000" tIns="0" rIns="91440" bIns="0" numCol="1" spcCol="0" rtlCol="0" fromWordArt="0" anchor="ctr" anchorCtr="0" forceAA="0" compatLnSpc="1">
                      <a:prstTxWarp prst="textNoShape">
                        <a:avLst/>
                      </a:prstTxWarp>
                      <a:noAutofit/>
                    </wps:bodyPr>
                  </wps:wsp>
                </a:graphicData>
              </a:graphic>
            </wp:anchor>
          </w:drawing>
        </mc:Choice>
        <mc:Fallback>
          <w:pict>
            <v:shapetype w14:anchorId="264A67B3" id="_x0000_t202" coordsize="21600,21600" o:spt="202" path="m,l,21600r21600,l21600,xe">
              <v:stroke joinstyle="miter"/>
              <v:path gradientshapeok="t" o:connecttype="rect"/>
            </v:shapetype>
            <v:shape id="MSIPCM0d18450c9fa936d56b592452" o:spid="_x0000_s1026" type="#_x0000_t202" alt="{&quot;HashCode&quot;:-1267603503,&quot;Height&quot;:9999999.0,&quot;Width&quot;:9999999.0,&quot;Placement&quot;:&quot;Footer&quot;,&quot;Index&quot;:&quot;Primary&quot;,&quot;Section&quot;:3,&quot;Top&quot;:0.0,&quot;Left&quot;:0.0}" style="position:absolute;left:0;text-align:left;margin-left:0;margin-top:0;width:612pt;height:36.5pt;z-index:251657216;visibility:visible;mso-wrap-style:square;mso-wrap-distance-left:9pt;mso-wrap-distance-top:0;mso-wrap-distance-right:9pt;mso-wrap-distance-bottom:0;mso-position-horizontal:left;mso-position-horizontal-relative:page;mso-position-vertical:bottom;mso-position-vertical-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" o:allowincell="f" filled="f" stroked="f" strokeweight=".5pt">
              <v:textbox inset="20pt,0,,0">
                <w:txbxContent>
                  <w:p w14:paraId="546EAF16" w14:textId="77777777" w:rsidR="006838F7" w:rsidRPr="00E5129E" w:rsidRDefault="00E5129E" w:rsidP="00E5129E">
                    <w:pPr>
                      <w:spacing w:after="0"/>
                      <w:rPr>
                        <w:rFonts w:ascii="Calibri" w:hAnsi="Calibri" w:cs="Calibri"/>
                        <w:color w:val="000000"/>
                      </w:rPr>
                    </w:pPr>
                    <w:r w:rsidRPr="00E5129E">
                      <w:rPr>
                        <w:rFonts w:ascii="Calibri" w:hAnsi="Calibri" w:cs="Calibri"/>
                        <w:color w:val="000000"/>
                      </w:rPr>
                      <w:t>OFFICIAL</w:t>
                    </w:r>
                  </w:p>
                </w:txbxContent>
              </v:textbox>
              <w10:wrap anchorx="page" anchory="page"/>
            </v:shape>
          </w:pict>
        </mc:Fallback>
      </mc:AlternateContent>
    </w:r>
    <w:sdt>
      <w:sdtPr>
        <w:id w:val="1072784263"/>
        <w:docPartObj>
          <w:docPartGallery w:val="Page Numbers (Bottom of Page)"/>
          <w:docPartUnique/>
        </w:docPartObj>
      </w:sdtPr>
      <w:sdtContent>
        <w:r w:rsidR="000C630F" w:rsidRPr="006954C8">
          <w:fldChar w:fldCharType="begin"/>
        </w:r>
        <w:r w:rsidR="000C630F" w:rsidRPr="006954C8">
          <w:instrText xml:space="preserve"> PAGE   \* MERGEFORMAT </w:instrText>
        </w:r>
        <w:r w:rsidR="000C630F" w:rsidRPr="006954C8">
          <w:fldChar w:fldCharType="separate"/>
        </w:r>
        <w:r w:rsidR="000C630F" w:rsidRPr="006954C8">
          <w:t>3</w:t>
        </w:r>
        <w:r w:rsidR="000C630F" w:rsidRPr="006954C8">
          <w:fldChar w:fldCharType="end"/>
        </w:r>
      </w:sdtContent>
    </w:sdt>
    <w:r w:rsidR="000C630F" w:rsidRPr="006954C8">
      <w:tab/>
    </w:r>
    <w:r w:rsidR="000C630F" w:rsidRPr="006954C8">
      <w:rPr>
        <w:noProof/>
      </w:rPr>
      <w:drawing>
        <wp:inline distT="0" distB="0" distL="0" distR="0" wp14:anchorId="30A45334" wp14:editId="2B18D0D4">
          <wp:extent cx="943666" cy="540000"/>
          <wp:effectExtent l="0" t="0" r="8890" b="0"/>
          <wp:docPr id="21" name="Picture 21" descr="Victoria State Govern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Victoria-State-Government-logo-black.png"/>
                  <pic:cNvPicPr/>
                </pic:nvPicPr>
                <pic:blipFill>
                  <a:blip r:embed="rId1">
                    <a:extLst>
                      <a:ext uri="{28A0092B-C50C-407E-A947-70E740481C1C}">
                        <a14:useLocalDpi xmlns:a14="http://schemas.microsoft.com/office/drawing/2010/main" val="0"/>
                      </a:ext>
                    </a:extLst>
                  </a:blip>
                  <a:stretch>
                    <a:fillRect/>
                  </a:stretch>
                </pic:blipFill>
                <pic:spPr>
                  <a:xfrm>
                    <a:off x="0" y="0"/>
                    <a:ext cx="943666" cy="540000"/>
                  </a:xfrm>
                  <a:prstGeom prst="rect">
                    <a:avLst/>
                  </a:prstGeom>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8496FD" w14:textId="77777777" w:rsidR="00403BF2" w:rsidRDefault="00403BF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96AB20" w14:textId="77777777" w:rsidR="006A282A" w:rsidRPr="00973F22" w:rsidRDefault="006A282A" w:rsidP="00973F22">
      <w:r>
        <w:separator/>
      </w:r>
    </w:p>
    <w:p w14:paraId="512F9AA7" w14:textId="77777777" w:rsidR="006A282A" w:rsidRDefault="006A282A"/>
  </w:footnote>
  <w:footnote w:type="continuationSeparator" w:id="0">
    <w:p w14:paraId="62AFDA51" w14:textId="77777777" w:rsidR="006A282A" w:rsidRPr="00973F22" w:rsidRDefault="006A282A" w:rsidP="00973F22">
      <w:r>
        <w:continuationSeparator/>
      </w:r>
    </w:p>
    <w:p w14:paraId="0F5738C9" w14:textId="77777777" w:rsidR="006A282A" w:rsidRDefault="006A282A"/>
  </w:footnote>
  <w:footnote w:type="continuationNotice" w:id="1">
    <w:p w14:paraId="0BD86562" w14:textId="77777777" w:rsidR="006A282A" w:rsidRDefault="006A282A" w:rsidP="00973F22"/>
    <w:p w14:paraId="07B611AF" w14:textId="77777777" w:rsidR="006A282A" w:rsidRDefault="006A282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1309E9" w14:textId="77777777" w:rsidR="00403BF2" w:rsidRDefault="00403BF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E8BA2" w14:textId="1459A0E4" w:rsidR="000C630F" w:rsidRDefault="000C630F" w:rsidP="000C630F">
    <w:pPr>
      <w:pStyle w:val="Header"/>
      <w:tabs>
        <w:tab w:val="clear" w:pos="4513"/>
        <w:tab w:val="left" w:pos="0"/>
      </w:tabs>
    </w:pPr>
    <w:r w:rsidRPr="00973F22">
      <w:rPr>
        <w:noProof/>
      </w:rPr>
      <w:drawing>
        <wp:inline distT="0" distB="0" distL="0" distR="0" wp14:anchorId="3A40D150" wp14:editId="63AAB0B8">
          <wp:extent cx="1538035" cy="540000"/>
          <wp:effectExtent l="0" t="0" r="5080" b="0"/>
          <wp:docPr id="22" name="Picture 22" descr="Victorian Public Sector Commiss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VPSC-logo-Colour-RGB-Approved.png"/>
                  <pic:cNvPicPr/>
                </pic:nvPicPr>
                <pic:blipFill>
                  <a:blip r:embed="rId1">
                    <a:extLst>
                      <a:ext uri="{28A0092B-C50C-407E-A947-70E740481C1C}">
                        <a14:useLocalDpi xmlns:a14="http://schemas.microsoft.com/office/drawing/2010/main" val="0"/>
                      </a:ext>
                    </a:extLst>
                  </a:blip>
                  <a:stretch>
                    <a:fillRect/>
                  </a:stretch>
                </pic:blipFill>
                <pic:spPr>
                  <a:xfrm>
                    <a:off x="0" y="0"/>
                    <a:ext cx="1538035" cy="5400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781FDC" w14:textId="77777777" w:rsidR="00403BF2" w:rsidRDefault="00403BF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E8A71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3CC54D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E92D4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234B71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51653E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E48EA32"/>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712E38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981DC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37CD96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5681F3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679382"/>
    <w:multiLevelType w:val="hybridMultilevel"/>
    <w:tmpl w:val="0E22B53C"/>
    <w:lvl w:ilvl="0" w:tplc="5A5004FE">
      <w:start w:val="1"/>
      <w:numFmt w:val="decimal"/>
      <w:lvlText w:val="%1."/>
      <w:lvlJc w:val="left"/>
      <w:pPr>
        <w:ind w:left="720" w:hanging="360"/>
      </w:pPr>
    </w:lvl>
    <w:lvl w:ilvl="1" w:tplc="F4086BD0">
      <w:start w:val="1"/>
      <w:numFmt w:val="lowerLetter"/>
      <w:lvlText w:val="%2."/>
      <w:lvlJc w:val="left"/>
      <w:pPr>
        <w:ind w:left="1440" w:hanging="360"/>
      </w:pPr>
    </w:lvl>
    <w:lvl w:ilvl="2" w:tplc="AAE45B54">
      <w:start w:val="1"/>
      <w:numFmt w:val="lowerRoman"/>
      <w:lvlText w:val="%3."/>
      <w:lvlJc w:val="right"/>
      <w:pPr>
        <w:ind w:left="2160" w:hanging="180"/>
      </w:pPr>
    </w:lvl>
    <w:lvl w:ilvl="3" w:tplc="273ED7D6">
      <w:start w:val="1"/>
      <w:numFmt w:val="decimal"/>
      <w:lvlText w:val="%4."/>
      <w:lvlJc w:val="left"/>
      <w:pPr>
        <w:ind w:left="2880" w:hanging="360"/>
      </w:pPr>
    </w:lvl>
    <w:lvl w:ilvl="4" w:tplc="E7D46000">
      <w:start w:val="1"/>
      <w:numFmt w:val="lowerLetter"/>
      <w:lvlText w:val="%5."/>
      <w:lvlJc w:val="left"/>
      <w:pPr>
        <w:ind w:left="3600" w:hanging="360"/>
      </w:pPr>
    </w:lvl>
    <w:lvl w:ilvl="5" w:tplc="3ADA1C38">
      <w:start w:val="1"/>
      <w:numFmt w:val="lowerRoman"/>
      <w:lvlText w:val="%6."/>
      <w:lvlJc w:val="right"/>
      <w:pPr>
        <w:ind w:left="4320" w:hanging="180"/>
      </w:pPr>
    </w:lvl>
    <w:lvl w:ilvl="6" w:tplc="1B9E03B2">
      <w:start w:val="1"/>
      <w:numFmt w:val="decimal"/>
      <w:lvlText w:val="%7."/>
      <w:lvlJc w:val="left"/>
      <w:pPr>
        <w:ind w:left="5040" w:hanging="360"/>
      </w:pPr>
    </w:lvl>
    <w:lvl w:ilvl="7" w:tplc="0BD2EBB4">
      <w:start w:val="1"/>
      <w:numFmt w:val="lowerLetter"/>
      <w:lvlText w:val="%8."/>
      <w:lvlJc w:val="left"/>
      <w:pPr>
        <w:ind w:left="5760" w:hanging="360"/>
      </w:pPr>
    </w:lvl>
    <w:lvl w:ilvl="8" w:tplc="FCA4BA42">
      <w:start w:val="1"/>
      <w:numFmt w:val="lowerRoman"/>
      <w:lvlText w:val="%9."/>
      <w:lvlJc w:val="right"/>
      <w:pPr>
        <w:ind w:left="6480" w:hanging="180"/>
      </w:pPr>
    </w:lvl>
  </w:abstractNum>
  <w:abstractNum w:abstractNumId="11" w15:restartNumberingAfterBreak="0">
    <w:nsid w:val="093B4F2D"/>
    <w:multiLevelType w:val="hybridMultilevel"/>
    <w:tmpl w:val="6AF46D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5977AAC"/>
    <w:multiLevelType w:val="hybridMultilevel"/>
    <w:tmpl w:val="454256AA"/>
    <w:lvl w:ilvl="0" w:tplc="08248874">
      <w:start w:val="1"/>
      <w:numFmt w:val="decimal"/>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CBB563B"/>
    <w:multiLevelType w:val="hybridMultilevel"/>
    <w:tmpl w:val="317A96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618867E0"/>
    <w:multiLevelType w:val="hybridMultilevel"/>
    <w:tmpl w:val="7D7CA42C"/>
    <w:lvl w:ilvl="0" w:tplc="CA940656">
      <w:start w:val="1"/>
      <w:numFmt w:val="decimal"/>
      <w:lvlText w:val="%1."/>
      <w:lvlJc w:val="left"/>
      <w:pPr>
        <w:ind w:left="720" w:hanging="360"/>
      </w:pPr>
    </w:lvl>
    <w:lvl w:ilvl="1" w:tplc="7EFAB20E">
      <w:start w:val="1"/>
      <w:numFmt w:val="lowerLetter"/>
      <w:lvlText w:val="%2."/>
      <w:lvlJc w:val="left"/>
      <w:pPr>
        <w:ind w:left="1440" w:hanging="360"/>
      </w:pPr>
    </w:lvl>
    <w:lvl w:ilvl="2" w:tplc="3CB2D842">
      <w:start w:val="1"/>
      <w:numFmt w:val="lowerRoman"/>
      <w:lvlText w:val="%3."/>
      <w:lvlJc w:val="right"/>
      <w:pPr>
        <w:ind w:left="2160" w:hanging="180"/>
      </w:pPr>
    </w:lvl>
    <w:lvl w:ilvl="3" w:tplc="F0581AE0">
      <w:start w:val="1"/>
      <w:numFmt w:val="decimal"/>
      <w:lvlText w:val="%4."/>
      <w:lvlJc w:val="left"/>
      <w:pPr>
        <w:ind w:left="2880" w:hanging="360"/>
      </w:pPr>
    </w:lvl>
    <w:lvl w:ilvl="4" w:tplc="57805EFC">
      <w:start w:val="1"/>
      <w:numFmt w:val="lowerLetter"/>
      <w:lvlText w:val="%5."/>
      <w:lvlJc w:val="left"/>
      <w:pPr>
        <w:ind w:left="3600" w:hanging="360"/>
      </w:pPr>
    </w:lvl>
    <w:lvl w:ilvl="5" w:tplc="437C5C0E">
      <w:start w:val="1"/>
      <w:numFmt w:val="lowerRoman"/>
      <w:lvlText w:val="%6."/>
      <w:lvlJc w:val="right"/>
      <w:pPr>
        <w:ind w:left="4320" w:hanging="180"/>
      </w:pPr>
    </w:lvl>
    <w:lvl w:ilvl="6" w:tplc="01BE24EE">
      <w:start w:val="1"/>
      <w:numFmt w:val="decimal"/>
      <w:lvlText w:val="%7."/>
      <w:lvlJc w:val="left"/>
      <w:pPr>
        <w:ind w:left="5040" w:hanging="360"/>
      </w:pPr>
    </w:lvl>
    <w:lvl w:ilvl="7" w:tplc="4844CDB0">
      <w:start w:val="1"/>
      <w:numFmt w:val="lowerLetter"/>
      <w:lvlText w:val="%8."/>
      <w:lvlJc w:val="left"/>
      <w:pPr>
        <w:ind w:left="5760" w:hanging="360"/>
      </w:pPr>
    </w:lvl>
    <w:lvl w:ilvl="8" w:tplc="6982349A">
      <w:start w:val="1"/>
      <w:numFmt w:val="lowerRoman"/>
      <w:lvlText w:val="%9."/>
      <w:lvlJc w:val="right"/>
      <w:pPr>
        <w:ind w:left="6480" w:hanging="180"/>
      </w:pPr>
    </w:lvl>
  </w:abstractNum>
  <w:abstractNum w:abstractNumId="22"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71852720"/>
    <w:multiLevelType w:val="hybridMultilevel"/>
    <w:tmpl w:val="23E0A7F0"/>
    <w:lvl w:ilvl="0" w:tplc="15B2B3A8">
      <w:start w:val="1"/>
      <w:numFmt w:val="decimal"/>
      <w:lvlText w:val="%1."/>
      <w:lvlJc w:val="left"/>
      <w:pPr>
        <w:ind w:left="720" w:hanging="360"/>
      </w:pPr>
    </w:lvl>
    <w:lvl w:ilvl="1" w:tplc="BD8AF780">
      <w:start w:val="1"/>
      <w:numFmt w:val="lowerLetter"/>
      <w:lvlText w:val="%2."/>
      <w:lvlJc w:val="left"/>
      <w:pPr>
        <w:ind w:left="1440" w:hanging="360"/>
      </w:pPr>
    </w:lvl>
    <w:lvl w:ilvl="2" w:tplc="759ED2EE">
      <w:start w:val="1"/>
      <w:numFmt w:val="lowerRoman"/>
      <w:lvlText w:val="%3."/>
      <w:lvlJc w:val="right"/>
      <w:pPr>
        <w:ind w:left="2160" w:hanging="180"/>
      </w:pPr>
    </w:lvl>
    <w:lvl w:ilvl="3" w:tplc="8DEC147A">
      <w:start w:val="1"/>
      <w:numFmt w:val="decimal"/>
      <w:lvlText w:val="%4."/>
      <w:lvlJc w:val="left"/>
      <w:pPr>
        <w:ind w:left="2880" w:hanging="360"/>
      </w:pPr>
    </w:lvl>
    <w:lvl w:ilvl="4" w:tplc="08D42850">
      <w:start w:val="1"/>
      <w:numFmt w:val="lowerLetter"/>
      <w:lvlText w:val="%5."/>
      <w:lvlJc w:val="left"/>
      <w:pPr>
        <w:ind w:left="3600" w:hanging="360"/>
      </w:pPr>
    </w:lvl>
    <w:lvl w:ilvl="5" w:tplc="CF381BC8">
      <w:start w:val="1"/>
      <w:numFmt w:val="lowerRoman"/>
      <w:lvlText w:val="%6."/>
      <w:lvlJc w:val="right"/>
      <w:pPr>
        <w:ind w:left="4320" w:hanging="180"/>
      </w:pPr>
    </w:lvl>
    <w:lvl w:ilvl="6" w:tplc="3EA21DAE">
      <w:start w:val="1"/>
      <w:numFmt w:val="decimal"/>
      <w:lvlText w:val="%7."/>
      <w:lvlJc w:val="left"/>
      <w:pPr>
        <w:ind w:left="5040" w:hanging="360"/>
      </w:pPr>
    </w:lvl>
    <w:lvl w:ilvl="7" w:tplc="09AA0718">
      <w:start w:val="1"/>
      <w:numFmt w:val="lowerLetter"/>
      <w:lvlText w:val="%8."/>
      <w:lvlJc w:val="left"/>
      <w:pPr>
        <w:ind w:left="5760" w:hanging="360"/>
      </w:pPr>
    </w:lvl>
    <w:lvl w:ilvl="8" w:tplc="8BBE8F4C">
      <w:start w:val="1"/>
      <w:numFmt w:val="lowerRoman"/>
      <w:lvlText w:val="%9."/>
      <w:lvlJc w:val="right"/>
      <w:pPr>
        <w:ind w:left="6480" w:hanging="180"/>
      </w:pPr>
    </w:lvl>
  </w:abstractNum>
  <w:abstractNum w:abstractNumId="25" w15:restartNumberingAfterBreak="0">
    <w:nsid w:val="74C27D65"/>
    <w:multiLevelType w:val="hybridMultilevel"/>
    <w:tmpl w:val="ACB6484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4D97B37"/>
    <w:multiLevelType w:val="hybridMultilevel"/>
    <w:tmpl w:val="7B82C02E"/>
    <w:lvl w:ilvl="0" w:tplc="4A04D7E2">
      <w:start w:val="1"/>
      <w:numFmt w:val="lowerLetter"/>
      <w:lvlText w:val="%1)"/>
      <w:lvlJc w:val="left"/>
      <w:pPr>
        <w:ind w:left="1080" w:hanging="360"/>
      </w:pPr>
      <w:rPr>
        <w:rFonts w:asciiTheme="minorHAnsi" w:eastAsiaTheme="minorHAnsi" w:hAnsiTheme="minorHAnsi" w:cstheme="minorHAnsi"/>
      </w:rPr>
    </w:lvl>
    <w:lvl w:ilvl="1" w:tplc="0C090019">
      <w:start w:val="1"/>
      <w:numFmt w:val="lowerLetter"/>
      <w:lvlText w:val="%2."/>
      <w:lvlJc w:val="left"/>
      <w:pPr>
        <w:ind w:left="1800" w:hanging="360"/>
      </w:pPr>
    </w:lvl>
    <w:lvl w:ilvl="2" w:tplc="0C09001B">
      <w:start w:val="1"/>
      <w:numFmt w:val="lowerRoman"/>
      <w:lvlText w:val="%3."/>
      <w:lvlJc w:val="right"/>
      <w:pPr>
        <w:ind w:left="2520" w:hanging="180"/>
      </w:pPr>
    </w:lvl>
    <w:lvl w:ilvl="3" w:tplc="0C09000F">
      <w:start w:val="1"/>
      <w:numFmt w:val="decimal"/>
      <w:lvlText w:val="%4."/>
      <w:lvlJc w:val="left"/>
      <w:pPr>
        <w:ind w:left="3240" w:hanging="360"/>
      </w:pPr>
    </w:lvl>
    <w:lvl w:ilvl="4" w:tplc="0C090019">
      <w:start w:val="1"/>
      <w:numFmt w:val="lowerLetter"/>
      <w:lvlText w:val="%5."/>
      <w:lvlJc w:val="left"/>
      <w:pPr>
        <w:ind w:left="3960" w:hanging="360"/>
      </w:pPr>
    </w:lvl>
    <w:lvl w:ilvl="5" w:tplc="0C09001B">
      <w:start w:val="1"/>
      <w:numFmt w:val="lowerRoman"/>
      <w:lvlText w:val="%6."/>
      <w:lvlJc w:val="right"/>
      <w:pPr>
        <w:ind w:left="4680" w:hanging="180"/>
      </w:pPr>
    </w:lvl>
    <w:lvl w:ilvl="6" w:tplc="0C09000F">
      <w:start w:val="1"/>
      <w:numFmt w:val="decimal"/>
      <w:lvlText w:val="%7."/>
      <w:lvlJc w:val="left"/>
      <w:pPr>
        <w:ind w:left="5400" w:hanging="360"/>
      </w:pPr>
    </w:lvl>
    <w:lvl w:ilvl="7" w:tplc="0C090019">
      <w:start w:val="1"/>
      <w:numFmt w:val="lowerLetter"/>
      <w:lvlText w:val="%8."/>
      <w:lvlJc w:val="left"/>
      <w:pPr>
        <w:ind w:left="6120" w:hanging="360"/>
      </w:pPr>
    </w:lvl>
    <w:lvl w:ilvl="8" w:tplc="0C09001B">
      <w:start w:val="1"/>
      <w:numFmt w:val="lowerRoman"/>
      <w:lvlText w:val="%9."/>
      <w:lvlJc w:val="right"/>
      <w:pPr>
        <w:ind w:left="6840" w:hanging="180"/>
      </w:pPr>
    </w:lvl>
  </w:abstractNum>
  <w:abstractNum w:abstractNumId="27" w15:restartNumberingAfterBreak="0">
    <w:nsid w:val="753E2441"/>
    <w:multiLevelType w:val="hybridMultilevel"/>
    <w:tmpl w:val="F2B82BD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BA93E0E"/>
    <w:multiLevelType w:val="hybridMultilevel"/>
    <w:tmpl w:val="33BC16F6"/>
    <w:lvl w:ilvl="0" w:tplc="22F20148">
      <w:start w:val="1"/>
      <w:numFmt w:val="decimal"/>
      <w:lvlText w:val="%1."/>
      <w:lvlJc w:val="left"/>
      <w:pPr>
        <w:ind w:left="720" w:hanging="360"/>
      </w:pPr>
    </w:lvl>
    <w:lvl w:ilvl="1" w:tplc="608EBD54">
      <w:start w:val="1"/>
      <w:numFmt w:val="lowerLetter"/>
      <w:lvlText w:val="%2."/>
      <w:lvlJc w:val="left"/>
      <w:pPr>
        <w:ind w:left="1440" w:hanging="360"/>
      </w:pPr>
    </w:lvl>
    <w:lvl w:ilvl="2" w:tplc="DC8216CE">
      <w:start w:val="1"/>
      <w:numFmt w:val="lowerRoman"/>
      <w:lvlText w:val="%3."/>
      <w:lvlJc w:val="right"/>
      <w:pPr>
        <w:ind w:left="2160" w:hanging="180"/>
      </w:pPr>
    </w:lvl>
    <w:lvl w:ilvl="3" w:tplc="52F4CDE4">
      <w:start w:val="1"/>
      <w:numFmt w:val="decimal"/>
      <w:lvlText w:val="%4."/>
      <w:lvlJc w:val="left"/>
      <w:pPr>
        <w:ind w:left="2880" w:hanging="360"/>
      </w:pPr>
    </w:lvl>
    <w:lvl w:ilvl="4" w:tplc="47C23268">
      <w:start w:val="1"/>
      <w:numFmt w:val="lowerLetter"/>
      <w:lvlText w:val="%5."/>
      <w:lvlJc w:val="left"/>
      <w:pPr>
        <w:ind w:left="3600" w:hanging="360"/>
      </w:pPr>
    </w:lvl>
    <w:lvl w:ilvl="5" w:tplc="25FE0DEA">
      <w:start w:val="1"/>
      <w:numFmt w:val="lowerRoman"/>
      <w:lvlText w:val="%6."/>
      <w:lvlJc w:val="right"/>
      <w:pPr>
        <w:ind w:left="4320" w:hanging="180"/>
      </w:pPr>
    </w:lvl>
    <w:lvl w:ilvl="6" w:tplc="2576A652">
      <w:start w:val="1"/>
      <w:numFmt w:val="decimal"/>
      <w:lvlText w:val="%7."/>
      <w:lvlJc w:val="left"/>
      <w:pPr>
        <w:ind w:left="5040" w:hanging="360"/>
      </w:pPr>
    </w:lvl>
    <w:lvl w:ilvl="7" w:tplc="201AF71E">
      <w:start w:val="1"/>
      <w:numFmt w:val="lowerLetter"/>
      <w:lvlText w:val="%8."/>
      <w:lvlJc w:val="left"/>
      <w:pPr>
        <w:ind w:left="5760" w:hanging="360"/>
      </w:pPr>
    </w:lvl>
    <w:lvl w:ilvl="8" w:tplc="EC94A3E6">
      <w:start w:val="1"/>
      <w:numFmt w:val="lowerRoman"/>
      <w:lvlText w:val="%9."/>
      <w:lvlJc w:val="right"/>
      <w:pPr>
        <w:ind w:left="6480" w:hanging="180"/>
      </w:pPr>
    </w:lvl>
  </w:abstractNum>
  <w:num w:numId="1" w16cid:durableId="1277374659">
    <w:abstractNumId w:val="24"/>
  </w:num>
  <w:num w:numId="2" w16cid:durableId="1215193818">
    <w:abstractNumId w:val="10"/>
  </w:num>
  <w:num w:numId="3" w16cid:durableId="751125261">
    <w:abstractNumId w:val="21"/>
  </w:num>
  <w:num w:numId="4" w16cid:durableId="1151092397">
    <w:abstractNumId w:val="28"/>
  </w:num>
  <w:num w:numId="5" w16cid:durableId="2034990809">
    <w:abstractNumId w:val="17"/>
  </w:num>
  <w:num w:numId="6" w16cid:durableId="394932319">
    <w:abstractNumId w:val="14"/>
  </w:num>
  <w:num w:numId="7" w16cid:durableId="874736201">
    <w:abstractNumId w:val="19"/>
  </w:num>
  <w:num w:numId="8" w16cid:durableId="1586065099">
    <w:abstractNumId w:val="15"/>
  </w:num>
  <w:num w:numId="9" w16cid:durableId="424807313">
    <w:abstractNumId w:val="20"/>
  </w:num>
  <w:num w:numId="10" w16cid:durableId="312494192">
    <w:abstractNumId w:val="13"/>
  </w:num>
  <w:num w:numId="11" w16cid:durableId="1872186206">
    <w:abstractNumId w:val="22"/>
  </w:num>
  <w:num w:numId="12" w16cid:durableId="11878279">
    <w:abstractNumId w:val="13"/>
  </w:num>
  <w:num w:numId="13" w16cid:durableId="1458177934">
    <w:abstractNumId w:val="9"/>
  </w:num>
  <w:num w:numId="14" w16cid:durableId="1973438059">
    <w:abstractNumId w:val="7"/>
  </w:num>
  <w:num w:numId="15" w16cid:durableId="1446384177">
    <w:abstractNumId w:val="6"/>
  </w:num>
  <w:num w:numId="16" w16cid:durableId="1494103290">
    <w:abstractNumId w:val="5"/>
  </w:num>
  <w:num w:numId="17" w16cid:durableId="562913083">
    <w:abstractNumId w:val="4"/>
  </w:num>
  <w:num w:numId="18" w16cid:durableId="194929600">
    <w:abstractNumId w:val="8"/>
  </w:num>
  <w:num w:numId="19" w16cid:durableId="486673476">
    <w:abstractNumId w:val="3"/>
  </w:num>
  <w:num w:numId="20" w16cid:durableId="1369795116">
    <w:abstractNumId w:val="2"/>
  </w:num>
  <w:num w:numId="21" w16cid:durableId="1243418992">
    <w:abstractNumId w:val="1"/>
  </w:num>
  <w:num w:numId="22" w16cid:durableId="292447200">
    <w:abstractNumId w:val="0"/>
  </w:num>
  <w:num w:numId="23" w16cid:durableId="1246113308">
    <w:abstractNumId w:val="12"/>
  </w:num>
  <w:num w:numId="24" w16cid:durableId="421491632">
    <w:abstractNumId w:val="16"/>
  </w:num>
  <w:num w:numId="25" w16cid:durableId="799307053">
    <w:abstractNumId w:val="23"/>
  </w:num>
  <w:num w:numId="26" w16cid:durableId="156094259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1671501">
    <w:abstractNumId w:val="11"/>
  </w:num>
  <w:num w:numId="28" w16cid:durableId="772894575">
    <w:abstractNumId w:val="18"/>
  </w:num>
  <w:num w:numId="29" w16cid:durableId="283467488">
    <w:abstractNumId w:val="25"/>
  </w:num>
  <w:num w:numId="30" w16cid:durableId="22322061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88835439">
    <w:abstractNumId w:val="2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styleLockTheme/>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61F9"/>
    <w:rsid w:val="00000452"/>
    <w:rsid w:val="00002A3D"/>
    <w:rsid w:val="0000713A"/>
    <w:rsid w:val="00011546"/>
    <w:rsid w:val="00011688"/>
    <w:rsid w:val="0001291F"/>
    <w:rsid w:val="00013240"/>
    <w:rsid w:val="000147BB"/>
    <w:rsid w:val="00015253"/>
    <w:rsid w:val="000161F9"/>
    <w:rsid w:val="00021BD2"/>
    <w:rsid w:val="00023994"/>
    <w:rsid w:val="000243A9"/>
    <w:rsid w:val="00024724"/>
    <w:rsid w:val="000247BD"/>
    <w:rsid w:val="000247E1"/>
    <w:rsid w:val="00025978"/>
    <w:rsid w:val="000263C0"/>
    <w:rsid w:val="000306FB"/>
    <w:rsid w:val="00032B0B"/>
    <w:rsid w:val="00033177"/>
    <w:rsid w:val="000336F5"/>
    <w:rsid w:val="0003753D"/>
    <w:rsid w:val="00040B21"/>
    <w:rsid w:val="00044FB5"/>
    <w:rsid w:val="0004546C"/>
    <w:rsid w:val="000463BA"/>
    <w:rsid w:val="00046991"/>
    <w:rsid w:val="00052022"/>
    <w:rsid w:val="00052228"/>
    <w:rsid w:val="000617B4"/>
    <w:rsid w:val="00062D99"/>
    <w:rsid w:val="00070A32"/>
    <w:rsid w:val="00074864"/>
    <w:rsid w:val="0008087B"/>
    <w:rsid w:val="00082C80"/>
    <w:rsid w:val="0008345D"/>
    <w:rsid w:val="000838AC"/>
    <w:rsid w:val="00083A4B"/>
    <w:rsid w:val="000851A5"/>
    <w:rsid w:val="00092E0E"/>
    <w:rsid w:val="000944F1"/>
    <w:rsid w:val="00094C70"/>
    <w:rsid w:val="000953ED"/>
    <w:rsid w:val="000955E0"/>
    <w:rsid w:val="000A26C3"/>
    <w:rsid w:val="000A4349"/>
    <w:rsid w:val="000A5BA6"/>
    <w:rsid w:val="000A6BAE"/>
    <w:rsid w:val="000A6CBD"/>
    <w:rsid w:val="000B0E17"/>
    <w:rsid w:val="000B4F9D"/>
    <w:rsid w:val="000C18E2"/>
    <w:rsid w:val="000C31E2"/>
    <w:rsid w:val="000C630F"/>
    <w:rsid w:val="000C71C1"/>
    <w:rsid w:val="000D3A6B"/>
    <w:rsid w:val="000D4A7F"/>
    <w:rsid w:val="000D63E1"/>
    <w:rsid w:val="000D67A6"/>
    <w:rsid w:val="000E309F"/>
    <w:rsid w:val="000E500D"/>
    <w:rsid w:val="000E59B6"/>
    <w:rsid w:val="000E7CFE"/>
    <w:rsid w:val="000F0928"/>
    <w:rsid w:val="000F249E"/>
    <w:rsid w:val="000F5289"/>
    <w:rsid w:val="000F7A17"/>
    <w:rsid w:val="00102AEF"/>
    <w:rsid w:val="001108EC"/>
    <w:rsid w:val="00112211"/>
    <w:rsid w:val="001141A5"/>
    <w:rsid w:val="00114CC3"/>
    <w:rsid w:val="00117C28"/>
    <w:rsid w:val="00120CFF"/>
    <w:rsid w:val="001216FF"/>
    <w:rsid w:val="0012332F"/>
    <w:rsid w:val="001239C5"/>
    <w:rsid w:val="00132684"/>
    <w:rsid w:val="00132C47"/>
    <w:rsid w:val="00133908"/>
    <w:rsid w:val="00133BE4"/>
    <w:rsid w:val="00133CBD"/>
    <w:rsid w:val="00135526"/>
    <w:rsid w:val="001375DC"/>
    <w:rsid w:val="001376FC"/>
    <w:rsid w:val="00141788"/>
    <w:rsid w:val="00144486"/>
    <w:rsid w:val="001471E8"/>
    <w:rsid w:val="00151A6F"/>
    <w:rsid w:val="00151F20"/>
    <w:rsid w:val="00152198"/>
    <w:rsid w:val="001535CF"/>
    <w:rsid w:val="0015589C"/>
    <w:rsid w:val="00155902"/>
    <w:rsid w:val="00157891"/>
    <w:rsid w:val="00161386"/>
    <w:rsid w:val="001634EF"/>
    <w:rsid w:val="0016563B"/>
    <w:rsid w:val="0017079F"/>
    <w:rsid w:val="001714A8"/>
    <w:rsid w:val="00171ED6"/>
    <w:rsid w:val="0017290B"/>
    <w:rsid w:val="00172D1F"/>
    <w:rsid w:val="00172E36"/>
    <w:rsid w:val="0017407B"/>
    <w:rsid w:val="001742DB"/>
    <w:rsid w:val="00181163"/>
    <w:rsid w:val="00182125"/>
    <w:rsid w:val="001825B5"/>
    <w:rsid w:val="001865EE"/>
    <w:rsid w:val="00192015"/>
    <w:rsid w:val="001A212A"/>
    <w:rsid w:val="001A3214"/>
    <w:rsid w:val="001A421E"/>
    <w:rsid w:val="001B4E83"/>
    <w:rsid w:val="001B6B26"/>
    <w:rsid w:val="001B720D"/>
    <w:rsid w:val="001C1EA5"/>
    <w:rsid w:val="001C34A5"/>
    <w:rsid w:val="001C3FB7"/>
    <w:rsid w:val="001C5327"/>
    <w:rsid w:val="001C6026"/>
    <w:rsid w:val="001C77EE"/>
    <w:rsid w:val="001D10C2"/>
    <w:rsid w:val="001D2013"/>
    <w:rsid w:val="001D2F21"/>
    <w:rsid w:val="001D7C5A"/>
    <w:rsid w:val="001E13EB"/>
    <w:rsid w:val="001E1EF8"/>
    <w:rsid w:val="001E2943"/>
    <w:rsid w:val="001E53A9"/>
    <w:rsid w:val="001E5B51"/>
    <w:rsid w:val="001E6DCC"/>
    <w:rsid w:val="001F07CB"/>
    <w:rsid w:val="001F0CAD"/>
    <w:rsid w:val="001F792E"/>
    <w:rsid w:val="001F7DA6"/>
    <w:rsid w:val="002023FC"/>
    <w:rsid w:val="00202907"/>
    <w:rsid w:val="0021145C"/>
    <w:rsid w:val="002124B6"/>
    <w:rsid w:val="00212F18"/>
    <w:rsid w:val="00212FD2"/>
    <w:rsid w:val="002209E7"/>
    <w:rsid w:val="0022107B"/>
    <w:rsid w:val="00222804"/>
    <w:rsid w:val="0023305B"/>
    <w:rsid w:val="002342FB"/>
    <w:rsid w:val="00236156"/>
    <w:rsid w:val="00237C04"/>
    <w:rsid w:val="0024093F"/>
    <w:rsid w:val="00242219"/>
    <w:rsid w:val="002427C3"/>
    <w:rsid w:val="00250476"/>
    <w:rsid w:val="0025606E"/>
    <w:rsid w:val="0025659A"/>
    <w:rsid w:val="00262246"/>
    <w:rsid w:val="00265143"/>
    <w:rsid w:val="00265CBD"/>
    <w:rsid w:val="002665DB"/>
    <w:rsid w:val="002673D5"/>
    <w:rsid w:val="002734D1"/>
    <w:rsid w:val="0027647C"/>
    <w:rsid w:val="002771C5"/>
    <w:rsid w:val="00281C8F"/>
    <w:rsid w:val="00284CBD"/>
    <w:rsid w:val="00286CBF"/>
    <w:rsid w:val="002870EB"/>
    <w:rsid w:val="00287CB7"/>
    <w:rsid w:val="00293CF4"/>
    <w:rsid w:val="002972A7"/>
    <w:rsid w:val="002A67CD"/>
    <w:rsid w:val="002A6A13"/>
    <w:rsid w:val="002A707C"/>
    <w:rsid w:val="002B450D"/>
    <w:rsid w:val="002B5DA0"/>
    <w:rsid w:val="002B62A2"/>
    <w:rsid w:val="002C0246"/>
    <w:rsid w:val="002C0D16"/>
    <w:rsid w:val="002C23B5"/>
    <w:rsid w:val="002C4E00"/>
    <w:rsid w:val="002D161A"/>
    <w:rsid w:val="002D3EAC"/>
    <w:rsid w:val="002D3EE0"/>
    <w:rsid w:val="002D74F4"/>
    <w:rsid w:val="002E5F30"/>
    <w:rsid w:val="002F0833"/>
    <w:rsid w:val="002F132A"/>
    <w:rsid w:val="002F2C1A"/>
    <w:rsid w:val="002F3198"/>
    <w:rsid w:val="002F602C"/>
    <w:rsid w:val="00302A41"/>
    <w:rsid w:val="0030584A"/>
    <w:rsid w:val="003123E6"/>
    <w:rsid w:val="00313C36"/>
    <w:rsid w:val="0031530F"/>
    <w:rsid w:val="0031548C"/>
    <w:rsid w:val="00315C6C"/>
    <w:rsid w:val="003268F4"/>
    <w:rsid w:val="00326E7F"/>
    <w:rsid w:val="00332747"/>
    <w:rsid w:val="003346D0"/>
    <w:rsid w:val="00342A62"/>
    <w:rsid w:val="00345485"/>
    <w:rsid w:val="00346D81"/>
    <w:rsid w:val="00350B6C"/>
    <w:rsid w:val="00351EDD"/>
    <w:rsid w:val="003539E8"/>
    <w:rsid w:val="00353FD8"/>
    <w:rsid w:val="00355E81"/>
    <w:rsid w:val="00357F70"/>
    <w:rsid w:val="00370085"/>
    <w:rsid w:val="003703A9"/>
    <w:rsid w:val="00373358"/>
    <w:rsid w:val="00373AB7"/>
    <w:rsid w:val="00374E86"/>
    <w:rsid w:val="00375AD5"/>
    <w:rsid w:val="00377CDB"/>
    <w:rsid w:val="00384A0A"/>
    <w:rsid w:val="00384FC2"/>
    <w:rsid w:val="00391E99"/>
    <w:rsid w:val="00393081"/>
    <w:rsid w:val="00393534"/>
    <w:rsid w:val="003968D6"/>
    <w:rsid w:val="003A0024"/>
    <w:rsid w:val="003A1405"/>
    <w:rsid w:val="003A42A7"/>
    <w:rsid w:val="003A45C2"/>
    <w:rsid w:val="003A6C72"/>
    <w:rsid w:val="003A7606"/>
    <w:rsid w:val="003A7DD6"/>
    <w:rsid w:val="003B1FB9"/>
    <w:rsid w:val="003B20D3"/>
    <w:rsid w:val="003C0873"/>
    <w:rsid w:val="003C0A0C"/>
    <w:rsid w:val="003C0B54"/>
    <w:rsid w:val="003C19A9"/>
    <w:rsid w:val="003C2531"/>
    <w:rsid w:val="003C3527"/>
    <w:rsid w:val="003C4CA3"/>
    <w:rsid w:val="003C5BF1"/>
    <w:rsid w:val="003C5C01"/>
    <w:rsid w:val="003C5C4B"/>
    <w:rsid w:val="003D0051"/>
    <w:rsid w:val="003D0C13"/>
    <w:rsid w:val="003D4AE5"/>
    <w:rsid w:val="003D5740"/>
    <w:rsid w:val="003D5DB9"/>
    <w:rsid w:val="003D77E1"/>
    <w:rsid w:val="003E1BAC"/>
    <w:rsid w:val="003E4EBC"/>
    <w:rsid w:val="003E5E2E"/>
    <w:rsid w:val="003E7A91"/>
    <w:rsid w:val="003F0C1F"/>
    <w:rsid w:val="003F1F0A"/>
    <w:rsid w:val="003F2625"/>
    <w:rsid w:val="003F3939"/>
    <w:rsid w:val="003F70DB"/>
    <w:rsid w:val="00401538"/>
    <w:rsid w:val="004031A9"/>
    <w:rsid w:val="00403BF2"/>
    <w:rsid w:val="0041417C"/>
    <w:rsid w:val="00415CE7"/>
    <w:rsid w:val="00415DD7"/>
    <w:rsid w:val="00422A85"/>
    <w:rsid w:val="00423272"/>
    <w:rsid w:val="00424866"/>
    <w:rsid w:val="004262FA"/>
    <w:rsid w:val="00427356"/>
    <w:rsid w:val="0043191B"/>
    <w:rsid w:val="00432757"/>
    <w:rsid w:val="004341A1"/>
    <w:rsid w:val="004361D6"/>
    <w:rsid w:val="004406D6"/>
    <w:rsid w:val="0044102A"/>
    <w:rsid w:val="00441570"/>
    <w:rsid w:val="004429EB"/>
    <w:rsid w:val="004429EC"/>
    <w:rsid w:val="00444368"/>
    <w:rsid w:val="00447349"/>
    <w:rsid w:val="004500C0"/>
    <w:rsid w:val="00450AC9"/>
    <w:rsid w:val="00451BB0"/>
    <w:rsid w:val="00452222"/>
    <w:rsid w:val="00452597"/>
    <w:rsid w:val="0045612D"/>
    <w:rsid w:val="00456249"/>
    <w:rsid w:val="004638E5"/>
    <w:rsid w:val="00470ED3"/>
    <w:rsid w:val="00476676"/>
    <w:rsid w:val="00477EA8"/>
    <w:rsid w:val="00480B4E"/>
    <w:rsid w:val="00485846"/>
    <w:rsid w:val="004878B8"/>
    <w:rsid w:val="004962FF"/>
    <w:rsid w:val="004A019D"/>
    <w:rsid w:val="004A6AAF"/>
    <w:rsid w:val="004A7910"/>
    <w:rsid w:val="004B2372"/>
    <w:rsid w:val="004B3BF3"/>
    <w:rsid w:val="004B6B43"/>
    <w:rsid w:val="004B6B50"/>
    <w:rsid w:val="004C4F61"/>
    <w:rsid w:val="004C5BCF"/>
    <w:rsid w:val="004C6E47"/>
    <w:rsid w:val="004D24ED"/>
    <w:rsid w:val="004D3AB5"/>
    <w:rsid w:val="004D46E4"/>
    <w:rsid w:val="004D5640"/>
    <w:rsid w:val="004D7CB9"/>
    <w:rsid w:val="004E0D91"/>
    <w:rsid w:val="004E2748"/>
    <w:rsid w:val="004E50E7"/>
    <w:rsid w:val="004F04BA"/>
    <w:rsid w:val="004F1336"/>
    <w:rsid w:val="004F176F"/>
    <w:rsid w:val="004F22BD"/>
    <w:rsid w:val="004F4103"/>
    <w:rsid w:val="004F4C79"/>
    <w:rsid w:val="004F4DE3"/>
    <w:rsid w:val="004F7042"/>
    <w:rsid w:val="004F7E29"/>
    <w:rsid w:val="005009C4"/>
    <w:rsid w:val="005031C7"/>
    <w:rsid w:val="00506A73"/>
    <w:rsid w:val="005135D0"/>
    <w:rsid w:val="00515BD2"/>
    <w:rsid w:val="00520095"/>
    <w:rsid w:val="005200E2"/>
    <w:rsid w:val="00520F1C"/>
    <w:rsid w:val="005222A7"/>
    <w:rsid w:val="00523850"/>
    <w:rsid w:val="00524605"/>
    <w:rsid w:val="00531BCD"/>
    <w:rsid w:val="00531CCA"/>
    <w:rsid w:val="005338BB"/>
    <w:rsid w:val="005372B1"/>
    <w:rsid w:val="00537699"/>
    <w:rsid w:val="00541FBC"/>
    <w:rsid w:val="005461BF"/>
    <w:rsid w:val="00552595"/>
    <w:rsid w:val="00552DAF"/>
    <w:rsid w:val="00552DC8"/>
    <w:rsid w:val="005541B8"/>
    <w:rsid w:val="00554F78"/>
    <w:rsid w:val="0055567A"/>
    <w:rsid w:val="00560AE6"/>
    <w:rsid w:val="00564AD9"/>
    <w:rsid w:val="005656DE"/>
    <w:rsid w:val="00565C03"/>
    <w:rsid w:val="005670B4"/>
    <w:rsid w:val="00572075"/>
    <w:rsid w:val="00573679"/>
    <w:rsid w:val="00573D4C"/>
    <w:rsid w:val="00577CAA"/>
    <w:rsid w:val="00581449"/>
    <w:rsid w:val="00582927"/>
    <w:rsid w:val="00583BB7"/>
    <w:rsid w:val="005852FE"/>
    <w:rsid w:val="005854DB"/>
    <w:rsid w:val="005941AF"/>
    <w:rsid w:val="0059684F"/>
    <w:rsid w:val="00596A8A"/>
    <w:rsid w:val="005A0025"/>
    <w:rsid w:val="005A1FFA"/>
    <w:rsid w:val="005A5552"/>
    <w:rsid w:val="005A6A66"/>
    <w:rsid w:val="005B6240"/>
    <w:rsid w:val="005B6FFF"/>
    <w:rsid w:val="005C04C2"/>
    <w:rsid w:val="005C0578"/>
    <w:rsid w:val="005C1702"/>
    <w:rsid w:val="005C3122"/>
    <w:rsid w:val="005C3F87"/>
    <w:rsid w:val="005D4CED"/>
    <w:rsid w:val="005D7D12"/>
    <w:rsid w:val="005F3872"/>
    <w:rsid w:val="005F6332"/>
    <w:rsid w:val="005F6FE9"/>
    <w:rsid w:val="005F78D8"/>
    <w:rsid w:val="006000C9"/>
    <w:rsid w:val="006002E3"/>
    <w:rsid w:val="006024B9"/>
    <w:rsid w:val="006065EC"/>
    <w:rsid w:val="00607043"/>
    <w:rsid w:val="00613761"/>
    <w:rsid w:val="00617ED0"/>
    <w:rsid w:val="006200B2"/>
    <w:rsid w:val="00620E3F"/>
    <w:rsid w:val="00621030"/>
    <w:rsid w:val="00622554"/>
    <w:rsid w:val="00624439"/>
    <w:rsid w:val="0062489B"/>
    <w:rsid w:val="00625E59"/>
    <w:rsid w:val="00627A39"/>
    <w:rsid w:val="00627E74"/>
    <w:rsid w:val="006315A5"/>
    <w:rsid w:val="0063209E"/>
    <w:rsid w:val="006323DA"/>
    <w:rsid w:val="006345FE"/>
    <w:rsid w:val="00641A4A"/>
    <w:rsid w:val="00642135"/>
    <w:rsid w:val="0064243B"/>
    <w:rsid w:val="00642B17"/>
    <w:rsid w:val="00642C37"/>
    <w:rsid w:val="00643E6A"/>
    <w:rsid w:val="00645BA2"/>
    <w:rsid w:val="00646003"/>
    <w:rsid w:val="0064612A"/>
    <w:rsid w:val="0065094E"/>
    <w:rsid w:val="00650E7A"/>
    <w:rsid w:val="0065118C"/>
    <w:rsid w:val="006511FC"/>
    <w:rsid w:val="00651D5D"/>
    <w:rsid w:val="00655C50"/>
    <w:rsid w:val="00656282"/>
    <w:rsid w:val="00660137"/>
    <w:rsid w:val="0066034D"/>
    <w:rsid w:val="0066274E"/>
    <w:rsid w:val="006662B5"/>
    <w:rsid w:val="00667163"/>
    <w:rsid w:val="00667393"/>
    <w:rsid w:val="006704A0"/>
    <w:rsid w:val="006705C0"/>
    <w:rsid w:val="0067379F"/>
    <w:rsid w:val="0067384B"/>
    <w:rsid w:val="00673A08"/>
    <w:rsid w:val="00676589"/>
    <w:rsid w:val="0067675C"/>
    <w:rsid w:val="006822B2"/>
    <w:rsid w:val="00682ACE"/>
    <w:rsid w:val="006831D3"/>
    <w:rsid w:val="006838F7"/>
    <w:rsid w:val="00687131"/>
    <w:rsid w:val="00691397"/>
    <w:rsid w:val="00694370"/>
    <w:rsid w:val="006954C8"/>
    <w:rsid w:val="00695A28"/>
    <w:rsid w:val="006962F7"/>
    <w:rsid w:val="006A0D99"/>
    <w:rsid w:val="006A282A"/>
    <w:rsid w:val="006A2AE2"/>
    <w:rsid w:val="006B1228"/>
    <w:rsid w:val="006B3762"/>
    <w:rsid w:val="006B4C2F"/>
    <w:rsid w:val="006B62A9"/>
    <w:rsid w:val="006B6A1E"/>
    <w:rsid w:val="006C1A60"/>
    <w:rsid w:val="006C2D56"/>
    <w:rsid w:val="006D1935"/>
    <w:rsid w:val="006E2F6B"/>
    <w:rsid w:val="006E5E4E"/>
    <w:rsid w:val="006E6CC8"/>
    <w:rsid w:val="006E6DB7"/>
    <w:rsid w:val="006E720F"/>
    <w:rsid w:val="006F2F79"/>
    <w:rsid w:val="00705218"/>
    <w:rsid w:val="0070554F"/>
    <w:rsid w:val="007249BE"/>
    <w:rsid w:val="00725C0B"/>
    <w:rsid w:val="00725FC0"/>
    <w:rsid w:val="00726646"/>
    <w:rsid w:val="00733E95"/>
    <w:rsid w:val="007358EF"/>
    <w:rsid w:val="00736CAB"/>
    <w:rsid w:val="00743170"/>
    <w:rsid w:val="00743359"/>
    <w:rsid w:val="00755525"/>
    <w:rsid w:val="0076097D"/>
    <w:rsid w:val="007617CC"/>
    <w:rsid w:val="0076262B"/>
    <w:rsid w:val="007673FD"/>
    <w:rsid w:val="00767AC6"/>
    <w:rsid w:val="0077071F"/>
    <w:rsid w:val="00771616"/>
    <w:rsid w:val="00772285"/>
    <w:rsid w:val="00772DF1"/>
    <w:rsid w:val="00773EA1"/>
    <w:rsid w:val="007749DB"/>
    <w:rsid w:val="00775F6A"/>
    <w:rsid w:val="00776053"/>
    <w:rsid w:val="00776719"/>
    <w:rsid w:val="007774BF"/>
    <w:rsid w:val="0077766A"/>
    <w:rsid w:val="007816A8"/>
    <w:rsid w:val="007829C7"/>
    <w:rsid w:val="007838C0"/>
    <w:rsid w:val="007850F8"/>
    <w:rsid w:val="00787964"/>
    <w:rsid w:val="007931CF"/>
    <w:rsid w:val="007933B4"/>
    <w:rsid w:val="0079503C"/>
    <w:rsid w:val="007A3ED6"/>
    <w:rsid w:val="007A4F72"/>
    <w:rsid w:val="007A516D"/>
    <w:rsid w:val="007B27B0"/>
    <w:rsid w:val="007B69DA"/>
    <w:rsid w:val="007B7E12"/>
    <w:rsid w:val="007C21FD"/>
    <w:rsid w:val="007C3FCB"/>
    <w:rsid w:val="007C71CB"/>
    <w:rsid w:val="007C72B0"/>
    <w:rsid w:val="007D1463"/>
    <w:rsid w:val="007E3BDF"/>
    <w:rsid w:val="007E607D"/>
    <w:rsid w:val="007F36FF"/>
    <w:rsid w:val="007F750F"/>
    <w:rsid w:val="008125B7"/>
    <w:rsid w:val="00814114"/>
    <w:rsid w:val="008159B9"/>
    <w:rsid w:val="008208FD"/>
    <w:rsid w:val="008240B2"/>
    <w:rsid w:val="008248B8"/>
    <w:rsid w:val="00832045"/>
    <w:rsid w:val="0083283B"/>
    <w:rsid w:val="008365D7"/>
    <w:rsid w:val="00845174"/>
    <w:rsid w:val="00845D38"/>
    <w:rsid w:val="00853478"/>
    <w:rsid w:val="0085680F"/>
    <w:rsid w:val="00863350"/>
    <w:rsid w:val="0086587B"/>
    <w:rsid w:val="008720A2"/>
    <w:rsid w:val="00874A30"/>
    <w:rsid w:val="00875E37"/>
    <w:rsid w:val="00876AEC"/>
    <w:rsid w:val="008815D4"/>
    <w:rsid w:val="00884168"/>
    <w:rsid w:val="0088685B"/>
    <w:rsid w:val="00887D5C"/>
    <w:rsid w:val="00894068"/>
    <w:rsid w:val="0089547C"/>
    <w:rsid w:val="0089722C"/>
    <w:rsid w:val="008A040B"/>
    <w:rsid w:val="008A2A5E"/>
    <w:rsid w:val="008A2E01"/>
    <w:rsid w:val="008B47C6"/>
    <w:rsid w:val="008C26C0"/>
    <w:rsid w:val="008C547D"/>
    <w:rsid w:val="008C5E30"/>
    <w:rsid w:val="008C615C"/>
    <w:rsid w:val="008C6213"/>
    <w:rsid w:val="008D06AE"/>
    <w:rsid w:val="008D3730"/>
    <w:rsid w:val="008D4329"/>
    <w:rsid w:val="008D585A"/>
    <w:rsid w:val="008D5EA3"/>
    <w:rsid w:val="008E4FA5"/>
    <w:rsid w:val="008E7A2E"/>
    <w:rsid w:val="008F406C"/>
    <w:rsid w:val="008F416A"/>
    <w:rsid w:val="00901BE7"/>
    <w:rsid w:val="00901C58"/>
    <w:rsid w:val="00904D30"/>
    <w:rsid w:val="009074A5"/>
    <w:rsid w:val="00910FE9"/>
    <w:rsid w:val="009125EE"/>
    <w:rsid w:val="00921A7A"/>
    <w:rsid w:val="009228FB"/>
    <w:rsid w:val="00923D43"/>
    <w:rsid w:val="00923DEE"/>
    <w:rsid w:val="00927EFE"/>
    <w:rsid w:val="009307C8"/>
    <w:rsid w:val="00930EF1"/>
    <w:rsid w:val="009317A8"/>
    <w:rsid w:val="00932C8A"/>
    <w:rsid w:val="00933E01"/>
    <w:rsid w:val="00934367"/>
    <w:rsid w:val="00935B46"/>
    <w:rsid w:val="00936BD8"/>
    <w:rsid w:val="00937B93"/>
    <w:rsid w:val="009408BE"/>
    <w:rsid w:val="0094197E"/>
    <w:rsid w:val="00943DF2"/>
    <w:rsid w:val="00945A0D"/>
    <w:rsid w:val="00945B63"/>
    <w:rsid w:val="00947E08"/>
    <w:rsid w:val="009529FD"/>
    <w:rsid w:val="00952D74"/>
    <w:rsid w:val="00957DF6"/>
    <w:rsid w:val="00962930"/>
    <w:rsid w:val="009718EB"/>
    <w:rsid w:val="00973056"/>
    <w:rsid w:val="00973F22"/>
    <w:rsid w:val="009764B9"/>
    <w:rsid w:val="00976D0E"/>
    <w:rsid w:val="009778A3"/>
    <w:rsid w:val="009802CD"/>
    <w:rsid w:val="00981CBA"/>
    <w:rsid w:val="00982006"/>
    <w:rsid w:val="00985BC6"/>
    <w:rsid w:val="00985FB8"/>
    <w:rsid w:val="009860D0"/>
    <w:rsid w:val="00991401"/>
    <w:rsid w:val="00991731"/>
    <w:rsid w:val="00991DCD"/>
    <w:rsid w:val="00992886"/>
    <w:rsid w:val="009A23EF"/>
    <w:rsid w:val="009A2503"/>
    <w:rsid w:val="009A2ED6"/>
    <w:rsid w:val="009A3136"/>
    <w:rsid w:val="009A4CBA"/>
    <w:rsid w:val="009A533A"/>
    <w:rsid w:val="009A5AE6"/>
    <w:rsid w:val="009B1A17"/>
    <w:rsid w:val="009B47E2"/>
    <w:rsid w:val="009B595D"/>
    <w:rsid w:val="009C1018"/>
    <w:rsid w:val="009C116C"/>
    <w:rsid w:val="009C3655"/>
    <w:rsid w:val="009C4DE6"/>
    <w:rsid w:val="009C7FA1"/>
    <w:rsid w:val="009D045A"/>
    <w:rsid w:val="009D46CE"/>
    <w:rsid w:val="009D5BEC"/>
    <w:rsid w:val="009D7454"/>
    <w:rsid w:val="009E11F3"/>
    <w:rsid w:val="009E30C7"/>
    <w:rsid w:val="009E5072"/>
    <w:rsid w:val="009E7D20"/>
    <w:rsid w:val="009F000E"/>
    <w:rsid w:val="009F5DD4"/>
    <w:rsid w:val="009F7D33"/>
    <w:rsid w:val="00A03C34"/>
    <w:rsid w:val="00A10642"/>
    <w:rsid w:val="00A10AD7"/>
    <w:rsid w:val="00A14C48"/>
    <w:rsid w:val="00A201EE"/>
    <w:rsid w:val="00A203FD"/>
    <w:rsid w:val="00A20919"/>
    <w:rsid w:val="00A2164B"/>
    <w:rsid w:val="00A22C86"/>
    <w:rsid w:val="00A262D0"/>
    <w:rsid w:val="00A34978"/>
    <w:rsid w:val="00A3737E"/>
    <w:rsid w:val="00A37736"/>
    <w:rsid w:val="00A442C3"/>
    <w:rsid w:val="00A44F2D"/>
    <w:rsid w:val="00A4503F"/>
    <w:rsid w:val="00A537AE"/>
    <w:rsid w:val="00A54D98"/>
    <w:rsid w:val="00A56A79"/>
    <w:rsid w:val="00A63357"/>
    <w:rsid w:val="00A660C9"/>
    <w:rsid w:val="00A66724"/>
    <w:rsid w:val="00A66CB7"/>
    <w:rsid w:val="00A73EF6"/>
    <w:rsid w:val="00A7709B"/>
    <w:rsid w:val="00A775A4"/>
    <w:rsid w:val="00A8080A"/>
    <w:rsid w:val="00A80E7E"/>
    <w:rsid w:val="00A80F5C"/>
    <w:rsid w:val="00A838CE"/>
    <w:rsid w:val="00A8791D"/>
    <w:rsid w:val="00A917C5"/>
    <w:rsid w:val="00A921D7"/>
    <w:rsid w:val="00A922A9"/>
    <w:rsid w:val="00A92582"/>
    <w:rsid w:val="00A94E3B"/>
    <w:rsid w:val="00A9625C"/>
    <w:rsid w:val="00AA4FA3"/>
    <w:rsid w:val="00AA5548"/>
    <w:rsid w:val="00AB070F"/>
    <w:rsid w:val="00AB17CD"/>
    <w:rsid w:val="00AB3220"/>
    <w:rsid w:val="00AB413F"/>
    <w:rsid w:val="00AB4646"/>
    <w:rsid w:val="00AC0B8F"/>
    <w:rsid w:val="00AC28DE"/>
    <w:rsid w:val="00AC7D5C"/>
    <w:rsid w:val="00AD0489"/>
    <w:rsid w:val="00AD16EB"/>
    <w:rsid w:val="00AD1D59"/>
    <w:rsid w:val="00AD2B94"/>
    <w:rsid w:val="00AD4F4A"/>
    <w:rsid w:val="00AD7126"/>
    <w:rsid w:val="00AD7E3D"/>
    <w:rsid w:val="00AE200D"/>
    <w:rsid w:val="00AE3055"/>
    <w:rsid w:val="00AE3D95"/>
    <w:rsid w:val="00AE5B4C"/>
    <w:rsid w:val="00AE7A60"/>
    <w:rsid w:val="00AF3D16"/>
    <w:rsid w:val="00AF7301"/>
    <w:rsid w:val="00B02589"/>
    <w:rsid w:val="00B02BFC"/>
    <w:rsid w:val="00B06459"/>
    <w:rsid w:val="00B065DF"/>
    <w:rsid w:val="00B0782B"/>
    <w:rsid w:val="00B1067A"/>
    <w:rsid w:val="00B11133"/>
    <w:rsid w:val="00B118E9"/>
    <w:rsid w:val="00B1518E"/>
    <w:rsid w:val="00B16E90"/>
    <w:rsid w:val="00B17C35"/>
    <w:rsid w:val="00B248E5"/>
    <w:rsid w:val="00B30F5B"/>
    <w:rsid w:val="00B31B05"/>
    <w:rsid w:val="00B31DD5"/>
    <w:rsid w:val="00B32EF9"/>
    <w:rsid w:val="00B35DD2"/>
    <w:rsid w:val="00B411AD"/>
    <w:rsid w:val="00B458E5"/>
    <w:rsid w:val="00B4782B"/>
    <w:rsid w:val="00B51168"/>
    <w:rsid w:val="00B57F83"/>
    <w:rsid w:val="00B60A84"/>
    <w:rsid w:val="00B616A2"/>
    <w:rsid w:val="00B64D99"/>
    <w:rsid w:val="00B65BAD"/>
    <w:rsid w:val="00B65F97"/>
    <w:rsid w:val="00B66D7A"/>
    <w:rsid w:val="00B74EA9"/>
    <w:rsid w:val="00B750E2"/>
    <w:rsid w:val="00B85FD8"/>
    <w:rsid w:val="00B878CD"/>
    <w:rsid w:val="00B87D73"/>
    <w:rsid w:val="00B9033A"/>
    <w:rsid w:val="00B916AE"/>
    <w:rsid w:val="00B92A83"/>
    <w:rsid w:val="00B934B8"/>
    <w:rsid w:val="00B94861"/>
    <w:rsid w:val="00B94F2B"/>
    <w:rsid w:val="00B96128"/>
    <w:rsid w:val="00B96520"/>
    <w:rsid w:val="00BA21B1"/>
    <w:rsid w:val="00BA2D26"/>
    <w:rsid w:val="00BA2ECC"/>
    <w:rsid w:val="00BA32E5"/>
    <w:rsid w:val="00BA5D26"/>
    <w:rsid w:val="00BA70FB"/>
    <w:rsid w:val="00BB0A12"/>
    <w:rsid w:val="00BB7913"/>
    <w:rsid w:val="00BC0F5D"/>
    <w:rsid w:val="00BC6D05"/>
    <w:rsid w:val="00BD13EE"/>
    <w:rsid w:val="00BD2B7E"/>
    <w:rsid w:val="00BD2CB9"/>
    <w:rsid w:val="00BD4414"/>
    <w:rsid w:val="00BD500D"/>
    <w:rsid w:val="00BE2B4B"/>
    <w:rsid w:val="00BE4920"/>
    <w:rsid w:val="00BE4E84"/>
    <w:rsid w:val="00BE6683"/>
    <w:rsid w:val="00BF3973"/>
    <w:rsid w:val="00BF44BF"/>
    <w:rsid w:val="00BF4FB3"/>
    <w:rsid w:val="00BF6E16"/>
    <w:rsid w:val="00BF71B4"/>
    <w:rsid w:val="00C04B0B"/>
    <w:rsid w:val="00C06146"/>
    <w:rsid w:val="00C064EC"/>
    <w:rsid w:val="00C0651A"/>
    <w:rsid w:val="00C07392"/>
    <w:rsid w:val="00C10202"/>
    <w:rsid w:val="00C11F8D"/>
    <w:rsid w:val="00C12C05"/>
    <w:rsid w:val="00C15EFE"/>
    <w:rsid w:val="00C17C91"/>
    <w:rsid w:val="00C2047D"/>
    <w:rsid w:val="00C21EFA"/>
    <w:rsid w:val="00C2650F"/>
    <w:rsid w:val="00C27A19"/>
    <w:rsid w:val="00C27A3D"/>
    <w:rsid w:val="00C311F5"/>
    <w:rsid w:val="00C31276"/>
    <w:rsid w:val="00C3221A"/>
    <w:rsid w:val="00C33532"/>
    <w:rsid w:val="00C35BFB"/>
    <w:rsid w:val="00C36552"/>
    <w:rsid w:val="00C376FD"/>
    <w:rsid w:val="00C442EE"/>
    <w:rsid w:val="00C475C9"/>
    <w:rsid w:val="00C50166"/>
    <w:rsid w:val="00C547D2"/>
    <w:rsid w:val="00C60E61"/>
    <w:rsid w:val="00C71E8A"/>
    <w:rsid w:val="00C72886"/>
    <w:rsid w:val="00C75063"/>
    <w:rsid w:val="00C81618"/>
    <w:rsid w:val="00C8676F"/>
    <w:rsid w:val="00C92553"/>
    <w:rsid w:val="00C92FF3"/>
    <w:rsid w:val="00C93708"/>
    <w:rsid w:val="00C952B9"/>
    <w:rsid w:val="00CA55AC"/>
    <w:rsid w:val="00CA75B5"/>
    <w:rsid w:val="00CA7D06"/>
    <w:rsid w:val="00CB53E3"/>
    <w:rsid w:val="00CC20DA"/>
    <w:rsid w:val="00CC517F"/>
    <w:rsid w:val="00CC6C37"/>
    <w:rsid w:val="00CC7DCE"/>
    <w:rsid w:val="00CD1C46"/>
    <w:rsid w:val="00CD2196"/>
    <w:rsid w:val="00CD237D"/>
    <w:rsid w:val="00CD3AC8"/>
    <w:rsid w:val="00CD4138"/>
    <w:rsid w:val="00CD5CE3"/>
    <w:rsid w:val="00CE13DE"/>
    <w:rsid w:val="00CE3224"/>
    <w:rsid w:val="00CE726B"/>
    <w:rsid w:val="00CF3CA6"/>
    <w:rsid w:val="00CF4A80"/>
    <w:rsid w:val="00CF552B"/>
    <w:rsid w:val="00D029EF"/>
    <w:rsid w:val="00D03B89"/>
    <w:rsid w:val="00D04811"/>
    <w:rsid w:val="00D05BEB"/>
    <w:rsid w:val="00D06EAE"/>
    <w:rsid w:val="00D10263"/>
    <w:rsid w:val="00D27967"/>
    <w:rsid w:val="00D31117"/>
    <w:rsid w:val="00D3148B"/>
    <w:rsid w:val="00D32F64"/>
    <w:rsid w:val="00D37410"/>
    <w:rsid w:val="00D40007"/>
    <w:rsid w:val="00D4585B"/>
    <w:rsid w:val="00D46543"/>
    <w:rsid w:val="00D532C9"/>
    <w:rsid w:val="00D539E4"/>
    <w:rsid w:val="00D57C9A"/>
    <w:rsid w:val="00D606CD"/>
    <w:rsid w:val="00D61DA6"/>
    <w:rsid w:val="00D63D79"/>
    <w:rsid w:val="00D64645"/>
    <w:rsid w:val="00D8076E"/>
    <w:rsid w:val="00D80882"/>
    <w:rsid w:val="00D81585"/>
    <w:rsid w:val="00D81BF9"/>
    <w:rsid w:val="00D8204D"/>
    <w:rsid w:val="00D918B2"/>
    <w:rsid w:val="00D91C20"/>
    <w:rsid w:val="00D933D1"/>
    <w:rsid w:val="00DA08C3"/>
    <w:rsid w:val="00DA0B61"/>
    <w:rsid w:val="00DA212B"/>
    <w:rsid w:val="00DA2856"/>
    <w:rsid w:val="00DA4019"/>
    <w:rsid w:val="00DA48EF"/>
    <w:rsid w:val="00DA6FCE"/>
    <w:rsid w:val="00DA70EF"/>
    <w:rsid w:val="00DB1A0A"/>
    <w:rsid w:val="00DB2814"/>
    <w:rsid w:val="00DB4224"/>
    <w:rsid w:val="00DB6FD7"/>
    <w:rsid w:val="00DD06DC"/>
    <w:rsid w:val="00DD544C"/>
    <w:rsid w:val="00DE067D"/>
    <w:rsid w:val="00DE377A"/>
    <w:rsid w:val="00DE3D94"/>
    <w:rsid w:val="00DE4237"/>
    <w:rsid w:val="00DE4B60"/>
    <w:rsid w:val="00DE778D"/>
    <w:rsid w:val="00DF19BC"/>
    <w:rsid w:val="00DF52F8"/>
    <w:rsid w:val="00DF5BF4"/>
    <w:rsid w:val="00DF7C83"/>
    <w:rsid w:val="00E00D65"/>
    <w:rsid w:val="00E03228"/>
    <w:rsid w:val="00E04027"/>
    <w:rsid w:val="00E10249"/>
    <w:rsid w:val="00E11046"/>
    <w:rsid w:val="00E11385"/>
    <w:rsid w:val="00E125F1"/>
    <w:rsid w:val="00E14A13"/>
    <w:rsid w:val="00E14E14"/>
    <w:rsid w:val="00E15DFE"/>
    <w:rsid w:val="00E17DE2"/>
    <w:rsid w:val="00E243F6"/>
    <w:rsid w:val="00E30217"/>
    <w:rsid w:val="00E342C5"/>
    <w:rsid w:val="00E37140"/>
    <w:rsid w:val="00E411E5"/>
    <w:rsid w:val="00E41388"/>
    <w:rsid w:val="00E42395"/>
    <w:rsid w:val="00E42F3B"/>
    <w:rsid w:val="00E46946"/>
    <w:rsid w:val="00E5129E"/>
    <w:rsid w:val="00E552AA"/>
    <w:rsid w:val="00E57243"/>
    <w:rsid w:val="00E62139"/>
    <w:rsid w:val="00E6225F"/>
    <w:rsid w:val="00E62AA8"/>
    <w:rsid w:val="00E63A0F"/>
    <w:rsid w:val="00E66DAD"/>
    <w:rsid w:val="00E6779C"/>
    <w:rsid w:val="00E67A09"/>
    <w:rsid w:val="00E715EF"/>
    <w:rsid w:val="00E717E2"/>
    <w:rsid w:val="00E75B2A"/>
    <w:rsid w:val="00E763DC"/>
    <w:rsid w:val="00E7683B"/>
    <w:rsid w:val="00E76A6B"/>
    <w:rsid w:val="00E77E36"/>
    <w:rsid w:val="00E8111A"/>
    <w:rsid w:val="00E82B11"/>
    <w:rsid w:val="00E838C0"/>
    <w:rsid w:val="00E87F58"/>
    <w:rsid w:val="00E9036A"/>
    <w:rsid w:val="00E92016"/>
    <w:rsid w:val="00E9478C"/>
    <w:rsid w:val="00E97178"/>
    <w:rsid w:val="00EA2506"/>
    <w:rsid w:val="00EA5147"/>
    <w:rsid w:val="00EA5EE6"/>
    <w:rsid w:val="00EA5F2F"/>
    <w:rsid w:val="00EB2482"/>
    <w:rsid w:val="00EC59D4"/>
    <w:rsid w:val="00ED0E63"/>
    <w:rsid w:val="00ED2559"/>
    <w:rsid w:val="00ED69F8"/>
    <w:rsid w:val="00EE1F2F"/>
    <w:rsid w:val="00EF1BBF"/>
    <w:rsid w:val="00EF1F98"/>
    <w:rsid w:val="00EF32D2"/>
    <w:rsid w:val="00EF401A"/>
    <w:rsid w:val="00EF40F4"/>
    <w:rsid w:val="00EF68ED"/>
    <w:rsid w:val="00EF7B8B"/>
    <w:rsid w:val="00F00288"/>
    <w:rsid w:val="00F01B2B"/>
    <w:rsid w:val="00F02939"/>
    <w:rsid w:val="00F05580"/>
    <w:rsid w:val="00F11203"/>
    <w:rsid w:val="00F12D89"/>
    <w:rsid w:val="00F15AA8"/>
    <w:rsid w:val="00F15CCE"/>
    <w:rsid w:val="00F16C61"/>
    <w:rsid w:val="00F2177F"/>
    <w:rsid w:val="00F22CD5"/>
    <w:rsid w:val="00F23675"/>
    <w:rsid w:val="00F25A60"/>
    <w:rsid w:val="00F276D7"/>
    <w:rsid w:val="00F27ABB"/>
    <w:rsid w:val="00F30383"/>
    <w:rsid w:val="00F33D6B"/>
    <w:rsid w:val="00F40982"/>
    <w:rsid w:val="00F44075"/>
    <w:rsid w:val="00F452A4"/>
    <w:rsid w:val="00F46D04"/>
    <w:rsid w:val="00F470B0"/>
    <w:rsid w:val="00F50D92"/>
    <w:rsid w:val="00F51250"/>
    <w:rsid w:val="00F54336"/>
    <w:rsid w:val="00F61A2A"/>
    <w:rsid w:val="00F63F1A"/>
    <w:rsid w:val="00F64F57"/>
    <w:rsid w:val="00F70660"/>
    <w:rsid w:val="00F7075C"/>
    <w:rsid w:val="00F70F95"/>
    <w:rsid w:val="00F71309"/>
    <w:rsid w:val="00F73696"/>
    <w:rsid w:val="00F7370B"/>
    <w:rsid w:val="00F75675"/>
    <w:rsid w:val="00F75942"/>
    <w:rsid w:val="00F75AD4"/>
    <w:rsid w:val="00F75B04"/>
    <w:rsid w:val="00F76CCF"/>
    <w:rsid w:val="00F77409"/>
    <w:rsid w:val="00F82654"/>
    <w:rsid w:val="00F863E7"/>
    <w:rsid w:val="00F87041"/>
    <w:rsid w:val="00F90DC8"/>
    <w:rsid w:val="00F92538"/>
    <w:rsid w:val="00F942E3"/>
    <w:rsid w:val="00F945E9"/>
    <w:rsid w:val="00F94CD2"/>
    <w:rsid w:val="00F95DC4"/>
    <w:rsid w:val="00F96AA7"/>
    <w:rsid w:val="00F971ED"/>
    <w:rsid w:val="00FA0706"/>
    <w:rsid w:val="00FA51F0"/>
    <w:rsid w:val="00FA711A"/>
    <w:rsid w:val="00FB0CCF"/>
    <w:rsid w:val="00FB0DBE"/>
    <w:rsid w:val="00FB1912"/>
    <w:rsid w:val="00FB36F5"/>
    <w:rsid w:val="00FB4202"/>
    <w:rsid w:val="00FB6C01"/>
    <w:rsid w:val="00FC26E9"/>
    <w:rsid w:val="00FC4C16"/>
    <w:rsid w:val="00FC591E"/>
    <w:rsid w:val="00FC779C"/>
    <w:rsid w:val="00FD1628"/>
    <w:rsid w:val="00FD57BA"/>
    <w:rsid w:val="00FD76BD"/>
    <w:rsid w:val="00FD7CDA"/>
    <w:rsid w:val="00FE5474"/>
    <w:rsid w:val="00FE6185"/>
    <w:rsid w:val="00FE6E7F"/>
    <w:rsid w:val="00FE74D5"/>
    <w:rsid w:val="00FF0826"/>
    <w:rsid w:val="00FF155D"/>
    <w:rsid w:val="00FF1BC2"/>
    <w:rsid w:val="00FF6052"/>
    <w:rsid w:val="00FF6969"/>
    <w:rsid w:val="01474DA1"/>
    <w:rsid w:val="01BB8C5A"/>
    <w:rsid w:val="02673271"/>
    <w:rsid w:val="02683C4B"/>
    <w:rsid w:val="031E805D"/>
    <w:rsid w:val="032945AD"/>
    <w:rsid w:val="0574FB5D"/>
    <w:rsid w:val="0796646B"/>
    <w:rsid w:val="089ABB8F"/>
    <w:rsid w:val="0AD89FA2"/>
    <w:rsid w:val="0D436C4C"/>
    <w:rsid w:val="0E79922A"/>
    <w:rsid w:val="101D9E33"/>
    <w:rsid w:val="12606865"/>
    <w:rsid w:val="126F518A"/>
    <w:rsid w:val="14BA643F"/>
    <w:rsid w:val="150F838B"/>
    <w:rsid w:val="160005AF"/>
    <w:rsid w:val="17C24785"/>
    <w:rsid w:val="19EB2C9F"/>
    <w:rsid w:val="1B1C9DE8"/>
    <w:rsid w:val="1B5DB977"/>
    <w:rsid w:val="1E3934B0"/>
    <w:rsid w:val="1E449022"/>
    <w:rsid w:val="1EC56FDF"/>
    <w:rsid w:val="217A2FBF"/>
    <w:rsid w:val="22F49C6F"/>
    <w:rsid w:val="22F86E45"/>
    <w:rsid w:val="238CE025"/>
    <w:rsid w:val="23C97012"/>
    <w:rsid w:val="24A56296"/>
    <w:rsid w:val="24DFB4A2"/>
    <w:rsid w:val="2592A05A"/>
    <w:rsid w:val="28168057"/>
    <w:rsid w:val="2B1CAB66"/>
    <w:rsid w:val="2B9A8368"/>
    <w:rsid w:val="2C274B43"/>
    <w:rsid w:val="301FC896"/>
    <w:rsid w:val="3063270E"/>
    <w:rsid w:val="3073937A"/>
    <w:rsid w:val="3332CB30"/>
    <w:rsid w:val="3510D164"/>
    <w:rsid w:val="37CEE9A3"/>
    <w:rsid w:val="38385655"/>
    <w:rsid w:val="3870B5EF"/>
    <w:rsid w:val="3B24C6BA"/>
    <w:rsid w:val="3C381FD8"/>
    <w:rsid w:val="3CB049CC"/>
    <w:rsid w:val="3E46A795"/>
    <w:rsid w:val="3F1FBD8F"/>
    <w:rsid w:val="41925B4C"/>
    <w:rsid w:val="42FDDC4B"/>
    <w:rsid w:val="43E54F9B"/>
    <w:rsid w:val="45837C79"/>
    <w:rsid w:val="49FC88EE"/>
    <w:rsid w:val="4D324328"/>
    <w:rsid w:val="4F794026"/>
    <w:rsid w:val="52A329C1"/>
    <w:rsid w:val="53E6E7EB"/>
    <w:rsid w:val="554BB862"/>
    <w:rsid w:val="55C5216C"/>
    <w:rsid w:val="5A5373BB"/>
    <w:rsid w:val="5ABA97C4"/>
    <w:rsid w:val="5ECD8286"/>
    <w:rsid w:val="5EE734A9"/>
    <w:rsid w:val="5F50D49E"/>
    <w:rsid w:val="62A4E94D"/>
    <w:rsid w:val="64C6E055"/>
    <w:rsid w:val="64FCE30D"/>
    <w:rsid w:val="66D7CF40"/>
    <w:rsid w:val="671E02EC"/>
    <w:rsid w:val="6930FD3D"/>
    <w:rsid w:val="694E640B"/>
    <w:rsid w:val="699E8A3A"/>
    <w:rsid w:val="69F5E32C"/>
    <w:rsid w:val="6D84BE3A"/>
    <w:rsid w:val="6DFDD142"/>
    <w:rsid w:val="6FC97C86"/>
    <w:rsid w:val="70CDA717"/>
    <w:rsid w:val="71F7377D"/>
    <w:rsid w:val="73113D6F"/>
    <w:rsid w:val="75A2CE42"/>
    <w:rsid w:val="7873019B"/>
    <w:rsid w:val="7A57202E"/>
    <w:rsid w:val="7ACC0105"/>
    <w:rsid w:val="7AE12EFA"/>
    <w:rsid w:val="7B72916C"/>
    <w:rsid w:val="7C11283F"/>
    <w:rsid w:val="7F1B6CED"/>
    <w:rsid w:val="7F5BB679"/>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0A2C0"/>
  <w15:chartTrackingRefBased/>
  <w15:docId w15:val="{01BFD265-C107-4CB4-A74D-EA350E09BC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VIC" w:eastAsia="VIC" w:hAnsi="VIC" w:cs="Times New Roman"/>
        <w:sz w:val="22"/>
        <w:szCs w:val="22"/>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locked="1" w:semiHidden="1" w:uiPriority="9" w:qFormat="1"/>
    <w:lsdException w:name="heading 6" w:locked="1" w:semiHidden="1" w:uiPriority="9" w:qFormat="1"/>
    <w:lsdException w:name="heading 7" w:locked="1" w:semiHidden="1" w:uiPriority="9" w:qFormat="1"/>
    <w:lsdException w:name="heading 8" w:locked="1" w:semiHidden="1" w:uiPriority="9" w:qFormat="1"/>
    <w:lsdException w:name="heading 9" w:locked="1" w:semiHidden="1" w:uiPriority="9" w:qFormat="1"/>
    <w:lsdException w:name="index 1" w:semiHidden="1" w:unhideWhenUsed="1"/>
    <w:lsdException w:name="index 2" w:semiHidden="1" w:unhideWhenUsed="1"/>
    <w:lsdException w:name="index 3"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locked="1" w:semiHidden="1" w:uiPriority="39"/>
    <w:lsdException w:name="toc 5" w:locked="1" w:semiHidden="1" w:uiPriority="39"/>
    <w:lsdException w:name="toc 6" w:locked="1" w:semiHidden="1" w:uiPriority="39"/>
    <w:lsdException w:name="toc 7" w:locked="1" w:semiHidden="1" w:uiPriority="39"/>
    <w:lsdException w:name="toc 8" w:locked="1" w:semiHidden="1" w:uiPriority="39"/>
    <w:lsdException w:name="toc 9" w:locked="1" w:semiHidden="1" w:uiPriority="39"/>
    <w:lsdException w:name="Normal Indent" w:locked="1"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locked="1" w:semiHidden="1" w:uiPriority="35" w:unhideWhenUsed="1" w:qFormat="1"/>
    <w:lsdException w:name="table of figures" w:semiHidden="1" w:unhideWhenUsed="1"/>
    <w:lsdException w:name="envelope address" w:locked="1" w:semiHidden="1" w:unhideWhenUsed="1"/>
    <w:lsdException w:name="envelope return" w:locked="1"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semiHidden="1" w:unhideWhenUsed="1"/>
    <w:lsdException w:name="Subtitle" w:uiPriority="11" w:qFormat="1"/>
    <w:lsdException w:name="Salutation" w:locked="1" w:semiHidden="1" w:unhideWhenUsed="1"/>
    <w:lsdException w:name="Date"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semiHidden="1" w:unhideWhenUsed="1" w:qFormat="1"/>
    <w:lsdException w:name="FollowedHyperlink" w:semiHidden="1" w:unhideWhenUsed="1" w:qFormat="1"/>
    <w:lsdException w:name="Strong" w:uiPriority="22" w:qFormat="1"/>
    <w:lsdException w:name="Emphasis" w:locked="1"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locked="1"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locked="1"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lsdException w:name="Intense Emphasis" w:locked="1" w:semiHidden="1" w:uiPriority="21"/>
    <w:lsdException w:name="Subtle Reference" w:uiPriority="31" w:qFormat="1"/>
    <w:lsdException w:name="Intense Reference" w:locked="1" w:semiHidden="1" w:uiPriority="32" w:qFormat="1"/>
    <w:lsdException w:name="Book Title" w:locked="1" w:semiHidden="1" w:uiPriority="33" w:qFormat="1"/>
    <w:lsdException w:name="Bibliography" w:locked="1"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083A4B"/>
    <w:pPr>
      <w:spacing w:after="160" w:line="288" w:lineRule="auto"/>
    </w:pPr>
  </w:style>
  <w:style w:type="paragraph" w:styleId="Heading1">
    <w:name w:val="heading 1"/>
    <w:link w:val="Heading1Char"/>
    <w:uiPriority w:val="9"/>
    <w:qFormat/>
    <w:rsid w:val="0086587B"/>
    <w:pPr>
      <w:keepNext/>
      <w:keepLines/>
      <w:spacing w:before="320" w:after="160"/>
      <w:contextualSpacing/>
      <w:outlineLvl w:val="0"/>
    </w:pPr>
    <w:rPr>
      <w:rFonts w:cstheme="majorBidi"/>
      <w:b/>
      <w:color w:val="00573F" w:themeColor="text2"/>
      <w:sz w:val="52"/>
      <w:szCs w:val="36"/>
    </w:rPr>
  </w:style>
  <w:style w:type="paragraph" w:styleId="Heading2">
    <w:name w:val="heading 2"/>
    <w:link w:val="Heading2Char"/>
    <w:uiPriority w:val="9"/>
    <w:qFormat/>
    <w:rsid w:val="0086587B"/>
    <w:pPr>
      <w:keepNext/>
      <w:keepLines/>
      <w:spacing w:before="320" w:after="160"/>
      <w:contextualSpacing/>
      <w:outlineLvl w:val="1"/>
    </w:pPr>
    <w:rPr>
      <w:rFonts w:cstheme="majorBidi"/>
      <w:b/>
      <w:color w:val="00573F" w:themeColor="text2"/>
      <w:sz w:val="44"/>
      <w:szCs w:val="32"/>
    </w:rPr>
  </w:style>
  <w:style w:type="paragraph" w:styleId="Heading3">
    <w:name w:val="heading 3"/>
    <w:link w:val="Heading3Char"/>
    <w:uiPriority w:val="9"/>
    <w:qFormat/>
    <w:rsid w:val="0086587B"/>
    <w:pPr>
      <w:keepNext/>
      <w:keepLines/>
      <w:spacing w:before="280" w:after="120"/>
      <w:contextualSpacing/>
      <w:outlineLvl w:val="2"/>
    </w:pPr>
    <w:rPr>
      <w:rFonts w:cstheme="majorBidi"/>
      <w:b/>
      <w:color w:val="00573F" w:themeColor="text2"/>
      <w:sz w:val="36"/>
      <w:szCs w:val="28"/>
    </w:rPr>
  </w:style>
  <w:style w:type="paragraph" w:styleId="Heading4">
    <w:name w:val="heading 4"/>
    <w:link w:val="Heading4Char"/>
    <w:uiPriority w:val="9"/>
    <w:qFormat/>
    <w:locked/>
    <w:rsid w:val="0086587B"/>
    <w:pPr>
      <w:keepNext/>
      <w:keepLines/>
      <w:spacing w:before="240" w:after="120"/>
      <w:contextualSpacing/>
      <w:outlineLvl w:val="3"/>
    </w:pPr>
    <w:rPr>
      <w:rFonts w:eastAsiaTheme="majorEastAsia" w:cstheme="majorBidi"/>
      <w:b/>
      <w:iCs/>
      <w:color w:val="00573F" w:themeColor="text2"/>
      <w:sz w:val="28"/>
    </w:rPr>
  </w:style>
  <w:style w:type="paragraph" w:styleId="Heading5">
    <w:name w:val="heading 5"/>
    <w:link w:val="Heading5Char"/>
    <w:uiPriority w:val="9"/>
    <w:qFormat/>
    <w:locked/>
    <w:rsid w:val="0086587B"/>
    <w:pPr>
      <w:keepNext/>
      <w:keepLines/>
      <w:spacing w:before="160" w:after="80"/>
      <w:contextualSpacing/>
      <w:outlineLvl w:val="4"/>
    </w:pPr>
    <w:rPr>
      <w:rFonts w:eastAsiaTheme="majorEastAsia" w:cstheme="majorBidi"/>
      <w:b/>
      <w:iCs/>
      <w:color w:val="00573F" w:themeColor="text2"/>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86587B"/>
    <w:rPr>
      <w:rFonts w:cstheme="majorBidi"/>
      <w:b/>
      <w:color w:val="00573F" w:themeColor="text2"/>
      <w:sz w:val="52"/>
      <w:szCs w:val="36"/>
    </w:rPr>
  </w:style>
  <w:style w:type="character" w:customStyle="1" w:styleId="Heading2Char">
    <w:name w:val="Heading 2 Char"/>
    <w:link w:val="Heading2"/>
    <w:uiPriority w:val="9"/>
    <w:rsid w:val="0086587B"/>
    <w:rPr>
      <w:rFonts w:cstheme="majorBidi"/>
      <w:b/>
      <w:color w:val="00573F" w:themeColor="text2"/>
      <w:sz w:val="44"/>
      <w:szCs w:val="32"/>
    </w:rPr>
  </w:style>
  <w:style w:type="paragraph" w:styleId="Title">
    <w:name w:val="Title"/>
    <w:basedOn w:val="Normal"/>
    <w:next w:val="Normal"/>
    <w:link w:val="TitleChar"/>
    <w:uiPriority w:val="10"/>
    <w:qFormat/>
    <w:rsid w:val="00345485"/>
    <w:pPr>
      <w:keepNext/>
      <w:keepLines/>
      <w:spacing w:before="960" w:after="480" w:line="240" w:lineRule="auto"/>
      <w:contextualSpacing/>
      <w:outlineLvl w:val="0"/>
    </w:pPr>
    <w:rPr>
      <w:rFonts w:cstheme="majorBidi"/>
      <w:b/>
      <w:bCs/>
      <w:color w:val="00573F" w:themeColor="text2"/>
      <w:sz w:val="52"/>
      <w:szCs w:val="52"/>
    </w:rPr>
  </w:style>
  <w:style w:type="character" w:customStyle="1" w:styleId="TitleChar">
    <w:name w:val="Title Char"/>
    <w:link w:val="Title"/>
    <w:uiPriority w:val="10"/>
    <w:rsid w:val="00345485"/>
    <w:rPr>
      <w:rFonts w:cstheme="majorBidi"/>
      <w:b/>
      <w:bCs/>
      <w:color w:val="00573F" w:themeColor="text2"/>
      <w:sz w:val="52"/>
      <w:szCs w:val="52"/>
    </w:rPr>
  </w:style>
  <w:style w:type="paragraph" w:customStyle="1" w:styleId="TOC">
    <w:name w:val="TOC"/>
    <w:qFormat/>
    <w:rsid w:val="000E309F"/>
    <w:pPr>
      <w:keepLines/>
      <w:spacing w:before="280" w:after="120" w:line="288" w:lineRule="auto"/>
      <w:contextualSpacing/>
      <w:outlineLvl w:val="0"/>
    </w:pPr>
    <w:rPr>
      <w:b/>
      <w:color w:val="00573F" w:themeColor="text2"/>
      <w:sz w:val="36"/>
      <w:szCs w:val="28"/>
    </w:rPr>
  </w:style>
  <w:style w:type="paragraph" w:customStyle="1" w:styleId="Separator">
    <w:name w:val="Separator"/>
    <w:basedOn w:val="Body"/>
    <w:link w:val="SeparatorChar"/>
    <w:qFormat/>
    <w:rsid w:val="00A94E3B"/>
    <w:pPr>
      <w:pBdr>
        <w:top w:val="single" w:sz="12" w:space="1" w:color="00573F"/>
      </w:pBdr>
      <w:spacing w:before="220" w:after="220"/>
    </w:pPr>
    <w:rPr>
      <w:color w:val="00573F" w:themeColor="text2"/>
    </w:rPr>
  </w:style>
  <w:style w:type="paragraph" w:customStyle="1" w:styleId="ListHeading1">
    <w:name w:val="List Heading 1"/>
    <w:basedOn w:val="Heading1"/>
    <w:qFormat/>
    <w:rsid w:val="00531CCA"/>
    <w:pPr>
      <w:numPr>
        <w:numId w:val="5"/>
      </w:numPr>
    </w:pPr>
    <w:rPr>
      <w:rFonts w:cs="Times New Roman"/>
    </w:rPr>
  </w:style>
  <w:style w:type="character" w:customStyle="1" w:styleId="BodyChar">
    <w:name w:val="Body Char"/>
    <w:basedOn w:val="DefaultParagraphFont"/>
    <w:link w:val="Body"/>
    <w:rsid w:val="00A94E3B"/>
  </w:style>
  <w:style w:type="character" w:customStyle="1" w:styleId="SeparatorChar">
    <w:name w:val="Separator Char"/>
    <w:basedOn w:val="BodyChar"/>
    <w:link w:val="Separator"/>
    <w:rsid w:val="00A94E3B"/>
    <w:rPr>
      <w:color w:val="00573F" w:themeColor="text2"/>
    </w:rPr>
  </w:style>
  <w:style w:type="character" w:customStyle="1" w:styleId="Heading3Char">
    <w:name w:val="Heading 3 Char"/>
    <w:link w:val="Heading3"/>
    <w:uiPriority w:val="9"/>
    <w:rsid w:val="0086587B"/>
    <w:rPr>
      <w:rFonts w:cstheme="majorBidi"/>
      <w:b/>
      <w:color w:val="00573F" w:themeColor="text2"/>
      <w:sz w:val="36"/>
      <w:szCs w:val="28"/>
    </w:rPr>
  </w:style>
  <w:style w:type="paragraph" w:customStyle="1" w:styleId="ListHeading2">
    <w:name w:val="List Heading 2"/>
    <w:basedOn w:val="Heading2"/>
    <w:qFormat/>
    <w:rsid w:val="002023FC"/>
    <w:pPr>
      <w:numPr>
        <w:numId w:val="6"/>
      </w:numPr>
      <w:ind w:left="567" w:hanging="567"/>
    </w:pPr>
  </w:style>
  <w:style w:type="paragraph" w:customStyle="1" w:styleId="ListHeading3">
    <w:name w:val="List Heading 3"/>
    <w:basedOn w:val="Heading3"/>
    <w:qFormat/>
    <w:rsid w:val="002023FC"/>
    <w:pPr>
      <w:numPr>
        <w:numId w:val="7"/>
      </w:numPr>
      <w:ind w:left="567" w:hanging="567"/>
    </w:pPr>
  </w:style>
  <w:style w:type="paragraph" w:customStyle="1" w:styleId="TableHeader">
    <w:name w:val="Table Header"/>
    <w:qFormat/>
    <w:rsid w:val="00B31B05"/>
    <w:pPr>
      <w:keepNext/>
      <w:keepLines/>
      <w:spacing w:before="60" w:after="60" w:line="288" w:lineRule="auto"/>
    </w:pPr>
    <w:rPr>
      <w:rFonts w:asciiTheme="minorHAnsi" w:hAnsiTheme="minorHAnsi"/>
      <w:b/>
      <w:color w:val="FFFFFF" w:themeColor="background1"/>
      <w:sz w:val="20"/>
    </w:rPr>
  </w:style>
  <w:style w:type="paragraph" w:customStyle="1" w:styleId="Bullet1">
    <w:name w:val="Bullet 1"/>
    <w:basedOn w:val="Normal"/>
    <w:qFormat/>
    <w:rsid w:val="00A94E3B"/>
    <w:pPr>
      <w:keepLines/>
      <w:numPr>
        <w:numId w:val="8"/>
      </w:numPr>
    </w:pPr>
  </w:style>
  <w:style w:type="paragraph" w:customStyle="1" w:styleId="TableBody">
    <w:name w:val="Table Body"/>
    <w:basedOn w:val="Body"/>
    <w:qFormat/>
    <w:rsid w:val="00B31B05"/>
    <w:pPr>
      <w:spacing w:before="60" w:after="60"/>
    </w:pPr>
    <w:rPr>
      <w:sz w:val="20"/>
    </w:rPr>
  </w:style>
  <w:style w:type="paragraph" w:styleId="ListParagraph">
    <w:name w:val="List Paragraph"/>
    <w:basedOn w:val="Normal"/>
    <w:uiPriority w:val="34"/>
    <w:qFormat/>
    <w:rsid w:val="005A5552"/>
    <w:pPr>
      <w:ind w:left="567" w:hanging="567"/>
      <w:contextualSpacing/>
    </w:pPr>
  </w:style>
  <w:style w:type="paragraph" w:customStyle="1" w:styleId="NumberedList1">
    <w:name w:val="Numbered List 1"/>
    <w:basedOn w:val="Normal"/>
    <w:qFormat/>
    <w:rsid w:val="00A94E3B"/>
    <w:pPr>
      <w:keepLines/>
      <w:numPr>
        <w:numId w:val="9"/>
      </w:numPr>
      <w:ind w:left="567" w:hanging="567"/>
    </w:pPr>
  </w:style>
  <w:style w:type="paragraph" w:customStyle="1" w:styleId="TableBullet1">
    <w:name w:val="Table Bullet 1"/>
    <w:basedOn w:val="TableBody"/>
    <w:qFormat/>
    <w:rsid w:val="00B31B05"/>
    <w:pPr>
      <w:numPr>
        <w:numId w:val="12"/>
      </w:numPr>
      <w:ind w:left="357" w:hanging="357"/>
    </w:pPr>
  </w:style>
  <w:style w:type="paragraph" w:customStyle="1" w:styleId="TableListing1">
    <w:name w:val="Table Listing 1"/>
    <w:basedOn w:val="TableBody"/>
    <w:qFormat/>
    <w:rsid w:val="00B31B05"/>
    <w:pPr>
      <w:numPr>
        <w:numId w:val="11"/>
      </w:numPr>
      <w:ind w:left="357" w:hanging="357"/>
    </w:pPr>
  </w:style>
  <w:style w:type="paragraph" w:customStyle="1" w:styleId="TablechartfigureHeading">
    <w:name w:val="Table/chart/figure Heading"/>
    <w:basedOn w:val="Normal"/>
    <w:qFormat/>
    <w:rsid w:val="00A94E3B"/>
    <w:pPr>
      <w:keepLines/>
      <w:spacing w:before="120" w:after="120"/>
    </w:pPr>
    <w:rPr>
      <w:b/>
    </w:rPr>
  </w:style>
  <w:style w:type="paragraph" w:customStyle="1" w:styleId="Body">
    <w:name w:val="Body"/>
    <w:basedOn w:val="Normal"/>
    <w:link w:val="BodyChar"/>
    <w:qFormat/>
    <w:rsid w:val="00A94E3B"/>
    <w:pPr>
      <w:keepLines/>
    </w:pPr>
  </w:style>
  <w:style w:type="paragraph" w:customStyle="1" w:styleId="BodyIndent">
    <w:name w:val="Body Indent"/>
    <w:basedOn w:val="Body"/>
    <w:qFormat/>
    <w:rsid w:val="00A94E3B"/>
    <w:pPr>
      <w:ind w:left="567"/>
    </w:pPr>
  </w:style>
  <w:style w:type="table" w:styleId="TableGrid">
    <w:name w:val="Table Grid"/>
    <w:basedOn w:val="TableNormal"/>
    <w:uiPriority w:val="39"/>
    <w:rsid w:val="00531C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VPSC">
    <w:name w:val="Table VPSC"/>
    <w:uiPriority w:val="99"/>
    <w:rsid w:val="00A94E3B"/>
    <w:pPr>
      <w:keepLines/>
    </w:pPr>
    <w:rPr>
      <w:color w:val="000000" w:themeColor="text1"/>
      <w:sz w:val="20"/>
      <w:szCs w:val="20"/>
      <w:lang w:val="en-US" w:eastAsia="en-AU"/>
    </w:rPr>
    <w:tblPr>
      <w:tblStyleRowBandSize w:val="1"/>
      <w:tblBorders>
        <w:top w:val="single" w:sz="4" w:space="0" w:color="00573F" w:themeColor="text2"/>
        <w:left w:val="single" w:sz="4" w:space="0" w:color="00573F" w:themeColor="text2"/>
        <w:bottom w:val="single" w:sz="4" w:space="0" w:color="00573F" w:themeColor="text2"/>
        <w:right w:val="single" w:sz="4" w:space="0" w:color="00573F" w:themeColor="text2"/>
        <w:insideH w:val="single" w:sz="4" w:space="0" w:color="00573F" w:themeColor="text2"/>
        <w:insideV w:val="single" w:sz="4" w:space="0" w:color="00573F"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573F"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paragraph" w:styleId="Header">
    <w:name w:val="header"/>
    <w:basedOn w:val="Normal"/>
    <w:link w:val="HeaderChar"/>
    <w:uiPriority w:val="99"/>
    <w:qFormat/>
    <w:rsid w:val="00A94E3B"/>
    <w:pPr>
      <w:keepLines/>
      <w:tabs>
        <w:tab w:val="center" w:pos="4513"/>
        <w:tab w:val="right" w:pos="9026"/>
      </w:tabs>
      <w:spacing w:after="0" w:line="240" w:lineRule="auto"/>
    </w:pPr>
    <w:rPr>
      <w:color w:val="000000" w:themeColor="text1"/>
      <w:sz w:val="18"/>
      <w:szCs w:val="18"/>
    </w:rPr>
  </w:style>
  <w:style w:type="character" w:customStyle="1" w:styleId="HeaderChar">
    <w:name w:val="Header Char"/>
    <w:basedOn w:val="DefaultParagraphFont"/>
    <w:link w:val="Header"/>
    <w:uiPriority w:val="99"/>
    <w:rsid w:val="00A94E3B"/>
    <w:rPr>
      <w:color w:val="000000" w:themeColor="text1"/>
      <w:sz w:val="18"/>
      <w:szCs w:val="18"/>
    </w:rPr>
  </w:style>
  <w:style w:type="paragraph" w:styleId="Subtitle">
    <w:name w:val="Subtitle"/>
    <w:basedOn w:val="Normal"/>
    <w:next w:val="Normal"/>
    <w:link w:val="SubtitleChar"/>
    <w:uiPriority w:val="11"/>
    <w:qFormat/>
    <w:rsid w:val="00345485"/>
    <w:pPr>
      <w:keepNext/>
      <w:keepLines/>
      <w:spacing w:before="280" w:after="120" w:line="240" w:lineRule="auto"/>
      <w:contextualSpacing/>
      <w:outlineLvl w:val="1"/>
    </w:pPr>
    <w:rPr>
      <w:b/>
      <w:color w:val="00573F" w:themeColor="text2"/>
      <w:sz w:val="36"/>
      <w:szCs w:val="28"/>
    </w:rPr>
  </w:style>
  <w:style w:type="character" w:customStyle="1" w:styleId="SubtitleChar">
    <w:name w:val="Subtitle Char"/>
    <w:link w:val="Subtitle"/>
    <w:uiPriority w:val="11"/>
    <w:rsid w:val="00345485"/>
    <w:rPr>
      <w:b/>
      <w:color w:val="00573F" w:themeColor="text2"/>
      <w:sz w:val="36"/>
      <w:szCs w:val="28"/>
    </w:rPr>
  </w:style>
  <w:style w:type="character" w:styleId="Hyperlink">
    <w:name w:val="Hyperlink"/>
    <w:uiPriority w:val="99"/>
    <w:qFormat/>
    <w:rsid w:val="00132C47"/>
    <w:rPr>
      <w:rFonts w:asciiTheme="minorHAnsi" w:hAnsiTheme="minorHAnsi"/>
      <w:b w:val="0"/>
      <w:color w:val="007B4B" w:themeColor="accent1"/>
      <w:u w:val="single"/>
    </w:rPr>
  </w:style>
  <w:style w:type="character" w:styleId="Strong">
    <w:name w:val="Strong"/>
    <w:uiPriority w:val="22"/>
    <w:qFormat/>
    <w:rsid w:val="00476676"/>
    <w:rPr>
      <w:rFonts w:asciiTheme="minorHAnsi" w:hAnsiTheme="minorHAnsi"/>
      <w:b/>
    </w:rPr>
  </w:style>
  <w:style w:type="paragraph" w:styleId="Footer">
    <w:name w:val="footer"/>
    <w:basedOn w:val="Normal"/>
    <w:link w:val="FooterChar"/>
    <w:uiPriority w:val="99"/>
    <w:qFormat/>
    <w:rsid w:val="00A94E3B"/>
    <w:pPr>
      <w:keepLines/>
      <w:tabs>
        <w:tab w:val="center" w:pos="4513"/>
        <w:tab w:val="right" w:pos="9026"/>
      </w:tabs>
      <w:spacing w:after="0" w:line="240" w:lineRule="auto"/>
    </w:pPr>
    <w:rPr>
      <w:color w:val="000000" w:themeColor="text1"/>
      <w:sz w:val="18"/>
      <w:szCs w:val="18"/>
    </w:rPr>
  </w:style>
  <w:style w:type="paragraph" w:styleId="Quote">
    <w:name w:val="Quote"/>
    <w:basedOn w:val="Normal"/>
    <w:next w:val="Normal"/>
    <w:link w:val="QuoteChar"/>
    <w:uiPriority w:val="29"/>
    <w:qFormat/>
    <w:rsid w:val="00476676"/>
    <w:pPr>
      <w:keepNext/>
      <w:keepLines/>
      <w:ind w:left="567" w:right="567"/>
    </w:pPr>
    <w:rPr>
      <w:rFonts w:asciiTheme="minorHAnsi" w:hAnsiTheme="minorHAnsi"/>
      <w:b/>
      <w:color w:val="00573F" w:themeColor="text2"/>
    </w:rPr>
  </w:style>
  <w:style w:type="character" w:customStyle="1" w:styleId="QuoteChar">
    <w:name w:val="Quote Char"/>
    <w:basedOn w:val="DefaultParagraphFont"/>
    <w:link w:val="Quote"/>
    <w:uiPriority w:val="29"/>
    <w:rsid w:val="00476676"/>
    <w:rPr>
      <w:rFonts w:asciiTheme="minorHAnsi" w:hAnsiTheme="minorHAnsi"/>
      <w:b/>
      <w:color w:val="00573F" w:themeColor="text2"/>
    </w:rPr>
  </w:style>
  <w:style w:type="character" w:customStyle="1" w:styleId="FooterChar">
    <w:name w:val="Footer Char"/>
    <w:basedOn w:val="DefaultParagraphFont"/>
    <w:link w:val="Footer"/>
    <w:uiPriority w:val="99"/>
    <w:rsid w:val="00A94E3B"/>
    <w:rPr>
      <w:color w:val="000000" w:themeColor="text1"/>
      <w:sz w:val="18"/>
      <w:szCs w:val="18"/>
    </w:rPr>
  </w:style>
  <w:style w:type="character" w:styleId="SubtleReference">
    <w:name w:val="Subtle Reference"/>
    <w:uiPriority w:val="31"/>
    <w:semiHidden/>
    <w:qFormat/>
    <w:locked/>
    <w:rsid w:val="005A5552"/>
    <w:rPr>
      <w:i/>
      <w:smallCaps/>
      <w:color w:val="auto"/>
    </w:rPr>
  </w:style>
  <w:style w:type="character" w:customStyle="1" w:styleId="Heading4Char">
    <w:name w:val="Heading 4 Char"/>
    <w:basedOn w:val="DefaultParagraphFont"/>
    <w:link w:val="Heading4"/>
    <w:uiPriority w:val="9"/>
    <w:rsid w:val="0086587B"/>
    <w:rPr>
      <w:rFonts w:eastAsiaTheme="majorEastAsia" w:cstheme="majorBidi"/>
      <w:b/>
      <w:iCs/>
      <w:color w:val="00573F" w:themeColor="text2"/>
      <w:sz w:val="28"/>
    </w:rPr>
  </w:style>
  <w:style w:type="table" w:styleId="PlainTable4">
    <w:name w:val="Plain Table 4"/>
    <w:basedOn w:val="TableNormal"/>
    <w:uiPriority w:val="44"/>
    <w:rsid w:val="00531CCA"/>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531CCA"/>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OCHeading">
    <w:name w:val="TOC Heading"/>
    <w:basedOn w:val="TOC"/>
    <w:next w:val="Normal"/>
    <w:uiPriority w:val="39"/>
    <w:unhideWhenUsed/>
    <w:qFormat/>
    <w:rsid w:val="00A94E3B"/>
  </w:style>
  <w:style w:type="paragraph" w:styleId="TOC1">
    <w:name w:val="toc 1"/>
    <w:basedOn w:val="Normal"/>
    <w:next w:val="Normal"/>
    <w:autoRedefine/>
    <w:uiPriority w:val="39"/>
    <w:unhideWhenUsed/>
    <w:qFormat/>
    <w:rsid w:val="00A94E3B"/>
    <w:pPr>
      <w:keepLines/>
      <w:spacing w:before="60" w:after="60"/>
      <w:contextualSpacing/>
    </w:pPr>
  </w:style>
  <w:style w:type="paragraph" w:styleId="TOC2">
    <w:name w:val="toc 2"/>
    <w:basedOn w:val="TOC1"/>
    <w:next w:val="Normal"/>
    <w:autoRedefine/>
    <w:uiPriority w:val="39"/>
    <w:unhideWhenUsed/>
    <w:qFormat/>
    <w:rsid w:val="00531CCA"/>
  </w:style>
  <w:style w:type="paragraph" w:styleId="TOC3">
    <w:name w:val="toc 3"/>
    <w:basedOn w:val="TOC2"/>
    <w:next w:val="Normal"/>
    <w:autoRedefine/>
    <w:uiPriority w:val="39"/>
    <w:unhideWhenUsed/>
    <w:qFormat/>
    <w:rsid w:val="00A94E3B"/>
  </w:style>
  <w:style w:type="character" w:styleId="UnresolvedMention">
    <w:name w:val="Unresolved Mention"/>
    <w:basedOn w:val="DefaultParagraphFont"/>
    <w:uiPriority w:val="99"/>
    <w:semiHidden/>
    <w:unhideWhenUsed/>
    <w:rsid w:val="00676589"/>
    <w:rPr>
      <w:color w:val="605E5C"/>
      <w:shd w:val="clear" w:color="auto" w:fill="E1DFDD"/>
    </w:rPr>
  </w:style>
  <w:style w:type="paragraph" w:styleId="BalloonText">
    <w:name w:val="Balloon Text"/>
    <w:basedOn w:val="Normal"/>
    <w:link w:val="BalloonTextChar"/>
    <w:uiPriority w:val="99"/>
    <w:semiHidden/>
    <w:unhideWhenUsed/>
    <w:rsid w:val="0017079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7079F"/>
    <w:rPr>
      <w:rFonts w:ascii="Segoe UI" w:hAnsi="Segoe UI" w:cs="Segoe UI"/>
      <w:sz w:val="18"/>
      <w:szCs w:val="18"/>
    </w:rPr>
  </w:style>
  <w:style w:type="paragraph" w:customStyle="1" w:styleId="ListHeading4">
    <w:name w:val="List Heading 4"/>
    <w:basedOn w:val="Heading4"/>
    <w:qFormat/>
    <w:rsid w:val="009D045A"/>
    <w:pPr>
      <w:numPr>
        <w:numId w:val="24"/>
      </w:numPr>
      <w:ind w:left="567" w:hanging="567"/>
    </w:pPr>
  </w:style>
  <w:style w:type="character" w:customStyle="1" w:styleId="Heading5Char">
    <w:name w:val="Heading 5 Char"/>
    <w:basedOn w:val="DefaultParagraphFont"/>
    <w:link w:val="Heading5"/>
    <w:uiPriority w:val="9"/>
    <w:rsid w:val="0086587B"/>
    <w:rPr>
      <w:rFonts w:eastAsiaTheme="majorEastAsia" w:cstheme="majorBidi"/>
      <w:b/>
      <w:iCs/>
      <w:color w:val="00573F" w:themeColor="text2"/>
      <w:sz w:val="24"/>
      <w:szCs w:val="24"/>
    </w:rPr>
  </w:style>
  <w:style w:type="character" w:styleId="FollowedHyperlink">
    <w:name w:val="FollowedHyperlink"/>
    <w:basedOn w:val="DefaultParagraphFont"/>
    <w:uiPriority w:val="99"/>
    <w:semiHidden/>
    <w:unhideWhenUsed/>
    <w:qFormat/>
    <w:rsid w:val="00132C47"/>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5200E2"/>
    <w:rPr>
      <w:u w:val="dotted"/>
    </w:rPr>
  </w:style>
  <w:style w:type="paragraph" w:customStyle="1" w:styleId="ListHeading5">
    <w:name w:val="List Heading 5"/>
    <w:basedOn w:val="Heading5"/>
    <w:qFormat/>
    <w:rsid w:val="009D045A"/>
    <w:pPr>
      <w:numPr>
        <w:numId w:val="25"/>
      </w:numPr>
      <w:ind w:left="567" w:hanging="567"/>
    </w:pPr>
  </w:style>
  <w:style w:type="paragraph" w:customStyle="1" w:styleId="Bullet2">
    <w:name w:val="Bullet 2"/>
    <w:basedOn w:val="Bullet1"/>
    <w:qFormat/>
    <w:rsid w:val="00A94E3B"/>
    <w:pPr>
      <w:numPr>
        <w:ilvl w:val="1"/>
      </w:numPr>
      <w:ind w:left="1134" w:hanging="567"/>
    </w:pPr>
  </w:style>
  <w:style w:type="paragraph" w:customStyle="1" w:styleId="NumberedList2">
    <w:name w:val="Numbered List 2"/>
    <w:basedOn w:val="NumberedList1"/>
    <w:qFormat/>
    <w:rsid w:val="00A94E3B"/>
    <w:pPr>
      <w:numPr>
        <w:ilvl w:val="1"/>
      </w:numPr>
      <w:ind w:left="1134" w:hanging="567"/>
    </w:pPr>
  </w:style>
  <w:style w:type="paragraph" w:customStyle="1" w:styleId="TableColumn">
    <w:name w:val="Table Column"/>
    <w:basedOn w:val="TableBody"/>
    <w:qFormat/>
    <w:rsid w:val="00B31B05"/>
    <w:rPr>
      <w:rFonts w:asciiTheme="minorHAnsi" w:hAnsiTheme="minorHAnsi"/>
      <w:b/>
    </w:rPr>
  </w:style>
  <w:style w:type="paragraph" w:styleId="NormalWeb">
    <w:name w:val="Normal (Web)"/>
    <w:basedOn w:val="Normal"/>
    <w:uiPriority w:val="99"/>
    <w:semiHidden/>
    <w:unhideWhenUsed/>
    <w:locked/>
    <w:rsid w:val="00AE200D"/>
    <w:pPr>
      <w:spacing w:before="100" w:beforeAutospacing="1" w:after="100" w:afterAutospacing="1" w:line="240" w:lineRule="auto"/>
    </w:pPr>
    <w:rPr>
      <w:rFonts w:ascii="Times New Roman" w:eastAsia="Times New Roman" w:hAnsi="Times New Roman"/>
      <w:sz w:val="24"/>
      <w:szCs w:val="24"/>
      <w:lang w:eastAsia="en-AU"/>
    </w:rPr>
  </w:style>
  <w:style w:type="paragraph" w:styleId="Revision">
    <w:name w:val="Revision"/>
    <w:hidden/>
    <w:uiPriority w:val="99"/>
    <w:semiHidden/>
    <w:rsid w:val="004D46E4"/>
  </w:style>
  <w:style w:type="character" w:styleId="CommentReference">
    <w:name w:val="annotation reference"/>
    <w:basedOn w:val="DefaultParagraphFont"/>
    <w:uiPriority w:val="99"/>
    <w:semiHidden/>
    <w:unhideWhenUsed/>
    <w:rsid w:val="004A019D"/>
    <w:rPr>
      <w:sz w:val="16"/>
      <w:szCs w:val="16"/>
    </w:rPr>
  </w:style>
  <w:style w:type="paragraph" w:styleId="CommentText">
    <w:name w:val="annotation text"/>
    <w:basedOn w:val="Normal"/>
    <w:link w:val="CommentTextChar"/>
    <w:uiPriority w:val="99"/>
    <w:unhideWhenUsed/>
    <w:rsid w:val="004A019D"/>
    <w:pPr>
      <w:spacing w:line="240" w:lineRule="auto"/>
    </w:pPr>
    <w:rPr>
      <w:sz w:val="20"/>
      <w:szCs w:val="20"/>
    </w:rPr>
  </w:style>
  <w:style w:type="character" w:customStyle="1" w:styleId="CommentTextChar">
    <w:name w:val="Comment Text Char"/>
    <w:basedOn w:val="DefaultParagraphFont"/>
    <w:link w:val="CommentText"/>
    <w:uiPriority w:val="99"/>
    <w:rsid w:val="004A019D"/>
    <w:rPr>
      <w:sz w:val="20"/>
      <w:szCs w:val="20"/>
    </w:rPr>
  </w:style>
  <w:style w:type="paragraph" w:styleId="CommentSubject">
    <w:name w:val="annotation subject"/>
    <w:basedOn w:val="CommentText"/>
    <w:next w:val="CommentText"/>
    <w:link w:val="CommentSubjectChar"/>
    <w:uiPriority w:val="99"/>
    <w:semiHidden/>
    <w:unhideWhenUsed/>
    <w:rsid w:val="004A019D"/>
    <w:rPr>
      <w:b/>
      <w:bCs/>
    </w:rPr>
  </w:style>
  <w:style w:type="character" w:customStyle="1" w:styleId="CommentSubjectChar">
    <w:name w:val="Comment Subject Char"/>
    <w:basedOn w:val="CommentTextChar"/>
    <w:link w:val="CommentSubject"/>
    <w:uiPriority w:val="99"/>
    <w:semiHidden/>
    <w:rsid w:val="004A019D"/>
    <w:rPr>
      <w:b/>
      <w:bCs/>
      <w:sz w:val="20"/>
      <w:szCs w:val="20"/>
    </w:rPr>
  </w:style>
  <w:style w:type="character" w:customStyle="1" w:styleId="normaltextrun">
    <w:name w:val="normaltextrun"/>
    <w:basedOn w:val="DefaultParagraphFont"/>
    <w:rsid w:val="007F750F"/>
  </w:style>
  <w:style w:type="character" w:customStyle="1" w:styleId="eop">
    <w:name w:val="eop"/>
    <w:basedOn w:val="DefaultParagraphFont"/>
    <w:rsid w:val="007F750F"/>
  </w:style>
  <w:style w:type="character" w:styleId="Mention">
    <w:name w:val="Mention"/>
    <w:basedOn w:val="DefaultParagraphFont"/>
    <w:uiPriority w:val="99"/>
    <w:unhideWhenUsed/>
    <w:rsid w:val="00EF1F98"/>
    <w:rPr>
      <w:color w:val="2B579A"/>
      <w:shd w:val="clear" w:color="auto" w:fill="E1DFDD"/>
    </w:rPr>
  </w:style>
  <w:style w:type="paragraph" w:customStyle="1" w:styleId="PolicyNormal">
    <w:name w:val="PolicyNormal"/>
    <w:basedOn w:val="Normal"/>
    <w:link w:val="PolicyNormalChar"/>
    <w:qFormat/>
    <w:rsid w:val="0023305B"/>
    <w:pPr>
      <w:spacing w:after="0" w:line="240" w:lineRule="auto"/>
    </w:pPr>
    <w:rPr>
      <w:rFonts w:ascii="Tahoma" w:eastAsia="Times New Roman" w:hAnsi="Tahoma" w:cs="Tahoma"/>
      <w:lang w:eastAsia="en-AU"/>
    </w:rPr>
  </w:style>
  <w:style w:type="character" w:customStyle="1" w:styleId="PolicyNormalChar">
    <w:name w:val="PolicyNormal Char"/>
    <w:basedOn w:val="DefaultParagraphFont"/>
    <w:link w:val="PolicyNormal"/>
    <w:rsid w:val="0023305B"/>
    <w:rPr>
      <w:rFonts w:ascii="Tahoma" w:eastAsia="Times New Roman" w:hAnsi="Tahoma" w:cs="Tahoma"/>
      <w:lang w:eastAsia="en-AU"/>
    </w:rPr>
  </w:style>
  <w:style w:type="paragraph" w:styleId="EndnoteText">
    <w:name w:val="endnote text"/>
    <w:basedOn w:val="Normal"/>
    <w:link w:val="EndnoteTextChar"/>
    <w:uiPriority w:val="99"/>
    <w:semiHidden/>
    <w:unhideWhenUsed/>
    <w:rsid w:val="0023305B"/>
    <w:pPr>
      <w:spacing w:after="0" w:line="240" w:lineRule="auto"/>
    </w:pPr>
    <w:rPr>
      <w:rFonts w:asciiTheme="minorHAnsi" w:eastAsiaTheme="minorHAnsi" w:hAnsiTheme="minorHAnsi" w:cstheme="minorBidi"/>
      <w:color w:val="000000" w:themeColor="text1"/>
      <w:sz w:val="20"/>
      <w:szCs w:val="20"/>
    </w:rPr>
  </w:style>
  <w:style w:type="character" w:customStyle="1" w:styleId="EndnoteTextChar">
    <w:name w:val="Endnote Text Char"/>
    <w:basedOn w:val="DefaultParagraphFont"/>
    <w:link w:val="EndnoteText"/>
    <w:uiPriority w:val="99"/>
    <w:semiHidden/>
    <w:rsid w:val="0023305B"/>
    <w:rPr>
      <w:rFonts w:asciiTheme="minorHAnsi" w:eastAsiaTheme="minorHAnsi" w:hAnsiTheme="minorHAnsi" w:cstheme="minorBidi"/>
      <w:color w:val="000000" w:themeColor="text1"/>
      <w:sz w:val="20"/>
      <w:szCs w:val="20"/>
    </w:rPr>
  </w:style>
  <w:style w:type="character" w:styleId="EndnoteReference">
    <w:name w:val="endnote reference"/>
    <w:basedOn w:val="DefaultParagraphFont"/>
    <w:uiPriority w:val="99"/>
    <w:semiHidden/>
    <w:unhideWhenUsed/>
    <w:rsid w:val="0023305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324768">
      <w:bodyDiv w:val="1"/>
      <w:marLeft w:val="0"/>
      <w:marRight w:val="0"/>
      <w:marTop w:val="0"/>
      <w:marBottom w:val="0"/>
      <w:divBdr>
        <w:top w:val="none" w:sz="0" w:space="0" w:color="auto"/>
        <w:left w:val="none" w:sz="0" w:space="0" w:color="auto"/>
        <w:bottom w:val="none" w:sz="0" w:space="0" w:color="auto"/>
        <w:right w:val="none" w:sz="0" w:space="0" w:color="auto"/>
      </w:divBdr>
    </w:div>
    <w:div w:id="999773519">
      <w:bodyDiv w:val="1"/>
      <w:marLeft w:val="0"/>
      <w:marRight w:val="0"/>
      <w:marTop w:val="0"/>
      <w:marBottom w:val="0"/>
      <w:divBdr>
        <w:top w:val="none" w:sz="0" w:space="0" w:color="auto"/>
        <w:left w:val="none" w:sz="0" w:space="0" w:color="auto"/>
        <w:bottom w:val="none" w:sz="0" w:space="0" w:color="auto"/>
        <w:right w:val="none" w:sz="0" w:space="0" w:color="auto"/>
      </w:divBdr>
    </w:div>
    <w:div w:id="1279800750">
      <w:bodyDiv w:val="1"/>
      <w:marLeft w:val="0"/>
      <w:marRight w:val="0"/>
      <w:marTop w:val="0"/>
      <w:marBottom w:val="0"/>
      <w:divBdr>
        <w:top w:val="none" w:sz="0" w:space="0" w:color="auto"/>
        <w:left w:val="none" w:sz="0" w:space="0" w:color="auto"/>
        <w:bottom w:val="none" w:sz="0" w:space="0" w:color="auto"/>
        <w:right w:val="none" w:sz="0" w:space="0" w:color="auto"/>
      </w:divBdr>
    </w:div>
    <w:div w:id="1490904617">
      <w:bodyDiv w:val="1"/>
      <w:marLeft w:val="0"/>
      <w:marRight w:val="0"/>
      <w:marTop w:val="0"/>
      <w:marBottom w:val="0"/>
      <w:divBdr>
        <w:top w:val="none" w:sz="0" w:space="0" w:color="auto"/>
        <w:left w:val="none" w:sz="0" w:space="0" w:color="auto"/>
        <w:bottom w:val="none" w:sz="0" w:space="0" w:color="auto"/>
        <w:right w:val="none" w:sz="0" w:space="0" w:color="auto"/>
      </w:divBdr>
    </w:div>
    <w:div w:id="1867131719">
      <w:bodyDiv w:val="1"/>
      <w:marLeft w:val="0"/>
      <w:marRight w:val="0"/>
      <w:marTop w:val="0"/>
      <w:marBottom w:val="0"/>
      <w:divBdr>
        <w:top w:val="none" w:sz="0" w:space="0" w:color="auto"/>
        <w:left w:val="none" w:sz="0" w:space="0" w:color="auto"/>
        <w:bottom w:val="none" w:sz="0" w:space="0" w:color="auto"/>
        <w:right w:val="none" w:sz="0" w:space="0" w:color="auto"/>
      </w:divBdr>
    </w:div>
    <w:div w:id="2109570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vic.gov.au/sites/default/files/2024-01/Towards-Common-Practice-Secondments-and-Temporary-Assignments-Jan24.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positionmanagement@.....vic.gov.a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vic.gov.au/sites/default/files/2024-01/Towards-Common-Practice-Secondments-and-Temporary-Assignments-Jan24.pdf" TargetMode="External"/><Relationship Id="rId23" Type="http://schemas.openxmlformats.org/officeDocument/2006/relationships/fontTable" Target="fontTable.xm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vic.gov.au/sites/default/files/2024-01/Towards-Common-Practice-Secondments-and-Temporary-Assignments-Jan24.pdf" TargetMode="External"/><Relationship Id="rId22"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0000"/>
      </a:dk1>
      <a:lt1>
        <a:srgbClr val="FFFFFF"/>
      </a:lt1>
      <a:dk2>
        <a:srgbClr val="00573F"/>
      </a:dk2>
      <a:lt2>
        <a:srgbClr val="FFFFFF"/>
      </a:lt2>
      <a:accent1>
        <a:srgbClr val="007B4B"/>
      </a:accent1>
      <a:accent2>
        <a:srgbClr val="78BE20"/>
      </a:accent2>
      <a:accent3>
        <a:srgbClr val="642667"/>
      </a:accent3>
      <a:accent4>
        <a:srgbClr val="00B2A9"/>
      </a:accent4>
      <a:accent5>
        <a:srgbClr val="004C97"/>
      </a:accent5>
      <a:accent6>
        <a:srgbClr val="201547"/>
      </a:accent6>
      <a:hlink>
        <a:srgbClr val="00573F"/>
      </a:hlink>
      <a:folHlink>
        <a:srgbClr val="642667"/>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481b8075-6354-4763-b122-874eba13fc8c" xsi:nil="true"/>
    <lcf76f155ced4ddcb4097134ff3c332f xmlns="05c5f001-10ba-43ac-9844-53331992d433">
      <Terms xmlns="http://schemas.microsoft.com/office/infopath/2007/PartnerControls"/>
    </lcf76f155ced4ddcb4097134ff3c332f>
    <_dlc_DocId xmlns="481b8075-6354-4763-b122-874eba13fc8c">YH7T4RPZDFWT-1260978249-18441</_dlc_DocId>
    <_dlc_DocIdUrl xmlns="481b8075-6354-4763-b122-874eba13fc8c">
      <Url>https://vicgov.sharepoint.com/sites/vpsc/_layouts/15/DocIdRedir.aspx?ID=YH7T4RPZDFWT-1260978249-18441</Url>
      <Description>YH7T4RPZDFWT-1260978249-18441</Description>
    </_dlc_DocIdUrl>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6D247EEC939E94B95F86F6BB9BFFD2E" ma:contentTypeVersion="17" ma:contentTypeDescription="Create a new document." ma:contentTypeScope="" ma:versionID="3d81855af3c380f8750ff53566b90682">
  <xsd:schema xmlns:xsd="http://www.w3.org/2001/XMLSchema" xmlns:xs="http://www.w3.org/2001/XMLSchema" xmlns:p="http://schemas.microsoft.com/office/2006/metadata/properties" xmlns:ns2="481b8075-6354-4763-b122-874eba13fc8c" xmlns:ns3="05c5f001-10ba-43ac-9844-53331992d433" targetNamespace="http://schemas.microsoft.com/office/2006/metadata/properties" ma:root="true" ma:fieldsID="ac4d4220b476703b7c27a089e57bda47" ns2:_="" ns3:_="">
    <xsd:import namespace="481b8075-6354-4763-b122-874eba13fc8c"/>
    <xsd:import namespace="05c5f001-10ba-43ac-9844-53331992d433"/>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2:_dlc_DocId" minOccurs="0"/>
                <xsd:element ref="ns2:_dlc_DocIdUrl" minOccurs="0"/>
                <xsd:element ref="ns2:_dlc_DocIdPersistId"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1b8075-6354-4763-b122-874eba13fc8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651026f4-44f0-443b-ae64-5914f11717ba}" ma:internalName="TaxCatchAll" ma:showField="CatchAllData" ma:web="481b8075-6354-4763-b122-874eba13fc8c">
      <xsd:complexType>
        <xsd:complexContent>
          <xsd:extension base="dms:MultiChoiceLookup">
            <xsd:sequence>
              <xsd:element name="Value" type="dms:Lookup" maxOccurs="unbounded" minOccurs="0" nillable="true"/>
            </xsd:sequence>
          </xsd:extension>
        </xsd:complexContent>
      </xsd:complexType>
    </xsd:element>
    <xsd:element name="_dlc_DocId" ma:index="21" nillable="true" ma:displayName="Document ID Value" ma:description="The value of the document ID assigned to this item." ma:indexed="true" ma:internalName="_dlc_DocId" ma:readOnly="true">
      <xsd:simpleType>
        <xsd:restriction base="dms:Text"/>
      </xsd:simple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3"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05c5f001-10ba-43ac-9844-53331992d433"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92314e-c97d-49c1-8ae7-4cb6e1c4f97c"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759EA6D0-F62C-4E53-BC86-A0A734E6974F}">
  <ds:schemaRefs>
    <ds:schemaRef ds:uri="http://schemas.microsoft.com/office/2006/metadata/properties"/>
    <ds:schemaRef ds:uri="http://schemas.microsoft.com/office/infopath/2007/PartnerControls"/>
    <ds:schemaRef ds:uri="481b8075-6354-4763-b122-874eba13fc8c"/>
    <ds:schemaRef ds:uri="05c5f001-10ba-43ac-9844-53331992d433"/>
  </ds:schemaRefs>
</ds:datastoreItem>
</file>

<file path=customXml/itemProps2.xml><?xml version="1.0" encoding="utf-8"?>
<ds:datastoreItem xmlns:ds="http://schemas.openxmlformats.org/officeDocument/2006/customXml" ds:itemID="{3D863722-0248-425A-9702-1237198065BD}">
  <ds:schemaRefs>
    <ds:schemaRef ds:uri="http://schemas.microsoft.com/sharepoint/v3/contenttype/forms"/>
  </ds:schemaRefs>
</ds:datastoreItem>
</file>

<file path=customXml/itemProps3.xml><?xml version="1.0" encoding="utf-8"?>
<ds:datastoreItem xmlns:ds="http://schemas.openxmlformats.org/officeDocument/2006/customXml" ds:itemID="{70BE5C3E-30BB-42A6-A8BF-F49386F30A4B}">
  <ds:schemaRefs>
    <ds:schemaRef ds:uri="http://schemas.openxmlformats.org/officeDocument/2006/bibliography"/>
  </ds:schemaRefs>
</ds:datastoreItem>
</file>

<file path=customXml/itemProps4.xml><?xml version="1.0" encoding="utf-8"?>
<ds:datastoreItem xmlns:ds="http://schemas.openxmlformats.org/officeDocument/2006/customXml" ds:itemID="{13394545-7C28-490D-8D92-852256337E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81b8075-6354-4763-b122-874eba13fc8c"/>
    <ds:schemaRef ds:uri="05c5f001-10ba-43ac-9844-53331992d4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C614D9E-D731-410C-919B-36D4494D7630}">
  <ds:schemaRefs>
    <ds:schemaRef ds:uri="http://schemas.microsoft.com/sharepoint/events"/>
  </ds:schemaRefs>
</ds:datastoreItem>
</file>

<file path=customXml/itemProps6.xml><?xml version="1.0" encoding="utf-8"?>
<ds:datastoreItem xmlns:ds="http://schemas.openxmlformats.org/officeDocument/2006/customXml" ds:itemID="{2E3D02CC-25E1-46EB-A97C-44065F9B4BC1}">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1310</Words>
  <Characters>7467</Characters>
  <Application>Microsoft Office Word</Application>
  <DocSecurity>0</DocSecurity>
  <Lines>62</Lines>
  <Paragraphs>17</Paragraphs>
  <ScaleCrop>false</ScaleCrop>
  <Manager/>
  <Company>Victorian Public Sector Commission</Company>
  <LinksUpToDate>false</LinksUpToDate>
  <CharactersWithSpaces>8760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Victorian Public Sector Commission Generic</dc:title>
  <dc:subject>Victorian Public Sector Commission Generic</dc:subject>
  <dc:creator>Di Minty (VPSC)</dc:creator>
  <cp:keywords/>
  <dc:description/>
  <cp:lastModifiedBy>Jill Clarke (VPSC)</cp:lastModifiedBy>
  <cp:revision>2</cp:revision>
  <dcterms:created xsi:type="dcterms:W3CDTF">2025-05-23T04:58:00Z</dcterms:created>
  <dcterms:modified xsi:type="dcterms:W3CDTF">2025-05-23T04:58:00Z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0x01010056D247EEC939E94B95F86F6BB9BFFD2E</vt:lpwstr>
  </property>
  <property fmtid="{D5CDD505-2E9C-101B-9397-08002B2CF9AE}" pid="3" name="MSIP_Label_7158ebbd-6c5e-441f-bfc9-4eb8c11e3978_Enabled">
    <vt:lpwstr>true</vt:lpwstr>
  </property>
  <property fmtid="{D5CDD505-2E9C-101B-9397-08002B2CF9AE}" pid="4" name="MSIP_Label_7158ebbd-6c5e-441f-bfc9-4eb8c11e3978_SetDate">
    <vt:lpwstr>2023-09-06T00:18:59Z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ac0b8919-3e67-490b-a9fd-0027cdfa6db1</vt:lpwstr>
  </property>
  <property fmtid="{D5CDD505-2E9C-101B-9397-08002B2CF9AE}" pid="9" name="MSIP_Label_7158ebbd-6c5e-441f-bfc9-4eb8c11e3978_ContentBits">
    <vt:lpwstr>2</vt:lpwstr>
  </property>
  <property fmtid="{D5CDD505-2E9C-101B-9397-08002B2CF9AE}" pid="10" name="_dlc_DocIdItemGuid">
    <vt:lpwstr>9d3df60a-42c8-46fd-8bc8-f104de16f3b5</vt:lpwstr>
  </property>
  <property fmtid="{D5CDD505-2E9C-101B-9397-08002B2CF9AE}" pid="11" name="MediaServiceImageTags">
    <vt:lpwstr/>
  </property>
</Properties>
</file>