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BD5" w:rsidRPr="00751BD5" w:rsidRDefault="00751BD5" w:rsidP="00751BD5">
      <w:pPr>
        <w:pStyle w:val="Heading1"/>
      </w:pPr>
      <w:bookmarkStart w:id="0" w:name="_Toc513731910"/>
      <w:r w:rsidRPr="00751BD5">
        <w:t>Victorian Public Service Executive Classification Framework</w:t>
      </w:r>
    </w:p>
    <w:p w:rsidR="009869D1" w:rsidRPr="008C5AF7" w:rsidRDefault="00865E48" w:rsidP="00751BD5">
      <w:pPr>
        <w:pStyle w:val="Heading2"/>
      </w:pPr>
      <w:r w:rsidRPr="008C5AF7">
        <w:t>Summary</w:t>
      </w:r>
      <w:r w:rsidR="009869D1" w:rsidRPr="008C5AF7">
        <w:t xml:space="preserve"> of classification framework</w:t>
      </w:r>
    </w:p>
    <w:p w:rsidR="009869D1" w:rsidRDefault="009869D1" w:rsidP="000A0092">
      <w:pPr>
        <w:pStyle w:val="Numbering"/>
      </w:pPr>
      <w:r>
        <w:t>The classification framework for executive</w:t>
      </w:r>
      <w:r w:rsidR="00A04651">
        <w:t>s</w:t>
      </w:r>
      <w:r>
        <w:t xml:space="preserve"> within the Victorian Public Service (VPS) </w:t>
      </w:r>
      <w:r w:rsidR="008C5AF7">
        <w:t xml:space="preserve">aims to </w:t>
      </w:r>
      <w:r w:rsidRPr="004E3481">
        <w:t xml:space="preserve">provide clarity on the expectations of </w:t>
      </w:r>
      <w:r>
        <w:t>executives</w:t>
      </w:r>
      <w:r w:rsidRPr="004E3481">
        <w:t xml:space="preserve"> at different levels. It sets a consistent and transparent </w:t>
      </w:r>
      <w:r w:rsidRPr="00A80393">
        <w:t>assessment</w:t>
      </w:r>
      <w:r w:rsidRPr="004E3481">
        <w:t xml:space="preserve"> methodology for classifying public service </w:t>
      </w:r>
      <w:r>
        <w:t>executive</w:t>
      </w:r>
      <w:r w:rsidRPr="004E3481">
        <w:t xml:space="preserve"> </w:t>
      </w:r>
      <w:r w:rsidR="001078FF">
        <w:t>position</w:t>
      </w:r>
      <w:r w:rsidRPr="004E3481">
        <w:t>s into one of three bands, using tailored work value assessments.</w:t>
      </w:r>
    </w:p>
    <w:p w:rsidR="009869D1" w:rsidRPr="009869D1" w:rsidRDefault="009869D1" w:rsidP="00751BD5">
      <w:pPr>
        <w:pStyle w:val="Heading2"/>
      </w:pPr>
      <w:r w:rsidRPr="009869D1">
        <w:t xml:space="preserve">Key </w:t>
      </w:r>
      <w:r w:rsidR="007C51BA">
        <w:t>e</w:t>
      </w:r>
      <w:r w:rsidRPr="009869D1">
        <w:t xml:space="preserve">lements </w:t>
      </w:r>
    </w:p>
    <w:p w:rsidR="009869D1" w:rsidRPr="006F7252" w:rsidRDefault="00625D12" w:rsidP="00865E48">
      <w:pPr>
        <w:pStyle w:val="Numbering"/>
      </w:pPr>
      <w:r>
        <w:t>T</w:t>
      </w:r>
      <w:r w:rsidR="009869D1" w:rsidRPr="006F7252">
        <w:t xml:space="preserve">he key elements of the classification </w:t>
      </w:r>
      <w:r w:rsidR="009869D1" w:rsidRPr="00865E48">
        <w:t>framework</w:t>
      </w:r>
      <w:r w:rsidR="009869D1" w:rsidRPr="006F7252">
        <w:t xml:space="preserve"> </w:t>
      </w:r>
      <w:r w:rsidR="009869D1" w:rsidRPr="00A80393">
        <w:t>include</w:t>
      </w:r>
      <w:r w:rsidR="009869D1" w:rsidRPr="006F7252">
        <w:t>:</w:t>
      </w:r>
    </w:p>
    <w:p w:rsidR="009869D1" w:rsidRPr="00177657" w:rsidRDefault="009869D1" w:rsidP="00D917A2">
      <w:pPr>
        <w:pStyle w:val="Bulletslevel2"/>
        <w:ind w:left="1134" w:hanging="283"/>
      </w:pPr>
      <w:r w:rsidRPr="00177657">
        <w:t xml:space="preserve">a methodology that applies work level standards that clearly differ in complexity and responsibility across the three </w:t>
      </w:r>
      <w:r w:rsidR="00CB2FFA">
        <w:t>executive</w:t>
      </w:r>
      <w:r w:rsidRPr="00177657">
        <w:t xml:space="preserve"> bands;</w:t>
      </w:r>
    </w:p>
    <w:p w:rsidR="009869D1" w:rsidRPr="00177657" w:rsidRDefault="009869D1" w:rsidP="00D917A2">
      <w:pPr>
        <w:pStyle w:val="Bulletslevel2"/>
        <w:ind w:left="1134" w:hanging="283"/>
      </w:pPr>
      <w:r w:rsidRPr="00177657">
        <w:t xml:space="preserve">a tool for assessing classification; </w:t>
      </w:r>
    </w:p>
    <w:p w:rsidR="00B77067" w:rsidRDefault="00B77067" w:rsidP="00D917A2">
      <w:pPr>
        <w:pStyle w:val="Bulletslevel2"/>
        <w:ind w:left="1134" w:hanging="283"/>
      </w:pPr>
      <w:r w:rsidRPr="00177657">
        <w:t>the renaming and re-ordering of bands to Senior Executive Service (SES) with SES-1 being the lowest classification</w:t>
      </w:r>
      <w:r>
        <w:t xml:space="preserve"> and SES-3 being the highest classification</w:t>
      </w:r>
      <w:r w:rsidRPr="00177657">
        <w:t xml:space="preserve">, so that there is greater consistency with other jurisdictions </w:t>
      </w:r>
      <w:r>
        <w:t xml:space="preserve">and </w:t>
      </w:r>
      <w:r w:rsidRPr="00177657">
        <w:t xml:space="preserve">to improve the ability to attract and retain high performing </w:t>
      </w:r>
      <w:r>
        <w:t>executives; and</w:t>
      </w:r>
    </w:p>
    <w:p w:rsidR="009869D1" w:rsidRPr="00177657" w:rsidRDefault="009869D1" w:rsidP="00D917A2">
      <w:pPr>
        <w:pStyle w:val="Bulletslevel2"/>
        <w:ind w:left="1134" w:hanging="283"/>
      </w:pPr>
      <w:r w:rsidRPr="00177657">
        <w:t xml:space="preserve">standard </w:t>
      </w:r>
      <w:r w:rsidR="001078FF">
        <w:t>position</w:t>
      </w:r>
      <w:r w:rsidRPr="00177657">
        <w:t xml:space="preserve"> titles which includes Deputy Secretary (</w:t>
      </w:r>
      <w:r w:rsidR="00B77067">
        <w:t xml:space="preserve">currently </w:t>
      </w:r>
      <w:r w:rsidRPr="00177657">
        <w:t>EO1</w:t>
      </w:r>
      <w:r w:rsidR="00B77067">
        <w:t xml:space="preserve">, proposed </w:t>
      </w:r>
      <w:r w:rsidR="00CB2FFA">
        <w:t>SES</w:t>
      </w:r>
      <w:r w:rsidR="00B77067">
        <w:t>-</w:t>
      </w:r>
      <w:r w:rsidR="00CB2FFA">
        <w:t>3</w:t>
      </w:r>
      <w:r w:rsidRPr="00177657">
        <w:t>), Executive Director (</w:t>
      </w:r>
      <w:r w:rsidR="00B77067">
        <w:t xml:space="preserve">currently </w:t>
      </w:r>
      <w:r w:rsidRPr="00177657">
        <w:t>EO2</w:t>
      </w:r>
      <w:r w:rsidR="00B77067">
        <w:t>, proposed S</w:t>
      </w:r>
      <w:r w:rsidR="00CB2FFA">
        <w:t>ES</w:t>
      </w:r>
      <w:r w:rsidR="00B77067">
        <w:t>-</w:t>
      </w:r>
      <w:r w:rsidR="00CB2FFA">
        <w:t>2</w:t>
      </w:r>
      <w:r w:rsidRPr="00177657">
        <w:t>) and Director (</w:t>
      </w:r>
      <w:r w:rsidR="00B77067">
        <w:t xml:space="preserve">currently </w:t>
      </w:r>
      <w:r w:rsidRPr="00177657">
        <w:t>EO3</w:t>
      </w:r>
      <w:r w:rsidR="00B77067">
        <w:t xml:space="preserve">, proposed </w:t>
      </w:r>
      <w:r w:rsidR="00CB2FFA">
        <w:t>SES1</w:t>
      </w:r>
      <w:r w:rsidRPr="00177657">
        <w:t xml:space="preserve">), so that clear relationships between classification, titles and </w:t>
      </w:r>
      <w:r w:rsidR="001078FF">
        <w:t>position</w:t>
      </w:r>
      <w:r w:rsidRPr="00177657">
        <w:t>s are in place to better assist in mobility and remuneration benchmarking</w:t>
      </w:r>
      <w:r w:rsidR="00B77067">
        <w:t>.</w:t>
      </w:r>
      <w:r w:rsidRPr="00177657">
        <w:t xml:space="preserve"> </w:t>
      </w:r>
    </w:p>
    <w:p w:rsidR="009869D1" w:rsidRPr="009869D1" w:rsidRDefault="00A5141F" w:rsidP="00751BD5">
      <w:pPr>
        <w:pStyle w:val="Heading2"/>
      </w:pPr>
      <w:r>
        <w:t>W</w:t>
      </w:r>
      <w:r w:rsidR="009869D1" w:rsidRPr="009869D1">
        <w:t>ork value assessment</w:t>
      </w:r>
      <w:r w:rsidR="00FD6380">
        <w:t xml:space="preserve"> methodology</w:t>
      </w:r>
    </w:p>
    <w:p w:rsidR="009869D1" w:rsidRDefault="009869D1" w:rsidP="00865E48">
      <w:pPr>
        <w:pStyle w:val="Numbering"/>
      </w:pPr>
      <w:r w:rsidRPr="00143516">
        <w:t xml:space="preserve">The </w:t>
      </w:r>
      <w:r w:rsidR="00A04651">
        <w:t>classification</w:t>
      </w:r>
      <w:r w:rsidR="00B62721">
        <w:t xml:space="preserve"> </w:t>
      </w:r>
      <w:r w:rsidRPr="00143516">
        <w:t xml:space="preserve">framework uses a work value assessment methodology, where </w:t>
      </w:r>
      <w:r>
        <w:t>executive</w:t>
      </w:r>
      <w:r w:rsidRPr="00143516">
        <w:t xml:space="preserve"> </w:t>
      </w:r>
      <w:r w:rsidR="001078FF">
        <w:t>position</w:t>
      </w:r>
      <w:r w:rsidRPr="00143516">
        <w:t xml:space="preserve">s </w:t>
      </w:r>
      <w:r w:rsidR="008C5AF7">
        <w:t>are</w:t>
      </w:r>
      <w:r w:rsidRPr="00143516">
        <w:t xml:space="preserve"> assessed and classified using work level standards that differ in complexity and </w:t>
      </w:r>
      <w:r>
        <w:t>r</w:t>
      </w:r>
      <w:r w:rsidRPr="00143516">
        <w:t xml:space="preserve">esponsibility across three </w:t>
      </w:r>
      <w:r>
        <w:t>executive</w:t>
      </w:r>
      <w:r w:rsidRPr="00143516">
        <w:t xml:space="preserve"> bands</w:t>
      </w:r>
      <w:r>
        <w:t xml:space="preserve">, as </w:t>
      </w:r>
      <w:r w:rsidRPr="00865E48">
        <w:t>follows</w:t>
      </w:r>
      <w:r>
        <w:t>:</w:t>
      </w:r>
    </w:p>
    <w:p w:rsidR="009869D1" w:rsidRDefault="00B1658E" w:rsidP="00D917A2">
      <w:pPr>
        <w:pStyle w:val="Bulletslevel2"/>
        <w:ind w:left="1134" w:hanging="283"/>
      </w:pPr>
      <w:r>
        <w:t>k</w:t>
      </w:r>
      <w:r w:rsidR="009869D1">
        <w:t>nowledge;</w:t>
      </w:r>
    </w:p>
    <w:p w:rsidR="009869D1" w:rsidRDefault="00B1658E" w:rsidP="00D917A2">
      <w:pPr>
        <w:pStyle w:val="Bulletslevel2"/>
        <w:ind w:left="1134" w:hanging="283"/>
      </w:pPr>
      <w:r>
        <w:t>r</w:t>
      </w:r>
      <w:r w:rsidR="009869D1">
        <w:t>elationships;</w:t>
      </w:r>
    </w:p>
    <w:p w:rsidR="009869D1" w:rsidRDefault="00B1658E" w:rsidP="00D917A2">
      <w:pPr>
        <w:pStyle w:val="Bulletslevel2"/>
        <w:ind w:left="1134" w:hanging="283"/>
      </w:pPr>
      <w:r>
        <w:t>j</w:t>
      </w:r>
      <w:r w:rsidR="009869D1">
        <w:t>udgement and risk;</w:t>
      </w:r>
    </w:p>
    <w:p w:rsidR="009869D1" w:rsidRDefault="00B1658E" w:rsidP="00D917A2">
      <w:pPr>
        <w:pStyle w:val="Bulletslevel2"/>
        <w:ind w:left="1134" w:hanging="283"/>
      </w:pPr>
      <w:r>
        <w:t>i</w:t>
      </w:r>
      <w:r w:rsidR="009869D1">
        <w:t>ndependence;</w:t>
      </w:r>
    </w:p>
    <w:p w:rsidR="009869D1" w:rsidRDefault="00B1658E" w:rsidP="00D917A2">
      <w:pPr>
        <w:pStyle w:val="Bulletslevel2"/>
        <w:ind w:left="1134" w:hanging="283"/>
      </w:pPr>
      <w:r>
        <w:t>s</w:t>
      </w:r>
      <w:r w:rsidR="009869D1">
        <w:t>trategic change;</w:t>
      </w:r>
    </w:p>
    <w:p w:rsidR="009869D1" w:rsidRDefault="00B1658E" w:rsidP="00D917A2">
      <w:pPr>
        <w:pStyle w:val="Bulletslevel2"/>
        <w:ind w:left="1134" w:hanging="283"/>
      </w:pPr>
      <w:r>
        <w:t>b</w:t>
      </w:r>
      <w:r w:rsidR="009869D1">
        <w:t>rea</w:t>
      </w:r>
      <w:r w:rsidR="00B62721">
        <w:t>d</w:t>
      </w:r>
      <w:r w:rsidR="009869D1">
        <w:t>th;</w:t>
      </w:r>
    </w:p>
    <w:p w:rsidR="009869D1" w:rsidRDefault="00B1658E" w:rsidP="00D917A2">
      <w:pPr>
        <w:pStyle w:val="Bulletslevel2"/>
        <w:ind w:left="1134" w:hanging="283"/>
      </w:pPr>
      <w:r>
        <w:t>i</w:t>
      </w:r>
      <w:r w:rsidR="009869D1">
        <w:t>mpact; and</w:t>
      </w:r>
    </w:p>
    <w:p w:rsidR="009869D1" w:rsidRDefault="00B1658E" w:rsidP="00D917A2">
      <w:pPr>
        <w:pStyle w:val="Bulletslevel2"/>
        <w:ind w:left="1134" w:hanging="283"/>
      </w:pPr>
      <w:r>
        <w:t>r</w:t>
      </w:r>
      <w:r w:rsidR="009869D1">
        <w:t>esource management.</w:t>
      </w:r>
    </w:p>
    <w:p w:rsidR="009869D1" w:rsidRPr="00865E48" w:rsidRDefault="009869D1" w:rsidP="00865E48">
      <w:pPr>
        <w:pStyle w:val="Numbering"/>
      </w:pPr>
      <w:r>
        <w:t xml:space="preserve">Each </w:t>
      </w:r>
      <w:r w:rsidRPr="00865E48">
        <w:t xml:space="preserve">executive </w:t>
      </w:r>
      <w:r w:rsidR="001078FF">
        <w:t>position</w:t>
      </w:r>
      <w:r w:rsidRPr="00865E48">
        <w:t xml:space="preserve"> </w:t>
      </w:r>
      <w:r w:rsidR="00E940F9" w:rsidRPr="00865E48">
        <w:t>is to</w:t>
      </w:r>
      <w:r w:rsidR="00B62721" w:rsidRPr="00865E48">
        <w:t xml:space="preserve"> be </w:t>
      </w:r>
      <w:r w:rsidRPr="00865E48">
        <w:t xml:space="preserve">assessed by a skilled assessor </w:t>
      </w:r>
      <w:r w:rsidR="00B62721" w:rsidRPr="00865E48">
        <w:t>using</w:t>
      </w:r>
      <w:r w:rsidRPr="00865E48">
        <w:t xml:space="preserve"> the work value assessment methodology and </w:t>
      </w:r>
      <w:r w:rsidR="001078FF">
        <w:t>position</w:t>
      </w:r>
      <w:r w:rsidRPr="00865E48">
        <w:t xml:space="preserve"> information to develop a classification recommendation.</w:t>
      </w:r>
    </w:p>
    <w:p w:rsidR="009869D1" w:rsidRPr="00865E48" w:rsidRDefault="00160BFB" w:rsidP="00865E48">
      <w:pPr>
        <w:pStyle w:val="Numbering"/>
      </w:pPr>
      <w:r w:rsidRPr="00865E48">
        <w:lastRenderedPageBreak/>
        <w:t xml:space="preserve">Under the framework the </w:t>
      </w:r>
      <w:r w:rsidR="008C5AF7" w:rsidRPr="00865E48">
        <w:t xml:space="preserve">relevant public sector body </w:t>
      </w:r>
      <w:r w:rsidR="00625D12" w:rsidRPr="00865E48">
        <w:t>H</w:t>
      </w:r>
      <w:r w:rsidR="008C5AF7" w:rsidRPr="00865E48">
        <w:t>ead</w:t>
      </w:r>
      <w:r w:rsidR="009869D1" w:rsidRPr="00865E48">
        <w:t xml:space="preserve"> </w:t>
      </w:r>
      <w:r w:rsidR="005974F2" w:rsidRPr="00865E48">
        <w:t>will</w:t>
      </w:r>
      <w:r w:rsidRPr="00865E48">
        <w:t xml:space="preserve"> have </w:t>
      </w:r>
      <w:r w:rsidR="009869D1" w:rsidRPr="00865E48">
        <w:t xml:space="preserve">the final determination on the classification of a </w:t>
      </w:r>
      <w:r w:rsidR="001078FF">
        <w:t>position</w:t>
      </w:r>
      <w:r w:rsidR="009869D1" w:rsidRPr="00865E48">
        <w:t>.</w:t>
      </w:r>
    </w:p>
    <w:p w:rsidR="009869D1" w:rsidRDefault="00A04651" w:rsidP="00865E48">
      <w:pPr>
        <w:pStyle w:val="Numbering"/>
      </w:pPr>
      <w:r w:rsidRPr="00865E48">
        <w:t xml:space="preserve">Options are </w:t>
      </w:r>
      <w:r w:rsidR="009869D1" w:rsidRPr="00865E48">
        <w:t xml:space="preserve">available to the </w:t>
      </w:r>
      <w:r w:rsidR="008C5AF7" w:rsidRPr="00865E48">
        <w:t xml:space="preserve">public sector body </w:t>
      </w:r>
      <w:r w:rsidR="00625D12" w:rsidRPr="00865E48">
        <w:t>H</w:t>
      </w:r>
      <w:r w:rsidR="008C5AF7" w:rsidRPr="00865E48">
        <w:t>ead</w:t>
      </w:r>
      <w:r w:rsidR="009869D1" w:rsidRPr="00865E48">
        <w:t xml:space="preserve"> to manage an outcome, where an assessment results in a different classification than that currently held. For example, a </w:t>
      </w:r>
      <w:r w:rsidR="001078FF">
        <w:t>position</w:t>
      </w:r>
      <w:r w:rsidR="009869D1" w:rsidRPr="00865E48">
        <w:t xml:space="preserve"> could be found to be classified lower and the</w:t>
      </w:r>
      <w:r w:rsidR="009869D1" w:rsidRPr="008D06BF">
        <w:t xml:space="preserve"> decision may be made to reclassify the </w:t>
      </w:r>
      <w:r w:rsidR="001078FF">
        <w:t>position</w:t>
      </w:r>
      <w:r w:rsidR="009869D1" w:rsidRPr="008D06BF">
        <w:t xml:space="preserve"> once vacant or modify the duties of the current </w:t>
      </w:r>
      <w:r w:rsidR="001078FF">
        <w:t>position</w:t>
      </w:r>
      <w:r w:rsidR="009869D1" w:rsidRPr="008D06BF">
        <w:t xml:space="preserve"> to raise its work value. </w:t>
      </w:r>
    </w:p>
    <w:p w:rsidR="009869D1" w:rsidRPr="009869D1" w:rsidRDefault="009869D1" w:rsidP="00751BD5">
      <w:pPr>
        <w:pStyle w:val="Heading2"/>
      </w:pPr>
      <w:r w:rsidRPr="009869D1">
        <w:t>Implementation and application of work value assessments</w:t>
      </w:r>
    </w:p>
    <w:p w:rsidR="009869D1" w:rsidRPr="00865E48" w:rsidRDefault="009869D1" w:rsidP="00865E48">
      <w:pPr>
        <w:pStyle w:val="Numbering"/>
      </w:pPr>
      <w:r w:rsidRPr="00865E48">
        <w:t xml:space="preserve">Commencing in 2019, VPS organisations </w:t>
      </w:r>
      <w:r w:rsidR="00A04651" w:rsidRPr="00865E48">
        <w:t>will</w:t>
      </w:r>
      <w:r w:rsidR="00160BFB" w:rsidRPr="00865E48">
        <w:t xml:space="preserve"> be able </w:t>
      </w:r>
      <w:r w:rsidRPr="00865E48">
        <w:t xml:space="preserve">to assess the classification of all </w:t>
      </w:r>
      <w:r w:rsidR="00625D12" w:rsidRPr="00865E48">
        <w:t xml:space="preserve">VPS </w:t>
      </w:r>
      <w:r w:rsidRPr="00865E48">
        <w:t xml:space="preserve">executive </w:t>
      </w:r>
      <w:r w:rsidR="001078FF">
        <w:t>position</w:t>
      </w:r>
      <w:r w:rsidRPr="00865E48">
        <w:t>s using the classification framework.</w:t>
      </w:r>
    </w:p>
    <w:p w:rsidR="00666696" w:rsidRDefault="00666696" w:rsidP="00865E48">
      <w:pPr>
        <w:pStyle w:val="Numbering"/>
      </w:pPr>
      <w:r w:rsidRPr="00865E48">
        <w:t xml:space="preserve">To support departments to implement the endorsed Executive Classification Framework in the two-year timeframe agreed by the Victorian Secretaries Board </w:t>
      </w:r>
      <w:r w:rsidR="008D39C6" w:rsidRPr="00865E48">
        <w:t xml:space="preserve">(VSB) </w:t>
      </w:r>
      <w:r w:rsidRPr="00865E48">
        <w:t>in September 2018, the Victorian Public Sector Commission (VPSC) has established a time</w:t>
      </w:r>
      <w:r w:rsidR="000644AE">
        <w:t>-</w:t>
      </w:r>
      <w:r w:rsidRPr="00865E48">
        <w:t>limited team to deliver executive classification assessment services for departments and their connected service agencies through a fee for service</w:t>
      </w:r>
      <w:r>
        <w:t xml:space="preserve"> agreement</w:t>
      </w:r>
      <w:r w:rsidRPr="00487FA3">
        <w:t>.</w:t>
      </w:r>
      <w:r>
        <w:t xml:space="preserve"> The </w:t>
      </w:r>
      <w:r w:rsidR="00B1658E">
        <w:t xml:space="preserve">services the </w:t>
      </w:r>
      <w:r>
        <w:t xml:space="preserve">VPSC </w:t>
      </w:r>
      <w:r w:rsidR="00CF3D39">
        <w:t xml:space="preserve">can provide </w:t>
      </w:r>
      <w:r>
        <w:t>include:</w:t>
      </w:r>
    </w:p>
    <w:p w:rsidR="00666696" w:rsidRPr="000D171B" w:rsidRDefault="00666696" w:rsidP="00D917A2">
      <w:pPr>
        <w:pStyle w:val="Bulletslevel2"/>
        <w:ind w:left="1134" w:hanging="283"/>
      </w:pPr>
      <w:r w:rsidRPr="000D171B">
        <w:t>the provision of an information session/s and draft communications;</w:t>
      </w:r>
    </w:p>
    <w:p w:rsidR="00666696" w:rsidRPr="000D171B" w:rsidRDefault="00666696" w:rsidP="00D917A2">
      <w:pPr>
        <w:pStyle w:val="Bulletslevel2"/>
        <w:ind w:left="1134" w:hanging="283"/>
      </w:pPr>
      <w:r w:rsidRPr="000D171B">
        <w:t xml:space="preserve">the assessment of the work value classification of all </w:t>
      </w:r>
      <w:r>
        <w:t xml:space="preserve">VPS </w:t>
      </w:r>
      <w:r w:rsidRPr="000D171B">
        <w:t>executive positions;</w:t>
      </w:r>
    </w:p>
    <w:p w:rsidR="00666696" w:rsidRPr="000D171B" w:rsidRDefault="00666696" w:rsidP="00D917A2">
      <w:pPr>
        <w:pStyle w:val="Bulletslevel2"/>
        <w:ind w:left="1134" w:hanging="283"/>
      </w:pPr>
      <w:r w:rsidRPr="000D171B">
        <w:t>the development of in-house capability to enable internal assessments in the long term including the provision of a training session</w:t>
      </w:r>
      <w:r w:rsidR="00CF3D39">
        <w:t xml:space="preserve"> and 1:1 coaching</w:t>
      </w:r>
      <w:r w:rsidRPr="000D171B">
        <w:t>;</w:t>
      </w:r>
    </w:p>
    <w:p w:rsidR="00666696" w:rsidRPr="000D171B" w:rsidRDefault="00666696" w:rsidP="00D917A2">
      <w:pPr>
        <w:pStyle w:val="Bulletslevel2"/>
        <w:ind w:left="1134" w:hanging="283"/>
      </w:pPr>
      <w:r w:rsidRPr="000D171B">
        <w:t xml:space="preserve">the development of detailed individual work value assessment reports; and </w:t>
      </w:r>
    </w:p>
    <w:p w:rsidR="00666696" w:rsidRDefault="00666696" w:rsidP="00D917A2">
      <w:pPr>
        <w:pStyle w:val="Bulletslevel2"/>
        <w:ind w:left="1134" w:hanging="283"/>
      </w:pPr>
      <w:r w:rsidRPr="000D171B">
        <w:t xml:space="preserve">the development of an overarching findings report to the public sector body </w:t>
      </w:r>
      <w:r>
        <w:t>H</w:t>
      </w:r>
      <w:r w:rsidRPr="000D171B">
        <w:t>ead.</w:t>
      </w:r>
    </w:p>
    <w:p w:rsidR="00625D12" w:rsidRDefault="009869D1" w:rsidP="00865E48">
      <w:pPr>
        <w:pStyle w:val="Numbering"/>
      </w:pPr>
      <w:r w:rsidRPr="00177657">
        <w:t xml:space="preserve">This approach will </w:t>
      </w:r>
      <w:r w:rsidRPr="00865E48">
        <w:t>build</w:t>
      </w:r>
      <w:r w:rsidRPr="00177657">
        <w:t xml:space="preserve"> the organisation’s internal </w:t>
      </w:r>
      <w:r w:rsidR="001078FF">
        <w:t>position</w:t>
      </w:r>
      <w:r w:rsidRPr="00177657">
        <w:t xml:space="preserve"> assessment capability. It will also provide confidence that there is consistency in </w:t>
      </w:r>
      <w:r w:rsidR="00CB2FFA">
        <w:t>executive</w:t>
      </w:r>
      <w:r w:rsidRPr="00177657">
        <w:t xml:space="preserve"> </w:t>
      </w:r>
      <w:r w:rsidR="001078FF">
        <w:t>position</w:t>
      </w:r>
      <w:r w:rsidRPr="00177657">
        <w:t xml:space="preserve"> classification across the VPS.</w:t>
      </w:r>
    </w:p>
    <w:p w:rsidR="009869D1" w:rsidRPr="009869D1" w:rsidRDefault="009869D1" w:rsidP="00751BD5">
      <w:pPr>
        <w:pStyle w:val="Heading2"/>
      </w:pPr>
      <w:r w:rsidRPr="009869D1">
        <w:t xml:space="preserve">Implementation of standard </w:t>
      </w:r>
      <w:r w:rsidR="001078FF">
        <w:t>position</w:t>
      </w:r>
      <w:r w:rsidRPr="009869D1">
        <w:t xml:space="preserve"> titles</w:t>
      </w:r>
    </w:p>
    <w:p w:rsidR="009869D1" w:rsidRPr="00865E48" w:rsidRDefault="00A04651" w:rsidP="00865E48">
      <w:pPr>
        <w:pStyle w:val="Numbering"/>
      </w:pPr>
      <w:r>
        <w:t xml:space="preserve">The framework includes the application of </w:t>
      </w:r>
      <w:r w:rsidR="001D6C29">
        <w:t>s</w:t>
      </w:r>
      <w:r w:rsidR="009869D1" w:rsidRPr="002820DC">
        <w:t xml:space="preserve">tandard </w:t>
      </w:r>
      <w:r w:rsidR="001078FF">
        <w:t>position</w:t>
      </w:r>
      <w:r w:rsidR="009869D1" w:rsidRPr="002820DC">
        <w:t xml:space="preserve"> titles at the associated classification band.  </w:t>
      </w:r>
      <w:r w:rsidR="009869D1" w:rsidRPr="00865E48">
        <w:t>This includes</w:t>
      </w:r>
      <w:r w:rsidR="001D6C29" w:rsidRPr="00865E48">
        <w:t>:</w:t>
      </w:r>
      <w:r w:rsidR="009869D1" w:rsidRPr="00865E48">
        <w:t xml:space="preserve"> Deputy Secretary (EO1; SES3), Executive Director (EO2; SES2) and Director (EO3: SES1). </w:t>
      </w:r>
    </w:p>
    <w:p w:rsidR="009869D1" w:rsidRPr="00865E48" w:rsidRDefault="009869D1" w:rsidP="00865E48">
      <w:pPr>
        <w:pStyle w:val="Numbering"/>
      </w:pPr>
      <w:r w:rsidRPr="00865E48">
        <w:t xml:space="preserve">There </w:t>
      </w:r>
      <w:r w:rsidR="005974F2" w:rsidRPr="00865E48">
        <w:t>is</w:t>
      </w:r>
      <w:r w:rsidR="001D6C29" w:rsidRPr="00865E48">
        <w:t xml:space="preserve"> </w:t>
      </w:r>
      <w:r w:rsidRPr="00865E48">
        <w:t xml:space="preserve">flexibility for non-standard titles to be used within each of the three bands, providing that the integrity of the three band classification titles - Deputy Secretary, Executive Director and Director - remains. This approach </w:t>
      </w:r>
      <w:r w:rsidR="005974F2" w:rsidRPr="00865E48">
        <w:t>will</w:t>
      </w:r>
      <w:r w:rsidR="001D6C29" w:rsidRPr="00865E48">
        <w:t xml:space="preserve"> </w:t>
      </w:r>
      <w:r w:rsidRPr="00865E48">
        <w:t xml:space="preserve">allow organisations flexibility for technical positions and/or legislated </w:t>
      </w:r>
      <w:r w:rsidR="001078FF">
        <w:t>position</w:t>
      </w:r>
      <w:r w:rsidRPr="00865E48">
        <w:t xml:space="preserve"> titles and accommodates the diverse nature of the VPS. Such titles </w:t>
      </w:r>
      <w:r w:rsidR="001D6C29" w:rsidRPr="00865E48">
        <w:t xml:space="preserve">would be </w:t>
      </w:r>
      <w:r w:rsidRPr="00865E48">
        <w:t xml:space="preserve">applied at an 80/20 standard to non-standard ratio. </w:t>
      </w:r>
    </w:p>
    <w:p w:rsidR="009869D1" w:rsidRPr="00F33558" w:rsidRDefault="009869D1" w:rsidP="00865E48">
      <w:pPr>
        <w:pStyle w:val="Numbering"/>
        <w:rPr>
          <w:lang w:val="en-GB"/>
        </w:rPr>
      </w:pPr>
      <w:r w:rsidRPr="00865E48">
        <w:t xml:space="preserve">To align with the requirement for standard </w:t>
      </w:r>
      <w:r w:rsidR="001078FF">
        <w:t>position</w:t>
      </w:r>
      <w:r w:rsidRPr="00865E48">
        <w:t xml:space="preserve"> titles, and to improve consistency and transparency across the executive cohort, </w:t>
      </w:r>
      <w:r w:rsidR="00A04651" w:rsidRPr="00865E48">
        <w:t xml:space="preserve">organisations </w:t>
      </w:r>
      <w:r w:rsidR="003F139D" w:rsidRPr="00865E48">
        <w:t>must</w:t>
      </w:r>
      <w:r w:rsidR="00A04651" w:rsidRPr="00865E48">
        <w:t xml:space="preserve"> have </w:t>
      </w:r>
      <w:r w:rsidRPr="00865E48">
        <w:t>standard titles in place within two years of classification assessments being undertaken</w:t>
      </w:r>
      <w:r w:rsidR="00A04651">
        <w:rPr>
          <w:lang w:val="en-GB"/>
        </w:rPr>
        <w:t xml:space="preserve">. This provides </w:t>
      </w:r>
      <w:r w:rsidR="00E940F9">
        <w:rPr>
          <w:lang w:val="en-GB"/>
        </w:rPr>
        <w:t>VPS organisations</w:t>
      </w:r>
      <w:r w:rsidR="00A04651">
        <w:rPr>
          <w:lang w:val="en-GB"/>
        </w:rPr>
        <w:t xml:space="preserve"> with</w:t>
      </w:r>
      <w:r>
        <w:rPr>
          <w:lang w:val="en-GB"/>
        </w:rPr>
        <w:t xml:space="preserve"> appropriate time to align where titles are currently </w:t>
      </w:r>
      <w:r w:rsidR="001D6C29">
        <w:rPr>
          <w:lang w:val="en-GB"/>
        </w:rPr>
        <w:t xml:space="preserve">spread </w:t>
      </w:r>
      <w:r>
        <w:rPr>
          <w:lang w:val="en-GB"/>
        </w:rPr>
        <w:t xml:space="preserve">across bands. </w:t>
      </w:r>
    </w:p>
    <w:p w:rsidR="009869D1" w:rsidRPr="009869D1" w:rsidRDefault="009869D1" w:rsidP="00751BD5">
      <w:pPr>
        <w:pStyle w:val="Heading2"/>
      </w:pPr>
      <w:r w:rsidRPr="009869D1">
        <w:t>Introduction of the Senior Executive Service (SES)</w:t>
      </w:r>
    </w:p>
    <w:p w:rsidR="009869D1" w:rsidRPr="00865E48" w:rsidRDefault="00FD6380" w:rsidP="00865E48">
      <w:pPr>
        <w:pStyle w:val="Numbering"/>
      </w:pPr>
      <w:r>
        <w:t xml:space="preserve">The framework incorporates </w:t>
      </w:r>
      <w:r w:rsidR="009869D1">
        <w:t xml:space="preserve">a re-titling of executive bands from Executive Officer to Senior Executive </w:t>
      </w:r>
      <w:r w:rsidR="009869D1" w:rsidRPr="00865E48">
        <w:t>Service</w:t>
      </w:r>
      <w:r w:rsidRPr="00865E48">
        <w:t xml:space="preserve"> to align with </w:t>
      </w:r>
      <w:r w:rsidR="009869D1" w:rsidRPr="00865E48">
        <w:t xml:space="preserve">other jurisdictions. This shift </w:t>
      </w:r>
      <w:r w:rsidR="001D6C29" w:rsidRPr="00865E48">
        <w:t xml:space="preserve">would </w:t>
      </w:r>
      <w:r w:rsidR="009869D1" w:rsidRPr="00865E48">
        <w:t xml:space="preserve">reinforce the important stewardship and leadership </w:t>
      </w:r>
      <w:r w:rsidR="001078FF">
        <w:t>position</w:t>
      </w:r>
      <w:r w:rsidR="009869D1" w:rsidRPr="00865E48">
        <w:t xml:space="preserve"> of VPS senior executives, achieving consistency with other jurisdictions and further professionalising the service. </w:t>
      </w:r>
    </w:p>
    <w:p w:rsidR="009869D1" w:rsidRDefault="00A04651" w:rsidP="00865E48">
      <w:pPr>
        <w:pStyle w:val="Numbering"/>
      </w:pPr>
      <w:r w:rsidRPr="00865E48">
        <w:lastRenderedPageBreak/>
        <w:t xml:space="preserve">This </w:t>
      </w:r>
      <w:r w:rsidR="009869D1" w:rsidRPr="00865E48">
        <w:t xml:space="preserve">shift </w:t>
      </w:r>
      <w:r w:rsidRPr="00865E48">
        <w:t xml:space="preserve">will </w:t>
      </w:r>
      <w:r w:rsidR="00160BFB" w:rsidRPr="00865E48">
        <w:t xml:space="preserve">be </w:t>
      </w:r>
      <w:r w:rsidR="009869D1" w:rsidRPr="00865E48">
        <w:t>implemented concurrently with the</w:t>
      </w:r>
      <w:r w:rsidR="009869D1" w:rsidRPr="00EB765C">
        <w:t xml:space="preserve"> new VPS executive remuneration band</w:t>
      </w:r>
      <w:r w:rsidR="00666696">
        <w:t>s</w:t>
      </w:r>
      <w:r w:rsidR="0067421C">
        <w:t xml:space="preserve"> to be</w:t>
      </w:r>
      <w:r w:rsidR="00666696">
        <w:t xml:space="preserve"> set by the Victorian Independent Remuneration Tribunal, operating out of the Department of Premier and Cabinet (anticipated date is September 2019</w:t>
      </w:r>
      <w:r w:rsidR="009869D1" w:rsidRPr="00EB765C">
        <w:t>).</w:t>
      </w:r>
      <w:r w:rsidR="0067421C">
        <w:t xml:space="preserve"> </w:t>
      </w:r>
    </w:p>
    <w:p w:rsidR="009869D1" w:rsidRPr="009869D1" w:rsidRDefault="009869D1" w:rsidP="00751BD5">
      <w:pPr>
        <w:pStyle w:val="Heading2"/>
      </w:pPr>
      <w:r w:rsidRPr="009869D1">
        <w:t>Governance</w:t>
      </w:r>
    </w:p>
    <w:p w:rsidR="009869D1" w:rsidRDefault="009869D1" w:rsidP="00865E48">
      <w:pPr>
        <w:pStyle w:val="Numbering"/>
      </w:pPr>
      <w:r w:rsidRPr="008902CC">
        <w:t xml:space="preserve">The </w:t>
      </w:r>
      <w:r w:rsidRPr="00865E48">
        <w:t xml:space="preserve">VPSC </w:t>
      </w:r>
      <w:r w:rsidR="00A04651" w:rsidRPr="00865E48">
        <w:t>will</w:t>
      </w:r>
      <w:r w:rsidR="001D6C29" w:rsidRPr="00865E48">
        <w:t xml:space="preserve"> </w:t>
      </w:r>
      <w:r w:rsidRPr="00865E48">
        <w:t xml:space="preserve">provide overarching guidance, advice and support and the VPSC Commissioner </w:t>
      </w:r>
      <w:r w:rsidR="00A04651" w:rsidRPr="00865E48">
        <w:t>will</w:t>
      </w:r>
      <w:r w:rsidRPr="00865E48">
        <w:t xml:space="preserve"> continue to monitor these arrangements and report to </w:t>
      </w:r>
      <w:r w:rsidR="00CF3D39" w:rsidRPr="00865E48">
        <w:t xml:space="preserve">the </w:t>
      </w:r>
      <w:r w:rsidRPr="00865E48">
        <w:t xml:space="preserve">VSB </w:t>
      </w:r>
      <w:r w:rsidR="00E940F9" w:rsidRPr="00865E48">
        <w:t>biannually</w:t>
      </w:r>
      <w:r w:rsidR="008D39C6" w:rsidRPr="00865E48">
        <w:t xml:space="preserve"> </w:t>
      </w:r>
      <w:r w:rsidRPr="00865E48">
        <w:t>on the application of work value assessm</w:t>
      </w:r>
      <w:r>
        <w:t xml:space="preserve">ent outcomes and the standardisation of </w:t>
      </w:r>
      <w:r w:rsidR="001078FF">
        <w:t>position</w:t>
      </w:r>
      <w:r>
        <w:t xml:space="preserve"> titles across the VPS.</w:t>
      </w:r>
    </w:p>
    <w:p w:rsidR="009869D1" w:rsidRPr="009869D1" w:rsidRDefault="009869D1" w:rsidP="00865E48">
      <w:pPr>
        <w:pStyle w:val="Heading2"/>
      </w:pPr>
      <w:r w:rsidRPr="009869D1">
        <w:t>Advice and Assistance</w:t>
      </w:r>
    </w:p>
    <w:p w:rsidR="009869D1" w:rsidRPr="00865E48" w:rsidRDefault="00A04651" w:rsidP="00865E48">
      <w:pPr>
        <w:pStyle w:val="Numbering"/>
      </w:pPr>
      <w:r>
        <w:t xml:space="preserve">There </w:t>
      </w:r>
      <w:r w:rsidRPr="00865E48">
        <w:t>will be a</w:t>
      </w:r>
      <w:r w:rsidR="009869D1" w:rsidRPr="00865E48">
        <w:t xml:space="preserve"> dedicated resource at VPSC available for ongoing support on the </w:t>
      </w:r>
      <w:r w:rsidR="00B1658E">
        <w:t>Executive C</w:t>
      </w:r>
      <w:r w:rsidR="009869D1" w:rsidRPr="00865E48">
        <w:t xml:space="preserve">lassification </w:t>
      </w:r>
      <w:r w:rsidR="00B1658E">
        <w:t>F</w:t>
      </w:r>
      <w:r w:rsidR="009869D1" w:rsidRPr="00865E48">
        <w:t xml:space="preserve">ramework. </w:t>
      </w:r>
    </w:p>
    <w:p w:rsidR="009869D1" w:rsidRDefault="005974F2" w:rsidP="00D917A2">
      <w:pPr>
        <w:pStyle w:val="Numbering"/>
      </w:pPr>
      <w:r w:rsidRPr="00865E48">
        <w:t xml:space="preserve">The framework and resources </w:t>
      </w:r>
      <w:r w:rsidR="00E940F9" w:rsidRPr="00865E48">
        <w:t>are</w:t>
      </w:r>
      <w:r w:rsidR="009869D1">
        <w:t xml:space="preserve"> available on the VPSC website. </w:t>
      </w:r>
    </w:p>
    <w:p w:rsidR="009869D1" w:rsidRDefault="009869D1" w:rsidP="00283BD3">
      <w:pPr>
        <w:pStyle w:val="Heading1"/>
      </w:pPr>
      <w:r>
        <w:br w:type="page"/>
      </w:r>
      <w:r w:rsidR="00751BD5">
        <w:lastRenderedPageBreak/>
        <w:t>Victorian Public Service Classification</w:t>
      </w:r>
      <w:r w:rsidR="00751BD5">
        <w:rPr>
          <w:spacing w:val="-3"/>
        </w:rPr>
        <w:t xml:space="preserve"> </w:t>
      </w:r>
      <w:r w:rsidR="00751BD5" w:rsidRPr="00A2254F">
        <w:t>Framework</w:t>
      </w:r>
    </w:p>
    <w:p w:rsidR="00A52CB3" w:rsidRPr="00AE3D86" w:rsidRDefault="00844B0E" w:rsidP="00B575BB">
      <w:pPr>
        <w:pStyle w:val="Heading2"/>
      </w:pPr>
      <w:r w:rsidRPr="00AE3D86">
        <w:t>1</w:t>
      </w:r>
      <w:r w:rsidR="001B0C06">
        <w:tab/>
        <w:t xml:space="preserve">Purpose </w:t>
      </w:r>
      <w:r w:rsidR="001B0C06" w:rsidRPr="008D72EA">
        <w:t>and</w:t>
      </w:r>
      <w:r w:rsidR="001B0C06">
        <w:t xml:space="preserve"> context</w:t>
      </w:r>
    </w:p>
    <w:p w:rsidR="00E07DAB" w:rsidRPr="00F46AF0" w:rsidRDefault="00AE3D86" w:rsidP="00B575BB">
      <w:pPr>
        <w:pStyle w:val="Heading3"/>
        <w:rPr>
          <w:spacing w:val="-1"/>
        </w:rPr>
      </w:pPr>
      <w:r>
        <w:rPr>
          <w:spacing w:val="-1"/>
        </w:rPr>
        <w:t>1.1</w:t>
      </w:r>
      <w:r>
        <w:rPr>
          <w:spacing w:val="-1"/>
        </w:rPr>
        <w:tab/>
      </w:r>
      <w:r w:rsidR="00E07DAB" w:rsidRPr="008D72EA">
        <w:t>Purpose</w:t>
      </w:r>
      <w:bookmarkEnd w:id="0"/>
    </w:p>
    <w:p w:rsidR="00E07DAB" w:rsidRPr="00D917A2" w:rsidRDefault="00E07DAB" w:rsidP="00D917A2">
      <w:pPr>
        <w:pStyle w:val="Body"/>
      </w:pPr>
      <w:r w:rsidRPr="00D917A2">
        <w:t xml:space="preserve">The </w:t>
      </w:r>
      <w:r w:rsidR="008F6CA5" w:rsidRPr="00D917A2">
        <w:t>Victorian Public Service</w:t>
      </w:r>
      <w:r w:rsidRPr="00D917A2">
        <w:t xml:space="preserve"> </w:t>
      </w:r>
      <w:r w:rsidR="008F6CA5" w:rsidRPr="00D917A2">
        <w:t xml:space="preserve">(VPS) </w:t>
      </w:r>
      <w:r w:rsidR="000644AE">
        <w:t>E</w:t>
      </w:r>
      <w:r w:rsidR="0023115C" w:rsidRPr="00D917A2">
        <w:t>xecutive</w:t>
      </w:r>
      <w:r w:rsidR="00711C9C" w:rsidRPr="00D917A2">
        <w:t xml:space="preserve"> </w:t>
      </w:r>
      <w:r w:rsidR="000644AE">
        <w:t>C</w:t>
      </w:r>
      <w:r w:rsidRPr="00D917A2">
        <w:t xml:space="preserve">lassification </w:t>
      </w:r>
      <w:r w:rsidR="000644AE">
        <w:t>F</w:t>
      </w:r>
      <w:r w:rsidRPr="00D917A2">
        <w:t xml:space="preserve">ramework </w:t>
      </w:r>
      <w:r w:rsidR="003A1FE4" w:rsidRPr="00D917A2">
        <w:t xml:space="preserve">provides clarity on the expectations of </w:t>
      </w:r>
      <w:r w:rsidR="0023115C" w:rsidRPr="00D917A2">
        <w:t>executive</w:t>
      </w:r>
      <w:r w:rsidR="003A1FE4" w:rsidRPr="00D917A2">
        <w:t xml:space="preserve">s at </w:t>
      </w:r>
      <w:r w:rsidR="001B0C06" w:rsidRPr="00D917A2">
        <w:t>different</w:t>
      </w:r>
      <w:r w:rsidR="003A1FE4" w:rsidRPr="00D917A2">
        <w:t xml:space="preserve"> levels.</w:t>
      </w:r>
      <w:r w:rsidRPr="00D917A2">
        <w:t xml:space="preserve"> </w:t>
      </w:r>
      <w:r w:rsidR="001B0C06" w:rsidRPr="00D917A2">
        <w:t>It</w:t>
      </w:r>
      <w:r w:rsidR="003A1FE4" w:rsidRPr="00D917A2">
        <w:t xml:space="preserve"> sets </w:t>
      </w:r>
      <w:r w:rsidRPr="00D917A2">
        <w:t>a consistent and transparent assessment methodology for</w:t>
      </w:r>
      <w:r w:rsidR="008D72EA" w:rsidRPr="00D917A2">
        <w:t xml:space="preserve"> </w:t>
      </w:r>
      <w:r w:rsidRPr="00D917A2">
        <w:t xml:space="preserve">classifying public service </w:t>
      </w:r>
      <w:r w:rsidR="0023115C" w:rsidRPr="00D917A2">
        <w:t>executive</w:t>
      </w:r>
      <w:r w:rsidRPr="00D917A2">
        <w:t xml:space="preserve"> </w:t>
      </w:r>
      <w:r w:rsidR="001078FF" w:rsidRPr="00D917A2">
        <w:t>position</w:t>
      </w:r>
      <w:r w:rsidRPr="00D917A2">
        <w:t xml:space="preserve">s </w:t>
      </w:r>
      <w:r w:rsidR="008E7883" w:rsidRPr="00D917A2">
        <w:t>into</w:t>
      </w:r>
      <w:r w:rsidRPr="00D917A2">
        <w:t xml:space="preserve"> one of three bands, using tailored work value assessments. </w:t>
      </w:r>
    </w:p>
    <w:p w:rsidR="00E07DAB" w:rsidRDefault="00AE3D86" w:rsidP="00B575BB">
      <w:pPr>
        <w:pStyle w:val="Heading3"/>
        <w:rPr>
          <w:b/>
          <w:bCs w:val="0"/>
        </w:rPr>
      </w:pPr>
      <w:bookmarkStart w:id="1" w:name="_Toc513731911"/>
      <w:r>
        <w:rPr>
          <w:spacing w:val="-1"/>
        </w:rPr>
        <w:t>1.2</w:t>
      </w:r>
      <w:r>
        <w:rPr>
          <w:spacing w:val="-1"/>
        </w:rPr>
        <w:tab/>
      </w:r>
      <w:r w:rsidR="00E07DAB" w:rsidRPr="008D72EA">
        <w:t>Scope</w:t>
      </w:r>
      <w:bookmarkEnd w:id="1"/>
    </w:p>
    <w:p w:rsidR="00E07DAB" w:rsidRDefault="00E07DAB" w:rsidP="00865E48">
      <w:pPr>
        <w:pStyle w:val="Body"/>
      </w:pPr>
      <w:r w:rsidRPr="0017582B">
        <w:t xml:space="preserve">This framework is relevant to </w:t>
      </w:r>
      <w:r w:rsidR="001B0C06" w:rsidRPr="0017582B">
        <w:t xml:space="preserve">all </w:t>
      </w:r>
      <w:r w:rsidR="0023115C">
        <w:t>executive</w:t>
      </w:r>
      <w:r w:rsidR="001B0C06" w:rsidRPr="0017582B">
        <w:t>s</w:t>
      </w:r>
      <w:r w:rsidR="003A1FE4" w:rsidRPr="0017582B">
        <w:t xml:space="preserve"> with</w:t>
      </w:r>
      <w:r w:rsidRPr="0017582B">
        <w:t xml:space="preserve">in the VPS. It </w:t>
      </w:r>
      <w:r w:rsidR="001B0C06" w:rsidRPr="0017582B">
        <w:t>applies</w:t>
      </w:r>
      <w:r w:rsidRPr="0017582B">
        <w:t xml:space="preserve"> </w:t>
      </w:r>
      <w:r w:rsidR="004F45A2">
        <w:t xml:space="preserve">to </w:t>
      </w:r>
      <w:r w:rsidR="003A1FE4" w:rsidRPr="0017582B">
        <w:t xml:space="preserve">the </w:t>
      </w:r>
      <w:r w:rsidRPr="0017582B">
        <w:t xml:space="preserve">classification of all </w:t>
      </w:r>
      <w:r w:rsidR="0023115C">
        <w:t>executive</w:t>
      </w:r>
      <w:r w:rsidRPr="0017582B">
        <w:t xml:space="preserve"> </w:t>
      </w:r>
      <w:r w:rsidR="001078FF">
        <w:t>position</w:t>
      </w:r>
      <w:r w:rsidRPr="0017582B">
        <w:t xml:space="preserve">s, including </w:t>
      </w:r>
      <w:r w:rsidR="00F16931" w:rsidRPr="0017582B">
        <w:t xml:space="preserve">current, </w:t>
      </w:r>
      <w:r w:rsidRPr="0017582B">
        <w:t xml:space="preserve">new and vacant </w:t>
      </w:r>
      <w:r w:rsidR="001078FF">
        <w:t>position</w:t>
      </w:r>
      <w:r w:rsidRPr="0017582B">
        <w:t>s.</w:t>
      </w:r>
    </w:p>
    <w:p w:rsidR="008D39C6" w:rsidRPr="00FF4279" w:rsidRDefault="008D39C6" w:rsidP="00865E48">
      <w:pPr>
        <w:pStyle w:val="Body"/>
      </w:pPr>
      <w:r w:rsidRPr="000D171B">
        <w:t xml:space="preserve">VPS executives are defined as executives employed under Part 3 of the Public Administration Act 2004. These executives are seen as public servants and would be subject to the public service executive contract and the executive remuneration structure. </w:t>
      </w:r>
    </w:p>
    <w:p w:rsidR="00E07DAB" w:rsidRDefault="00AE3D86" w:rsidP="00B575BB">
      <w:pPr>
        <w:pStyle w:val="Heading3"/>
        <w:rPr>
          <w:b/>
          <w:bCs w:val="0"/>
        </w:rPr>
      </w:pPr>
      <w:bookmarkStart w:id="2" w:name="_Toc513731912"/>
      <w:r>
        <w:rPr>
          <w:spacing w:val="-1"/>
        </w:rPr>
        <w:t>1.3</w:t>
      </w:r>
      <w:r>
        <w:rPr>
          <w:spacing w:val="-1"/>
        </w:rPr>
        <w:tab/>
      </w:r>
      <w:r w:rsidR="00E07DAB" w:rsidRPr="008D72EA">
        <w:t>Design</w:t>
      </w:r>
      <w:bookmarkEnd w:id="2"/>
    </w:p>
    <w:p w:rsidR="004C3932" w:rsidRPr="0017582B" w:rsidRDefault="00E07DAB" w:rsidP="00865E48">
      <w:pPr>
        <w:pStyle w:val="Body"/>
      </w:pPr>
      <w:r w:rsidRPr="0017582B">
        <w:t xml:space="preserve">The framework </w:t>
      </w:r>
      <w:r w:rsidR="001B0C06" w:rsidRPr="0017582B">
        <w:t xml:space="preserve">was </w:t>
      </w:r>
      <w:r w:rsidRPr="0017582B">
        <w:t xml:space="preserve">informed by extensive research and consultation to ensure </w:t>
      </w:r>
      <w:r w:rsidR="001B0C06" w:rsidRPr="0017582B">
        <w:t xml:space="preserve">that it </w:t>
      </w:r>
      <w:r w:rsidRPr="0017582B">
        <w:t xml:space="preserve">reflects the </w:t>
      </w:r>
      <w:r w:rsidR="00711C9C" w:rsidRPr="0017582B">
        <w:t xml:space="preserve">work value </w:t>
      </w:r>
      <w:r w:rsidRPr="0017582B">
        <w:t xml:space="preserve">expectations and requirements of </w:t>
      </w:r>
      <w:r w:rsidR="001D6508" w:rsidRPr="0017582B">
        <w:t xml:space="preserve">diverse </w:t>
      </w:r>
      <w:r w:rsidR="0023115C">
        <w:t>executive</w:t>
      </w:r>
      <w:r w:rsidR="001D6508" w:rsidRPr="0017582B">
        <w:t xml:space="preserve"> </w:t>
      </w:r>
      <w:r w:rsidR="001078FF">
        <w:t>position</w:t>
      </w:r>
      <w:r w:rsidR="001D6508" w:rsidRPr="0017582B">
        <w:t xml:space="preserve">s within a modern and contemporary </w:t>
      </w:r>
      <w:r w:rsidRPr="0017582B">
        <w:t xml:space="preserve">public service. </w:t>
      </w:r>
    </w:p>
    <w:p w:rsidR="00E07DAB" w:rsidRPr="0017582B" w:rsidRDefault="00711C9C" w:rsidP="00865E48">
      <w:pPr>
        <w:pStyle w:val="Body"/>
      </w:pPr>
      <w:r w:rsidRPr="0017582B">
        <w:t xml:space="preserve">The framework </w:t>
      </w:r>
      <w:r w:rsidR="003C6B64" w:rsidRPr="0017582B">
        <w:t>provides</w:t>
      </w:r>
      <w:r w:rsidR="00E07DAB" w:rsidRPr="0017582B">
        <w:t>:</w:t>
      </w:r>
    </w:p>
    <w:p w:rsidR="00E07DAB" w:rsidRPr="00865E48" w:rsidRDefault="00E07DAB" w:rsidP="00865E48">
      <w:pPr>
        <w:pStyle w:val="Bullets"/>
      </w:pPr>
      <w:r>
        <w:t>a</w:t>
      </w:r>
      <w:r w:rsidRPr="00865E48">
        <w:rPr>
          <w:spacing w:val="-7"/>
        </w:rPr>
        <w:t xml:space="preserve"> </w:t>
      </w:r>
      <w:r>
        <w:t>clear</w:t>
      </w:r>
      <w:r w:rsidRPr="00865E48">
        <w:rPr>
          <w:spacing w:val="-5"/>
        </w:rPr>
        <w:t xml:space="preserve"> </w:t>
      </w:r>
      <w:r w:rsidRPr="00865E48">
        <w:t>methodology for classifying positions and a good foundation for classification decisions, including consideration of exceptions to classification; and</w:t>
      </w:r>
    </w:p>
    <w:p w:rsidR="00E07DAB" w:rsidRPr="00711C9C" w:rsidRDefault="003C6B64" w:rsidP="00865E48">
      <w:pPr>
        <w:pStyle w:val="Bullets"/>
      </w:pPr>
      <w:r w:rsidRPr="00865E48">
        <w:t xml:space="preserve">an assessment </w:t>
      </w:r>
      <w:r w:rsidR="00E07DAB" w:rsidRPr="00865E48">
        <w:t xml:space="preserve">methodology </w:t>
      </w:r>
      <w:r w:rsidRPr="00865E48">
        <w:t xml:space="preserve">that </w:t>
      </w:r>
      <w:r w:rsidR="00E07DAB" w:rsidRPr="00865E48">
        <w:t>is easy to understand</w:t>
      </w:r>
      <w:r w:rsidR="001B0C06" w:rsidRPr="00865E48">
        <w:t xml:space="preserve">, </w:t>
      </w:r>
      <w:r w:rsidR="00E07DAB" w:rsidRPr="00865E48">
        <w:t xml:space="preserve">simple to use, and can easily be applied to </w:t>
      </w:r>
      <w:r w:rsidR="0023115C" w:rsidRPr="00865E48">
        <w:t>executive</w:t>
      </w:r>
      <w:r w:rsidR="00E07DAB" w:rsidRPr="00865E48">
        <w:t xml:space="preserve"> </w:t>
      </w:r>
      <w:r w:rsidR="001078FF">
        <w:t>position</w:t>
      </w:r>
      <w:r w:rsidR="00E07DAB" w:rsidRPr="00865E48">
        <w:t>s across the</w:t>
      </w:r>
      <w:r w:rsidR="00E07DAB" w:rsidRPr="008E7883">
        <w:t xml:space="preserve"> </w:t>
      </w:r>
      <w:r w:rsidR="00E07DAB">
        <w:t>VPS.</w:t>
      </w:r>
    </w:p>
    <w:p w:rsidR="00711C9C" w:rsidRPr="0017582B" w:rsidRDefault="00711C9C" w:rsidP="00865E48">
      <w:pPr>
        <w:pStyle w:val="Body"/>
      </w:pPr>
      <w:r w:rsidRPr="0017582B">
        <w:t xml:space="preserve">The </w:t>
      </w:r>
      <w:r w:rsidR="003C6B64" w:rsidRPr="0017582B">
        <w:t xml:space="preserve">framework was tested through </w:t>
      </w:r>
      <w:r w:rsidR="00AB2984">
        <w:t>two pilots</w:t>
      </w:r>
      <w:r w:rsidR="00C7465A">
        <w:t xml:space="preserve">, where the </w:t>
      </w:r>
      <w:r w:rsidR="00C7465A" w:rsidRPr="0038795D">
        <w:t>methodology was found to be applicable to the VPS and robust</w:t>
      </w:r>
      <w:r w:rsidR="00C7465A">
        <w:t xml:space="preserve"> in</w:t>
      </w:r>
      <w:r w:rsidR="00C7465A" w:rsidRPr="004934C4">
        <w:t xml:space="preserve"> </w:t>
      </w:r>
      <w:r w:rsidR="00C7465A">
        <w:t>purpose</w:t>
      </w:r>
      <w:r w:rsidR="00C7465A" w:rsidRPr="0038795D">
        <w:t>.</w:t>
      </w:r>
      <w:r w:rsidR="00C7465A" w:rsidRPr="00F54BC3">
        <w:t xml:space="preserve"> </w:t>
      </w:r>
      <w:r w:rsidR="00C7465A">
        <w:t xml:space="preserve"> Lessons</w:t>
      </w:r>
      <w:r w:rsidRPr="0017582B">
        <w:t xml:space="preserve"> </w:t>
      </w:r>
      <w:r w:rsidR="00C7465A">
        <w:t xml:space="preserve">learnt throughout the work value assessment process were also </w:t>
      </w:r>
      <w:r w:rsidRPr="0017582B">
        <w:t xml:space="preserve">incorporated into the </w:t>
      </w:r>
      <w:r w:rsidR="003C6B64" w:rsidRPr="0017582B">
        <w:t xml:space="preserve">framework’s </w:t>
      </w:r>
      <w:r w:rsidR="00C7465A">
        <w:t xml:space="preserve">final </w:t>
      </w:r>
      <w:r w:rsidR="001D6508" w:rsidRPr="0017582B">
        <w:t>design</w:t>
      </w:r>
      <w:r w:rsidRPr="0017582B">
        <w:t>.</w:t>
      </w:r>
      <w:r w:rsidR="001B0C06" w:rsidRPr="0017582B">
        <w:t xml:space="preserve"> </w:t>
      </w:r>
    </w:p>
    <w:p w:rsidR="00E07DAB" w:rsidRDefault="00AE3D86" w:rsidP="0017582B">
      <w:pPr>
        <w:pStyle w:val="Heading3"/>
        <w:rPr>
          <w:b/>
          <w:bCs w:val="0"/>
        </w:rPr>
      </w:pPr>
      <w:r>
        <w:rPr>
          <w:spacing w:val="-1"/>
        </w:rPr>
        <w:t>1.4</w:t>
      </w:r>
      <w:r>
        <w:rPr>
          <w:spacing w:val="-1"/>
        </w:rPr>
        <w:tab/>
      </w:r>
      <w:r w:rsidR="00711C9C" w:rsidRPr="008D72EA">
        <w:t>Context</w:t>
      </w:r>
    </w:p>
    <w:p w:rsidR="00C95301" w:rsidRDefault="00E07DAB" w:rsidP="00865E48">
      <w:pPr>
        <w:pStyle w:val="Body"/>
      </w:pPr>
      <w:r w:rsidRPr="0017582B">
        <w:t xml:space="preserve">The framework </w:t>
      </w:r>
      <w:r w:rsidR="001B0C06" w:rsidRPr="0017582B">
        <w:t>uses</w:t>
      </w:r>
      <w:r w:rsidRPr="0017582B">
        <w:t xml:space="preserve"> a work value assessment </w:t>
      </w:r>
      <w:r w:rsidR="00711C9C" w:rsidRPr="0017582B">
        <w:t xml:space="preserve">methodology, where </w:t>
      </w:r>
      <w:r w:rsidR="0023115C">
        <w:t>executive</w:t>
      </w:r>
      <w:r w:rsidRPr="0017582B">
        <w:t xml:space="preserve"> </w:t>
      </w:r>
      <w:r w:rsidR="001078FF">
        <w:t>position</w:t>
      </w:r>
      <w:r w:rsidRPr="0017582B">
        <w:t xml:space="preserve">s are assessed and classified </w:t>
      </w:r>
      <w:r w:rsidR="001B0C06" w:rsidRPr="0017582B">
        <w:t>using</w:t>
      </w:r>
      <w:r w:rsidRPr="0017582B">
        <w:t xml:space="preserve"> work level standards</w:t>
      </w:r>
      <w:r w:rsidR="001B0C06" w:rsidRPr="0017582B">
        <w:t xml:space="preserve"> that</w:t>
      </w:r>
      <w:r w:rsidRPr="0017582B">
        <w:t xml:space="preserve"> differ in complexity and </w:t>
      </w:r>
      <w:r w:rsidR="004C3932" w:rsidRPr="0017582B">
        <w:t xml:space="preserve">responsibility </w:t>
      </w:r>
      <w:r w:rsidRPr="0017582B">
        <w:t xml:space="preserve">across three </w:t>
      </w:r>
      <w:r w:rsidR="0023115C">
        <w:t>executive</w:t>
      </w:r>
      <w:r w:rsidRPr="0017582B">
        <w:t xml:space="preserve"> bands. The a</w:t>
      </w:r>
      <w:r w:rsidR="003D3D93">
        <w:t xml:space="preserve">ssessment methodology is simply designed for </w:t>
      </w:r>
      <w:r w:rsidR="003D3D93" w:rsidRPr="0017582B">
        <w:t>Human Resources (HR) practitioners</w:t>
      </w:r>
      <w:r w:rsidR="003D3D93">
        <w:t xml:space="preserve"> to</w:t>
      </w:r>
      <w:r w:rsidRPr="0017582B">
        <w:t xml:space="preserve"> </w:t>
      </w:r>
      <w:r w:rsidR="003D3D93">
        <w:t>apply</w:t>
      </w:r>
      <w:r w:rsidRPr="0017582B">
        <w:t>.</w:t>
      </w:r>
      <w:r w:rsidR="00C95301">
        <w:br w:type="page"/>
      </w:r>
    </w:p>
    <w:p w:rsidR="00E07DAB" w:rsidRPr="0017582B" w:rsidRDefault="0095684F" w:rsidP="00865E48">
      <w:pPr>
        <w:pStyle w:val="Body"/>
      </w:pPr>
      <w:hyperlink w:anchor="_bookmark14" w:history="1">
        <w:r w:rsidR="00E07DAB" w:rsidRPr="0017582B">
          <w:t xml:space="preserve">Figure </w:t>
        </w:r>
      </w:hyperlink>
      <w:r w:rsidR="001D6508" w:rsidRPr="0017582B">
        <w:t>1</w:t>
      </w:r>
      <w:r w:rsidR="00E07DAB" w:rsidRPr="0017582B">
        <w:t xml:space="preserve"> provides a summary of the </w:t>
      </w:r>
      <w:r w:rsidR="004F45A2">
        <w:t>work value assessment methodology</w:t>
      </w:r>
      <w:r w:rsidR="004F45A2" w:rsidRPr="0017582B">
        <w:t xml:space="preserve"> </w:t>
      </w:r>
      <w:r w:rsidR="001B0C06" w:rsidRPr="0017582B">
        <w:t>process</w:t>
      </w:r>
      <w:r w:rsidR="004F45A2">
        <w:t>:</w:t>
      </w:r>
    </w:p>
    <w:p w:rsidR="00E07DAB" w:rsidRPr="008F6CA5" w:rsidRDefault="00B1658E" w:rsidP="00865E48">
      <w:pPr>
        <w:pStyle w:val="Bullets"/>
        <w:rPr>
          <w:rFonts w:eastAsia="Arial" w:cs="Arial"/>
        </w:rPr>
      </w:pPr>
      <w:r>
        <w:t>a</w:t>
      </w:r>
      <w:r w:rsidR="00CF3D39">
        <w:t xml:space="preserve"> s</w:t>
      </w:r>
      <w:r w:rsidR="00E07DAB" w:rsidRPr="008F6CA5">
        <w:t>killed</w:t>
      </w:r>
      <w:r w:rsidR="00E07DAB" w:rsidRPr="008F6CA5">
        <w:rPr>
          <w:spacing w:val="-9"/>
        </w:rPr>
        <w:t xml:space="preserve"> </w:t>
      </w:r>
      <w:r w:rsidR="00E07DAB" w:rsidRPr="008F6CA5">
        <w:t>assessor</w:t>
      </w:r>
      <w:r w:rsidR="00E07DAB" w:rsidRPr="008F6CA5">
        <w:rPr>
          <w:spacing w:val="-7"/>
        </w:rPr>
        <w:t xml:space="preserve"> </w:t>
      </w:r>
      <w:r w:rsidR="00E07DAB" w:rsidRPr="008F6CA5">
        <w:t>evaluat</w:t>
      </w:r>
      <w:r w:rsidR="004F45A2">
        <w:t>e</w:t>
      </w:r>
      <w:r w:rsidR="00CF3D39">
        <w:t>s</w:t>
      </w:r>
      <w:r w:rsidR="00E07DAB" w:rsidRPr="008F6CA5">
        <w:rPr>
          <w:spacing w:val="-6"/>
        </w:rPr>
        <w:t xml:space="preserve"> </w:t>
      </w:r>
      <w:r w:rsidR="00CF3D39">
        <w:rPr>
          <w:spacing w:val="-6"/>
        </w:rPr>
        <w:t>an</w:t>
      </w:r>
      <w:r w:rsidR="001B0C06">
        <w:rPr>
          <w:spacing w:val="-6"/>
        </w:rPr>
        <w:t xml:space="preserve"> </w:t>
      </w:r>
      <w:r w:rsidR="0023115C">
        <w:t>executive</w:t>
      </w:r>
      <w:r w:rsidR="00E07DAB" w:rsidRPr="008F6CA5">
        <w:rPr>
          <w:spacing w:val="-7"/>
        </w:rPr>
        <w:t xml:space="preserve"> </w:t>
      </w:r>
      <w:r w:rsidR="001078FF">
        <w:t>position</w:t>
      </w:r>
      <w:r w:rsidR="00E07DAB" w:rsidRPr="008F6CA5">
        <w:rPr>
          <w:spacing w:val="-8"/>
        </w:rPr>
        <w:t xml:space="preserve"> </w:t>
      </w:r>
      <w:r w:rsidR="00E07DAB" w:rsidRPr="008F6CA5">
        <w:t>using</w:t>
      </w:r>
      <w:r w:rsidR="00E07DAB" w:rsidRPr="008F6CA5">
        <w:rPr>
          <w:spacing w:val="-8"/>
        </w:rPr>
        <w:t xml:space="preserve"> </w:t>
      </w:r>
      <w:r w:rsidR="00E07DAB" w:rsidRPr="008F6CA5">
        <w:t>the</w:t>
      </w:r>
      <w:r w:rsidR="00E07DAB" w:rsidRPr="008F6CA5">
        <w:rPr>
          <w:spacing w:val="-8"/>
        </w:rPr>
        <w:t xml:space="preserve"> </w:t>
      </w:r>
      <w:r w:rsidR="00E07DAB" w:rsidRPr="008F6CA5">
        <w:t>work</w:t>
      </w:r>
      <w:r w:rsidR="00E07DAB" w:rsidRPr="008F6CA5">
        <w:rPr>
          <w:spacing w:val="-8"/>
        </w:rPr>
        <w:t xml:space="preserve"> </w:t>
      </w:r>
      <w:r w:rsidR="00E07DAB" w:rsidRPr="008F6CA5">
        <w:t>value</w:t>
      </w:r>
      <w:r w:rsidR="00E07DAB" w:rsidRPr="008F6CA5">
        <w:rPr>
          <w:spacing w:val="-8"/>
        </w:rPr>
        <w:t xml:space="preserve"> </w:t>
      </w:r>
      <w:r w:rsidR="00E07DAB" w:rsidRPr="008F6CA5">
        <w:t>assessment</w:t>
      </w:r>
      <w:r w:rsidR="00E07DAB" w:rsidRPr="008F6CA5">
        <w:rPr>
          <w:spacing w:val="-7"/>
        </w:rPr>
        <w:t xml:space="preserve"> </w:t>
      </w:r>
      <w:r w:rsidR="00E07DAB" w:rsidRPr="008F6CA5">
        <w:t>methodology</w:t>
      </w:r>
      <w:r w:rsidR="00A52CB3">
        <w:t xml:space="preserve"> to</w:t>
      </w:r>
      <w:r w:rsidR="00E07DAB" w:rsidRPr="008F6CA5">
        <w:t>:</w:t>
      </w:r>
    </w:p>
    <w:p w:rsidR="00E07DAB" w:rsidRPr="0017582B" w:rsidRDefault="00E07DAB" w:rsidP="00865E48">
      <w:pPr>
        <w:pStyle w:val="Bullets"/>
      </w:pPr>
      <w:r w:rsidRPr="0017582B">
        <w:t xml:space="preserve">gather information about </w:t>
      </w:r>
      <w:r w:rsidR="001B0C06" w:rsidRPr="0017582B">
        <w:t>the</w:t>
      </w:r>
      <w:r w:rsidRPr="0017582B">
        <w:t xml:space="preserve"> </w:t>
      </w:r>
      <w:r w:rsidR="001078FF">
        <w:t>position</w:t>
      </w:r>
      <w:r w:rsidR="001B0C06" w:rsidRPr="0017582B">
        <w:t xml:space="preserve"> </w:t>
      </w:r>
      <w:r w:rsidRPr="0017582B">
        <w:t>and conduct interview</w:t>
      </w:r>
      <w:r w:rsidR="00FD6380">
        <w:t>/</w:t>
      </w:r>
      <w:r w:rsidRPr="0017582B">
        <w:t>s;</w:t>
      </w:r>
    </w:p>
    <w:p w:rsidR="00E07DAB" w:rsidRPr="0017582B" w:rsidRDefault="00E07DAB" w:rsidP="00865E48">
      <w:pPr>
        <w:pStyle w:val="Bullets"/>
      </w:pPr>
      <w:r w:rsidRPr="0017582B">
        <w:t>use work level standards to evaluate</w:t>
      </w:r>
      <w:r w:rsidR="001B0C06" w:rsidRPr="0017582B">
        <w:t xml:space="preserve"> the </w:t>
      </w:r>
      <w:r w:rsidRPr="0017582B">
        <w:t>work value</w:t>
      </w:r>
      <w:r w:rsidR="001B0C06" w:rsidRPr="0017582B">
        <w:t xml:space="preserve"> of the </w:t>
      </w:r>
      <w:r w:rsidR="001078FF">
        <w:t>position</w:t>
      </w:r>
      <w:r w:rsidRPr="0017582B">
        <w:t>;</w:t>
      </w:r>
    </w:p>
    <w:p w:rsidR="006A7199" w:rsidRPr="0017582B" w:rsidRDefault="00E07DAB" w:rsidP="00865E48">
      <w:pPr>
        <w:pStyle w:val="Bullets"/>
      </w:pPr>
      <w:r w:rsidRPr="0017582B">
        <w:t>validate the work value</w:t>
      </w:r>
      <w:r w:rsidR="001B0C06" w:rsidRPr="0017582B">
        <w:t xml:space="preserve"> of the </w:t>
      </w:r>
      <w:r w:rsidR="001078FF">
        <w:t>position</w:t>
      </w:r>
      <w:r w:rsidRPr="0017582B">
        <w:t xml:space="preserve"> against its appropriate work stream; and</w:t>
      </w:r>
      <w:bookmarkStart w:id="3" w:name="_bookmark13"/>
      <w:bookmarkEnd w:id="3"/>
    </w:p>
    <w:p w:rsidR="00E07DAB" w:rsidRPr="0017582B" w:rsidRDefault="00E07DAB" w:rsidP="00865E48">
      <w:pPr>
        <w:pStyle w:val="Bullets"/>
      </w:pPr>
      <w:r w:rsidRPr="0017582B">
        <w:t xml:space="preserve">determine assessment outcome from </w:t>
      </w:r>
      <w:r w:rsidR="00133F66">
        <w:t xml:space="preserve">available </w:t>
      </w:r>
      <w:r w:rsidR="004F45A2">
        <w:t>o</w:t>
      </w:r>
      <w:r w:rsidRPr="0017582B">
        <w:t>ptions.</w:t>
      </w:r>
    </w:p>
    <w:p w:rsidR="003D36E9" w:rsidRPr="003D36E9" w:rsidRDefault="00B1658E" w:rsidP="00865E48">
      <w:pPr>
        <w:pStyle w:val="Bullets"/>
        <w:rPr>
          <w:rFonts w:eastAsia="Arial" w:cs="Arial"/>
        </w:rPr>
      </w:pPr>
      <w:r>
        <w:rPr>
          <w:rFonts w:eastAsia="Arial" w:cs="Arial"/>
        </w:rPr>
        <w:t>a</w:t>
      </w:r>
      <w:r w:rsidR="00CF3D39">
        <w:rPr>
          <w:rFonts w:eastAsia="Arial" w:cs="Arial"/>
        </w:rPr>
        <w:t>n o</w:t>
      </w:r>
      <w:r w:rsidR="00727623">
        <w:rPr>
          <w:rFonts w:eastAsia="Arial" w:cs="Arial"/>
        </w:rPr>
        <w:t xml:space="preserve">rganisation’s </w:t>
      </w:r>
      <w:r w:rsidR="003D36E9">
        <w:rPr>
          <w:rFonts w:eastAsia="Arial" w:cs="Arial"/>
        </w:rPr>
        <w:t xml:space="preserve">Remuneration Committee may be consulted on </w:t>
      </w:r>
      <w:r w:rsidR="00CF3D39">
        <w:rPr>
          <w:rFonts w:eastAsia="Arial" w:cs="Arial"/>
        </w:rPr>
        <w:t xml:space="preserve">an </w:t>
      </w:r>
      <w:r w:rsidR="003D36E9">
        <w:rPr>
          <w:rFonts w:eastAsia="Arial" w:cs="Arial"/>
        </w:rPr>
        <w:t>assessment outcome.</w:t>
      </w:r>
    </w:p>
    <w:p w:rsidR="00E07DAB" w:rsidRDefault="00B1658E" w:rsidP="00865E48">
      <w:pPr>
        <w:pStyle w:val="Bullets"/>
        <w:rPr>
          <w:rFonts w:eastAsia="Arial" w:cs="Arial"/>
        </w:rPr>
      </w:pPr>
      <w:r>
        <w:t>t</w:t>
      </w:r>
      <w:r w:rsidR="00CF3D39">
        <w:t>he p</w:t>
      </w:r>
      <w:r w:rsidR="00C7465A">
        <w:t xml:space="preserve">ublic sector body </w:t>
      </w:r>
      <w:r w:rsidR="004F45A2">
        <w:t>H</w:t>
      </w:r>
      <w:r w:rsidR="00C7465A">
        <w:t>ead</w:t>
      </w:r>
      <w:r w:rsidR="00E07DAB" w:rsidRPr="008F6CA5">
        <w:rPr>
          <w:spacing w:val="-7"/>
        </w:rPr>
        <w:t xml:space="preserve"> </w:t>
      </w:r>
      <w:r w:rsidR="00E07DAB" w:rsidRPr="008F6CA5">
        <w:rPr>
          <w:spacing w:val="1"/>
        </w:rPr>
        <w:t>mak</w:t>
      </w:r>
      <w:r w:rsidR="004F45A2">
        <w:rPr>
          <w:spacing w:val="1"/>
        </w:rPr>
        <w:t>e</w:t>
      </w:r>
      <w:r w:rsidR="00CF3D39">
        <w:rPr>
          <w:spacing w:val="1"/>
        </w:rPr>
        <w:t>s the</w:t>
      </w:r>
      <w:r w:rsidR="00E07DAB" w:rsidRPr="008F6CA5">
        <w:rPr>
          <w:spacing w:val="-9"/>
        </w:rPr>
        <w:t xml:space="preserve"> </w:t>
      </w:r>
      <w:r w:rsidR="00E07DAB" w:rsidRPr="008F6CA5">
        <w:rPr>
          <w:spacing w:val="-1"/>
        </w:rPr>
        <w:t>final</w:t>
      </w:r>
      <w:r w:rsidR="00E07DAB" w:rsidRPr="008F6CA5">
        <w:rPr>
          <w:spacing w:val="-8"/>
        </w:rPr>
        <w:t xml:space="preserve"> </w:t>
      </w:r>
      <w:r w:rsidR="00E07DAB" w:rsidRPr="008F6CA5">
        <w:rPr>
          <w:spacing w:val="-1"/>
        </w:rPr>
        <w:t>determination</w:t>
      </w:r>
      <w:r w:rsidR="00E07DAB" w:rsidRPr="008F6CA5">
        <w:rPr>
          <w:spacing w:val="-7"/>
        </w:rPr>
        <w:t xml:space="preserve"> </w:t>
      </w:r>
      <w:r w:rsidR="00E07DAB" w:rsidRPr="008F6CA5">
        <w:rPr>
          <w:spacing w:val="1"/>
        </w:rPr>
        <w:t>on</w:t>
      </w:r>
      <w:r w:rsidR="001B0C06">
        <w:rPr>
          <w:spacing w:val="1"/>
        </w:rPr>
        <w:t xml:space="preserve"> the</w:t>
      </w:r>
      <w:r w:rsidR="00E07DAB" w:rsidRPr="008F6CA5">
        <w:rPr>
          <w:spacing w:val="-9"/>
        </w:rPr>
        <w:t xml:space="preserve"> </w:t>
      </w:r>
      <w:r w:rsidR="001078FF">
        <w:rPr>
          <w:spacing w:val="-1"/>
        </w:rPr>
        <w:t>position</w:t>
      </w:r>
      <w:r w:rsidR="00E07DAB" w:rsidRPr="008F6CA5">
        <w:rPr>
          <w:spacing w:val="-8"/>
        </w:rPr>
        <w:t xml:space="preserve"> </w:t>
      </w:r>
      <w:r w:rsidR="00E07DAB" w:rsidRPr="008F6CA5">
        <w:t>classification.</w:t>
      </w:r>
    </w:p>
    <w:p w:rsidR="00865E48" w:rsidRDefault="00865E48" w:rsidP="00751BD5">
      <w:pPr>
        <w:pStyle w:val="BodyText"/>
        <w:rPr>
          <w:color w:val="005A65"/>
        </w:rPr>
      </w:pPr>
      <w:bookmarkStart w:id="4" w:name="_bookmark14"/>
      <w:bookmarkEnd w:id="4"/>
    </w:p>
    <w:p w:rsidR="00E07DAB" w:rsidRPr="000A0092" w:rsidRDefault="00E07DAB" w:rsidP="00751BD5">
      <w:pPr>
        <w:pStyle w:val="BodyText"/>
        <w:rPr>
          <w:rFonts w:cs="Arial"/>
          <w:color w:val="005A65"/>
        </w:rPr>
      </w:pPr>
      <w:r w:rsidRPr="000A0092">
        <w:rPr>
          <w:color w:val="005A65"/>
        </w:rPr>
        <w:t>Figure</w:t>
      </w:r>
      <w:r w:rsidRPr="000A0092">
        <w:rPr>
          <w:color w:val="005A65"/>
          <w:spacing w:val="-10"/>
        </w:rPr>
        <w:t xml:space="preserve"> </w:t>
      </w:r>
      <w:r w:rsidR="001D6508" w:rsidRPr="000A0092">
        <w:rPr>
          <w:color w:val="005A65"/>
        </w:rPr>
        <w:t>1</w:t>
      </w:r>
      <w:r w:rsidRPr="000A0092">
        <w:rPr>
          <w:color w:val="005A65"/>
        </w:rPr>
        <w:t>:</w:t>
      </w:r>
      <w:r w:rsidR="004F45A2" w:rsidRPr="000A0092">
        <w:rPr>
          <w:color w:val="005A65"/>
        </w:rPr>
        <w:t xml:space="preserve"> Work value assessment methodology</w:t>
      </w:r>
      <w:r w:rsidRPr="000A0092">
        <w:rPr>
          <w:color w:val="005A65"/>
        </w:rPr>
        <w:t xml:space="preserve"> overview</w:t>
      </w:r>
    </w:p>
    <w:p w:rsidR="00E07DAB" w:rsidRDefault="00F15E58" w:rsidP="00E07DAB">
      <w:pPr>
        <w:spacing w:line="200" w:lineRule="atLeast"/>
        <w:ind w:left="120"/>
        <w:rPr>
          <w:rFonts w:eastAsia="Arial" w:cs="Arial"/>
        </w:rPr>
      </w:pPr>
      <w:r>
        <w:rPr>
          <w:noProof/>
          <w:lang w:eastAsia="en-AU"/>
        </w:rPr>
        <mc:AlternateContent>
          <mc:Choice Requires="wps">
            <w:drawing>
              <wp:anchor distT="0" distB="0" distL="114300" distR="114300" simplePos="0" relativeHeight="251663360" behindDoc="0" locked="0" layoutInCell="1" allowOverlap="1" wp14:anchorId="66DC8264" wp14:editId="141C78E2">
                <wp:simplePos x="0" y="0"/>
                <wp:positionH relativeFrom="column">
                  <wp:posOffset>4791075</wp:posOffset>
                </wp:positionH>
                <wp:positionV relativeFrom="paragraph">
                  <wp:posOffset>139700</wp:posOffset>
                </wp:positionV>
                <wp:extent cx="866775" cy="247650"/>
                <wp:effectExtent l="0" t="0" r="9525" b="0"/>
                <wp:wrapNone/>
                <wp:docPr id="53" name="Text Box 2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125D15" w:rsidRDefault="00C75B5B" w:rsidP="0048227E">
                            <w:pPr>
                              <w:spacing w:before="120" w:line="199" w:lineRule="exact"/>
                              <w:jc w:val="center"/>
                              <w:rPr>
                                <w:rFonts w:eastAsia="Calibri" w:cs="Arial"/>
                                <w:sz w:val="28"/>
                                <w:szCs w:val="28"/>
                              </w:rPr>
                            </w:pPr>
                            <w:r>
                              <w:rPr>
                                <w:rFonts w:cs="Arial"/>
                                <w:b/>
                                <w:color w:val="FFFFFF"/>
                                <w:spacing w:val="-2"/>
                                <w:sz w:val="28"/>
                                <w:szCs w:val="28"/>
                              </w:rPr>
                              <w:t>O</w:t>
                            </w:r>
                            <w:r w:rsidRPr="00125D15">
                              <w:rPr>
                                <w:rFonts w:cs="Arial"/>
                                <w:b/>
                                <w:color w:val="FFFFFF"/>
                                <w:spacing w:val="-2"/>
                                <w:sz w:val="28"/>
                                <w:szCs w:val="28"/>
                              </w:rPr>
                              <w:t>utcome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C8264" id="_x0000_t202" coordsize="21600,21600" o:spt="202" path="m,l,21600r21600,l21600,xe">
                <v:stroke joinstyle="miter"/>
                <v:path gradientshapeok="t" o:connecttype="rect"/>
              </v:shapetype>
              <v:shape id="Text Box 2969" o:spid="_x0000_s1026" type="#_x0000_t202" style="position:absolute;left:0;text-align:left;margin-left:377.25pt;margin-top:11pt;width:68.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g8sQIAAKw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" filled="f" stroked="f">
                <v:textbox inset="0,0,0,0">
                  <w:txbxContent>
                    <w:p w:rsidR="00C75B5B" w:rsidRPr="00125D15" w:rsidRDefault="00C75B5B" w:rsidP="0048227E">
                      <w:pPr>
                        <w:spacing w:before="120" w:line="199" w:lineRule="exact"/>
                        <w:jc w:val="center"/>
                        <w:rPr>
                          <w:rFonts w:eastAsia="Calibri" w:cs="Arial"/>
                          <w:sz w:val="28"/>
                          <w:szCs w:val="28"/>
                        </w:rPr>
                      </w:pPr>
                      <w:r>
                        <w:rPr>
                          <w:rFonts w:cs="Arial"/>
                          <w:b/>
                          <w:color w:val="FFFFFF"/>
                          <w:spacing w:val="-2"/>
                          <w:sz w:val="28"/>
                          <w:szCs w:val="28"/>
                        </w:rPr>
                        <w:t>O</w:t>
                      </w:r>
                      <w:r w:rsidRPr="00125D15">
                        <w:rPr>
                          <w:rFonts w:cs="Arial"/>
                          <w:b/>
                          <w:color w:val="FFFFFF"/>
                          <w:spacing w:val="-2"/>
                          <w:sz w:val="28"/>
                          <w:szCs w:val="28"/>
                        </w:rPr>
                        <w:t>utcome</w:t>
                      </w:r>
                    </w:p>
                  </w:txbxContent>
                </v:textbox>
              </v:shape>
            </w:pict>
          </mc:Fallback>
        </mc:AlternateContent>
      </w:r>
      <w:r>
        <w:rPr>
          <w:rFonts w:eastAsia="Arial" w:cs="Arial"/>
          <w:noProof/>
          <w:lang w:eastAsia="en-AU"/>
        </w:rPr>
        <mc:AlternateContent>
          <mc:Choice Requires="wps">
            <w:drawing>
              <wp:anchor distT="0" distB="0" distL="114300" distR="114300" simplePos="0" relativeHeight="251661312" behindDoc="0" locked="0" layoutInCell="1" allowOverlap="1" wp14:anchorId="23D0AAA1" wp14:editId="2D259FB5">
                <wp:simplePos x="0" y="0"/>
                <wp:positionH relativeFrom="column">
                  <wp:posOffset>3081020</wp:posOffset>
                </wp:positionH>
                <wp:positionV relativeFrom="paragraph">
                  <wp:posOffset>1174115</wp:posOffset>
                </wp:positionV>
                <wp:extent cx="295275" cy="0"/>
                <wp:effectExtent l="13970" t="75565" r="14605" b="76835"/>
                <wp:wrapNone/>
                <wp:docPr id="52" name="Straight Arrow Connector 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bg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B734C" id="_x0000_t32" coordsize="21600,21600" o:spt="32" o:oned="t" path="m,l21600,21600e" filled="f">
                <v:path arrowok="t" fillok="f" o:connecttype="none"/>
                <o:lock v:ext="edit" shapetype="t"/>
              </v:shapetype>
              <v:shape id="Straight Arrow Connector 2338" o:spid="_x0000_s1026" type="#_x0000_t32" style="position:absolute;margin-left:242.6pt;margin-top:92.45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" strokecolor="white [3212]">
                <v:stroke endarrow="open"/>
              </v:shape>
            </w:pict>
          </mc:Fallback>
        </mc:AlternateContent>
      </w:r>
      <w:r>
        <w:rPr>
          <w:rFonts w:eastAsia="Arial" w:cs="Arial"/>
          <w:noProof/>
          <w:lang w:eastAsia="en-AU"/>
        </w:rPr>
        <mc:AlternateContent>
          <mc:Choice Requires="wps">
            <w:drawing>
              <wp:anchor distT="0" distB="0" distL="114300" distR="114300" simplePos="0" relativeHeight="251660288" behindDoc="0" locked="0" layoutInCell="1" allowOverlap="1" wp14:anchorId="75C82206" wp14:editId="3CC07C1D">
                <wp:simplePos x="0" y="0"/>
                <wp:positionH relativeFrom="column">
                  <wp:posOffset>2116455</wp:posOffset>
                </wp:positionH>
                <wp:positionV relativeFrom="paragraph">
                  <wp:posOffset>1173480</wp:posOffset>
                </wp:positionV>
                <wp:extent cx="295275" cy="0"/>
                <wp:effectExtent l="11430" t="74930" r="17145" b="77470"/>
                <wp:wrapNone/>
                <wp:docPr id="51" name="Straight Arrow Connector 23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bg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E61E4" id="Straight Arrow Connector 2337" o:spid="_x0000_s1026" type="#_x0000_t32" style="position:absolute;margin-left:166.65pt;margin-top:92.4pt;width:2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" strokecolor="white [3212]">
                <v:stroke endarrow="open"/>
              </v:shape>
            </w:pict>
          </mc:Fallback>
        </mc:AlternateContent>
      </w:r>
      <w:r>
        <w:rPr>
          <w:rFonts w:eastAsia="Arial" w:cs="Arial"/>
          <w:noProof/>
          <w:lang w:eastAsia="en-AU"/>
        </w:rPr>
        <mc:AlternateContent>
          <mc:Choice Requires="wps">
            <w:drawing>
              <wp:anchor distT="0" distB="0" distL="114300" distR="114300" simplePos="0" relativeHeight="251659264" behindDoc="0" locked="0" layoutInCell="1" allowOverlap="1" wp14:anchorId="158F03B3" wp14:editId="176C9C9A">
                <wp:simplePos x="0" y="0"/>
                <wp:positionH relativeFrom="column">
                  <wp:posOffset>956310</wp:posOffset>
                </wp:positionH>
                <wp:positionV relativeFrom="paragraph">
                  <wp:posOffset>1174115</wp:posOffset>
                </wp:positionV>
                <wp:extent cx="295275" cy="0"/>
                <wp:effectExtent l="13335" t="75565" r="15240" b="76835"/>
                <wp:wrapNone/>
                <wp:docPr id="50" name="Straight Arrow Connector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chemeClr val="bg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BAF7C" id="Straight Arrow Connector 63" o:spid="_x0000_s1026" type="#_x0000_t32" style="position:absolute;margin-left:75.3pt;margin-top:92.45pt;width:2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" strokecolor="white [3212]">
                <v:stroke endarrow="open"/>
              </v:shape>
            </w:pict>
          </mc:Fallback>
        </mc:AlternateContent>
      </w:r>
      <w:r>
        <w:rPr>
          <w:rFonts w:eastAsia="Arial" w:cs="Arial"/>
          <w:noProof/>
          <w:lang w:eastAsia="en-AU"/>
        </w:rPr>
        <mc:AlternateContent>
          <mc:Choice Requires="wpg">
            <w:drawing>
              <wp:inline distT="0" distB="0" distL="0" distR="0" wp14:anchorId="14D4DB91" wp14:editId="73AE3DC8">
                <wp:extent cx="5713095" cy="1971040"/>
                <wp:effectExtent l="0" t="0" r="1905" b="0"/>
                <wp:docPr id="9" name="Group 2960" descr="1. Gather information about executive role and conduct interview&#10;2. Assess role work value using work level standards&#10;3. Validate role work value against work stream&#10;4.  Report on and recommend asessment outcome&#10;&#10;Outcome &#10;5. Organisation endorsement and implementation of assessment outcome " title="Executive work value assessment proces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095" cy="1971040"/>
                          <a:chOff x="36" y="0"/>
                          <a:chExt cx="8997" cy="3036"/>
                        </a:xfrm>
                      </wpg:grpSpPr>
                      <wpg:grpSp>
                        <wpg:cNvPr id="10" name="Group 3023"/>
                        <wpg:cNvGrpSpPr>
                          <a:grpSpLocks/>
                        </wpg:cNvGrpSpPr>
                        <wpg:grpSpPr bwMode="auto">
                          <a:xfrm>
                            <a:off x="134" y="567"/>
                            <a:ext cx="1237" cy="2271"/>
                            <a:chOff x="134" y="567"/>
                            <a:chExt cx="1237" cy="2271"/>
                          </a:xfrm>
                        </wpg:grpSpPr>
                        <wps:wsp>
                          <wps:cNvPr id="11" name="Freeform 3024"/>
                          <wps:cNvSpPr>
                            <a:spLocks/>
                          </wps:cNvSpPr>
                          <wps:spPr bwMode="auto">
                            <a:xfrm>
                              <a:off x="134" y="567"/>
                              <a:ext cx="1237" cy="2271"/>
                            </a:xfrm>
                            <a:custGeom>
                              <a:avLst/>
                              <a:gdLst>
                                <a:gd name="T0" fmla="*/ 1113 w 1237"/>
                                <a:gd name="T1" fmla="*/ 567 h 2271"/>
                                <a:gd name="T2" fmla="*/ 107 w 1237"/>
                                <a:gd name="T3" fmla="*/ 568 h 2271"/>
                                <a:gd name="T4" fmla="*/ 46 w 1237"/>
                                <a:gd name="T5" fmla="*/ 594 h 2271"/>
                                <a:gd name="T6" fmla="*/ 8 w 1237"/>
                                <a:gd name="T7" fmla="*/ 646 h 2271"/>
                                <a:gd name="T8" fmla="*/ 0 w 1237"/>
                                <a:gd name="T9" fmla="*/ 690 h 2271"/>
                                <a:gd name="T10" fmla="*/ 1 w 1237"/>
                                <a:gd name="T11" fmla="*/ 2731 h 2271"/>
                                <a:gd name="T12" fmla="*/ 27 w 1237"/>
                                <a:gd name="T13" fmla="*/ 2791 h 2271"/>
                                <a:gd name="T14" fmla="*/ 79 w 1237"/>
                                <a:gd name="T15" fmla="*/ 2829 h 2271"/>
                                <a:gd name="T16" fmla="*/ 124 w 1237"/>
                                <a:gd name="T17" fmla="*/ 2837 h 2271"/>
                                <a:gd name="T18" fmla="*/ 1130 w 1237"/>
                                <a:gd name="T19" fmla="*/ 2836 h 2271"/>
                                <a:gd name="T20" fmla="*/ 1190 w 1237"/>
                                <a:gd name="T21" fmla="*/ 2810 h 2271"/>
                                <a:gd name="T22" fmla="*/ 1228 w 1237"/>
                                <a:gd name="T23" fmla="*/ 2758 h 2271"/>
                                <a:gd name="T24" fmla="*/ 1237 w 1237"/>
                                <a:gd name="T25" fmla="*/ 2714 h 2271"/>
                                <a:gd name="T26" fmla="*/ 1235 w 1237"/>
                                <a:gd name="T27" fmla="*/ 673 h 2271"/>
                                <a:gd name="T28" fmla="*/ 1209 w 1237"/>
                                <a:gd name="T29" fmla="*/ 613 h 2271"/>
                                <a:gd name="T30" fmla="*/ 1157 w 1237"/>
                                <a:gd name="T31" fmla="*/ 575 h 2271"/>
                                <a:gd name="T32" fmla="*/ 1113 w 1237"/>
                                <a:gd name="T33" fmla="*/ 567 h 227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37" h="2271">
                                  <a:moveTo>
                                    <a:pt x="1113" y="0"/>
                                  </a:moveTo>
                                  <a:lnTo>
                                    <a:pt x="107" y="1"/>
                                  </a:lnTo>
                                  <a:lnTo>
                                    <a:pt x="46" y="27"/>
                                  </a:lnTo>
                                  <a:lnTo>
                                    <a:pt x="8" y="79"/>
                                  </a:lnTo>
                                  <a:lnTo>
                                    <a:pt x="0" y="123"/>
                                  </a:lnTo>
                                  <a:lnTo>
                                    <a:pt x="1" y="2164"/>
                                  </a:lnTo>
                                  <a:lnTo>
                                    <a:pt x="27" y="2224"/>
                                  </a:lnTo>
                                  <a:lnTo>
                                    <a:pt x="79" y="2262"/>
                                  </a:lnTo>
                                  <a:lnTo>
                                    <a:pt x="124" y="2270"/>
                                  </a:lnTo>
                                  <a:lnTo>
                                    <a:pt x="1130" y="2269"/>
                                  </a:lnTo>
                                  <a:lnTo>
                                    <a:pt x="1190" y="2243"/>
                                  </a:lnTo>
                                  <a:lnTo>
                                    <a:pt x="1228" y="2191"/>
                                  </a:lnTo>
                                  <a:lnTo>
                                    <a:pt x="1237" y="2147"/>
                                  </a:lnTo>
                                  <a:lnTo>
                                    <a:pt x="1235" y="106"/>
                                  </a:lnTo>
                                  <a:lnTo>
                                    <a:pt x="1209" y="46"/>
                                  </a:lnTo>
                                  <a:lnTo>
                                    <a:pt x="1157" y="8"/>
                                  </a:lnTo>
                                  <a:lnTo>
                                    <a:pt x="1113"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3020"/>
                        <wpg:cNvGrpSpPr>
                          <a:grpSpLocks/>
                        </wpg:cNvGrpSpPr>
                        <wpg:grpSpPr bwMode="auto">
                          <a:xfrm>
                            <a:off x="1465" y="1172"/>
                            <a:ext cx="208" cy="1049"/>
                            <a:chOff x="1465" y="1172"/>
                            <a:chExt cx="208" cy="1049"/>
                          </a:xfrm>
                        </wpg:grpSpPr>
                        <wps:wsp>
                          <wps:cNvPr id="13" name="Freeform 3022"/>
                          <wps:cNvSpPr>
                            <a:spLocks/>
                          </wps:cNvSpPr>
                          <wps:spPr bwMode="auto">
                            <a:xfrm>
                              <a:off x="1465" y="1172"/>
                              <a:ext cx="208" cy="1049"/>
                            </a:xfrm>
                            <a:custGeom>
                              <a:avLst/>
                              <a:gdLst>
                                <a:gd name="T0" fmla="*/ 148 w 208"/>
                                <a:gd name="T1" fmla="*/ 2010 h 1049"/>
                                <a:gd name="T2" fmla="*/ 107 w 208"/>
                                <a:gd name="T3" fmla="*/ 2010 h 1049"/>
                                <a:gd name="T4" fmla="*/ 109 w 208"/>
                                <a:gd name="T5" fmla="*/ 2220 h 1049"/>
                                <a:gd name="T6" fmla="*/ 148 w 208"/>
                                <a:gd name="T7" fmla="*/ 2010 h 10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8" h="1049">
                                  <a:moveTo>
                                    <a:pt x="148" y="838"/>
                                  </a:moveTo>
                                  <a:lnTo>
                                    <a:pt x="107" y="838"/>
                                  </a:lnTo>
                                  <a:lnTo>
                                    <a:pt x="109" y="1048"/>
                                  </a:lnTo>
                                  <a:lnTo>
                                    <a:pt x="148" y="838"/>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021"/>
                          <wps:cNvSpPr>
                            <a:spLocks/>
                          </wps:cNvSpPr>
                          <wps:spPr bwMode="auto">
                            <a:xfrm>
                              <a:off x="1465" y="1172"/>
                              <a:ext cx="208" cy="1049"/>
                            </a:xfrm>
                            <a:custGeom>
                              <a:avLst/>
                              <a:gdLst>
                                <a:gd name="T0" fmla="*/ 101 w 208"/>
                                <a:gd name="T1" fmla="*/ 1172 h 1049"/>
                                <a:gd name="T2" fmla="*/ 102 w 208"/>
                                <a:gd name="T3" fmla="*/ 1381 h 1049"/>
                                <a:gd name="T4" fmla="*/ 0 w 208"/>
                                <a:gd name="T5" fmla="*/ 1382 h 1049"/>
                                <a:gd name="T6" fmla="*/ 5 w 208"/>
                                <a:gd name="T7" fmla="*/ 2011 h 1049"/>
                                <a:gd name="T8" fmla="*/ 148 w 208"/>
                                <a:gd name="T9" fmla="*/ 2010 h 1049"/>
                                <a:gd name="T10" fmla="*/ 207 w 208"/>
                                <a:gd name="T11" fmla="*/ 1695 h 1049"/>
                                <a:gd name="T12" fmla="*/ 101 w 208"/>
                                <a:gd name="T13" fmla="*/ 1172 h 104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 h="1049">
                                  <a:moveTo>
                                    <a:pt x="101" y="0"/>
                                  </a:moveTo>
                                  <a:lnTo>
                                    <a:pt x="102" y="209"/>
                                  </a:lnTo>
                                  <a:lnTo>
                                    <a:pt x="0" y="210"/>
                                  </a:lnTo>
                                  <a:lnTo>
                                    <a:pt x="5" y="839"/>
                                  </a:lnTo>
                                  <a:lnTo>
                                    <a:pt x="148" y="838"/>
                                  </a:lnTo>
                                  <a:lnTo>
                                    <a:pt x="207" y="523"/>
                                  </a:lnTo>
                                  <a:lnTo>
                                    <a:pt x="101"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018"/>
                        <wpg:cNvGrpSpPr>
                          <a:grpSpLocks/>
                        </wpg:cNvGrpSpPr>
                        <wpg:grpSpPr bwMode="auto">
                          <a:xfrm>
                            <a:off x="1757" y="574"/>
                            <a:ext cx="3176" cy="2217"/>
                            <a:chOff x="1757" y="574"/>
                            <a:chExt cx="3176" cy="2217"/>
                          </a:xfrm>
                        </wpg:grpSpPr>
                        <wps:wsp>
                          <wps:cNvPr id="16" name="Freeform 3019"/>
                          <wps:cNvSpPr>
                            <a:spLocks/>
                          </wps:cNvSpPr>
                          <wps:spPr bwMode="auto">
                            <a:xfrm>
                              <a:off x="1757" y="574"/>
                              <a:ext cx="3176" cy="2217"/>
                            </a:xfrm>
                            <a:custGeom>
                              <a:avLst/>
                              <a:gdLst>
                                <a:gd name="T0" fmla="*/ 2954 w 3176"/>
                                <a:gd name="T1" fmla="*/ 574 h 2217"/>
                                <a:gd name="T2" fmla="*/ 206 w 3176"/>
                                <a:gd name="T3" fmla="*/ 575 h 2217"/>
                                <a:gd name="T4" fmla="*/ 141 w 3176"/>
                                <a:gd name="T5" fmla="*/ 590 h 2217"/>
                                <a:gd name="T6" fmla="*/ 84 w 3176"/>
                                <a:gd name="T7" fmla="*/ 622 h 2217"/>
                                <a:gd name="T8" fmla="*/ 40 w 3176"/>
                                <a:gd name="T9" fmla="*/ 670 h 2217"/>
                                <a:gd name="T10" fmla="*/ 11 w 3176"/>
                                <a:gd name="T11" fmla="*/ 729 h 2217"/>
                                <a:gd name="T12" fmla="*/ 0 w 3176"/>
                                <a:gd name="T13" fmla="*/ 796 h 2217"/>
                                <a:gd name="T14" fmla="*/ 1 w 3176"/>
                                <a:gd name="T15" fmla="*/ 2584 h 2217"/>
                                <a:gd name="T16" fmla="*/ 15 w 3176"/>
                                <a:gd name="T17" fmla="*/ 2650 h 2217"/>
                                <a:gd name="T18" fmla="*/ 48 w 3176"/>
                                <a:gd name="T19" fmla="*/ 2707 h 2217"/>
                                <a:gd name="T20" fmla="*/ 96 w 3176"/>
                                <a:gd name="T21" fmla="*/ 2751 h 2217"/>
                                <a:gd name="T22" fmla="*/ 155 w 3176"/>
                                <a:gd name="T23" fmla="*/ 2780 h 2217"/>
                                <a:gd name="T24" fmla="*/ 222 w 3176"/>
                                <a:gd name="T25" fmla="*/ 2790 h 2217"/>
                                <a:gd name="T26" fmla="*/ 2970 w 3176"/>
                                <a:gd name="T27" fmla="*/ 2790 h 2217"/>
                                <a:gd name="T28" fmla="*/ 3035 w 3176"/>
                                <a:gd name="T29" fmla="*/ 2775 h 2217"/>
                                <a:gd name="T30" fmla="*/ 3092 w 3176"/>
                                <a:gd name="T31" fmla="*/ 2742 h 2217"/>
                                <a:gd name="T32" fmla="*/ 3136 w 3176"/>
                                <a:gd name="T33" fmla="*/ 2695 h 2217"/>
                                <a:gd name="T34" fmla="*/ 3165 w 3176"/>
                                <a:gd name="T35" fmla="*/ 2636 h 2217"/>
                                <a:gd name="T36" fmla="*/ 3176 w 3176"/>
                                <a:gd name="T37" fmla="*/ 2569 h 2217"/>
                                <a:gd name="T38" fmla="*/ 3175 w 3176"/>
                                <a:gd name="T39" fmla="*/ 780 h 2217"/>
                                <a:gd name="T40" fmla="*/ 3160 w 3176"/>
                                <a:gd name="T41" fmla="*/ 715 h 2217"/>
                                <a:gd name="T42" fmla="*/ 3128 w 3176"/>
                                <a:gd name="T43" fmla="*/ 658 h 2217"/>
                                <a:gd name="T44" fmla="*/ 3080 w 3176"/>
                                <a:gd name="T45" fmla="*/ 614 h 2217"/>
                                <a:gd name="T46" fmla="*/ 3021 w 3176"/>
                                <a:gd name="T47" fmla="*/ 585 h 2217"/>
                                <a:gd name="T48" fmla="*/ 2954 w 3176"/>
                                <a:gd name="T49" fmla="*/ 574 h 221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176" h="2217">
                                  <a:moveTo>
                                    <a:pt x="2954" y="0"/>
                                  </a:moveTo>
                                  <a:lnTo>
                                    <a:pt x="206" y="1"/>
                                  </a:lnTo>
                                  <a:lnTo>
                                    <a:pt x="141" y="16"/>
                                  </a:lnTo>
                                  <a:lnTo>
                                    <a:pt x="84" y="48"/>
                                  </a:lnTo>
                                  <a:lnTo>
                                    <a:pt x="40" y="96"/>
                                  </a:lnTo>
                                  <a:lnTo>
                                    <a:pt x="11" y="155"/>
                                  </a:lnTo>
                                  <a:lnTo>
                                    <a:pt x="0" y="222"/>
                                  </a:lnTo>
                                  <a:lnTo>
                                    <a:pt x="1" y="2010"/>
                                  </a:lnTo>
                                  <a:lnTo>
                                    <a:pt x="15" y="2076"/>
                                  </a:lnTo>
                                  <a:lnTo>
                                    <a:pt x="48" y="2133"/>
                                  </a:lnTo>
                                  <a:lnTo>
                                    <a:pt x="96" y="2177"/>
                                  </a:lnTo>
                                  <a:lnTo>
                                    <a:pt x="155" y="2206"/>
                                  </a:lnTo>
                                  <a:lnTo>
                                    <a:pt x="222" y="2216"/>
                                  </a:lnTo>
                                  <a:lnTo>
                                    <a:pt x="2970" y="2216"/>
                                  </a:lnTo>
                                  <a:lnTo>
                                    <a:pt x="3035" y="2201"/>
                                  </a:lnTo>
                                  <a:lnTo>
                                    <a:pt x="3092" y="2168"/>
                                  </a:lnTo>
                                  <a:lnTo>
                                    <a:pt x="3136" y="2121"/>
                                  </a:lnTo>
                                  <a:lnTo>
                                    <a:pt x="3165" y="2062"/>
                                  </a:lnTo>
                                  <a:lnTo>
                                    <a:pt x="3176" y="1995"/>
                                  </a:lnTo>
                                  <a:lnTo>
                                    <a:pt x="3175" y="206"/>
                                  </a:lnTo>
                                  <a:lnTo>
                                    <a:pt x="3160" y="141"/>
                                  </a:lnTo>
                                  <a:lnTo>
                                    <a:pt x="3128" y="84"/>
                                  </a:lnTo>
                                  <a:lnTo>
                                    <a:pt x="3080" y="40"/>
                                  </a:lnTo>
                                  <a:lnTo>
                                    <a:pt x="3021" y="11"/>
                                  </a:lnTo>
                                  <a:lnTo>
                                    <a:pt x="2954"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015"/>
                        <wpg:cNvGrpSpPr>
                          <a:grpSpLocks/>
                        </wpg:cNvGrpSpPr>
                        <wpg:grpSpPr bwMode="auto">
                          <a:xfrm>
                            <a:off x="5032" y="1142"/>
                            <a:ext cx="220" cy="1049"/>
                            <a:chOff x="5032" y="1142"/>
                            <a:chExt cx="220" cy="1049"/>
                          </a:xfrm>
                        </wpg:grpSpPr>
                        <wps:wsp>
                          <wps:cNvPr id="18" name="Freeform 3017"/>
                          <wps:cNvSpPr>
                            <a:spLocks/>
                          </wps:cNvSpPr>
                          <wps:spPr bwMode="auto">
                            <a:xfrm>
                              <a:off x="5032" y="1142"/>
                              <a:ext cx="220" cy="1049"/>
                            </a:xfrm>
                            <a:custGeom>
                              <a:avLst/>
                              <a:gdLst>
                                <a:gd name="T0" fmla="*/ 158 w 220"/>
                                <a:gd name="T1" fmla="*/ 1981 h 1049"/>
                                <a:gd name="T2" fmla="*/ 114 w 220"/>
                                <a:gd name="T3" fmla="*/ 1981 h 1049"/>
                                <a:gd name="T4" fmla="*/ 116 w 220"/>
                                <a:gd name="T5" fmla="*/ 2191 h 1049"/>
                                <a:gd name="T6" fmla="*/ 158 w 220"/>
                                <a:gd name="T7" fmla="*/ 1981 h 10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0" h="1049">
                                  <a:moveTo>
                                    <a:pt x="158" y="839"/>
                                  </a:moveTo>
                                  <a:lnTo>
                                    <a:pt x="114" y="839"/>
                                  </a:lnTo>
                                  <a:lnTo>
                                    <a:pt x="116" y="1049"/>
                                  </a:lnTo>
                                  <a:lnTo>
                                    <a:pt x="158" y="839"/>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016"/>
                          <wps:cNvSpPr>
                            <a:spLocks/>
                          </wps:cNvSpPr>
                          <wps:spPr bwMode="auto">
                            <a:xfrm>
                              <a:off x="5032" y="1142"/>
                              <a:ext cx="220" cy="1049"/>
                            </a:xfrm>
                            <a:custGeom>
                              <a:avLst/>
                              <a:gdLst>
                                <a:gd name="T0" fmla="*/ 107 w 220"/>
                                <a:gd name="T1" fmla="*/ 1142 h 1049"/>
                                <a:gd name="T2" fmla="*/ 109 w 220"/>
                                <a:gd name="T3" fmla="*/ 1352 h 1049"/>
                                <a:gd name="T4" fmla="*/ 0 w 220"/>
                                <a:gd name="T5" fmla="*/ 1353 h 1049"/>
                                <a:gd name="T6" fmla="*/ 6 w 220"/>
                                <a:gd name="T7" fmla="*/ 1982 h 1049"/>
                                <a:gd name="T8" fmla="*/ 158 w 220"/>
                                <a:gd name="T9" fmla="*/ 1981 h 1049"/>
                                <a:gd name="T10" fmla="*/ 220 w 220"/>
                                <a:gd name="T11" fmla="*/ 1666 h 1049"/>
                                <a:gd name="T12" fmla="*/ 107 w 220"/>
                                <a:gd name="T13" fmla="*/ 1142 h 104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20" h="1049">
                                  <a:moveTo>
                                    <a:pt x="107" y="0"/>
                                  </a:moveTo>
                                  <a:lnTo>
                                    <a:pt x="109" y="210"/>
                                  </a:lnTo>
                                  <a:lnTo>
                                    <a:pt x="0" y="211"/>
                                  </a:lnTo>
                                  <a:lnTo>
                                    <a:pt x="6" y="840"/>
                                  </a:lnTo>
                                  <a:lnTo>
                                    <a:pt x="158" y="839"/>
                                  </a:lnTo>
                                  <a:lnTo>
                                    <a:pt x="220" y="524"/>
                                  </a:lnTo>
                                  <a:lnTo>
                                    <a:pt x="107"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013"/>
                        <wpg:cNvGrpSpPr>
                          <a:grpSpLocks/>
                        </wpg:cNvGrpSpPr>
                        <wpg:grpSpPr bwMode="auto">
                          <a:xfrm>
                            <a:off x="5342" y="620"/>
                            <a:ext cx="1237" cy="2078"/>
                            <a:chOff x="5342" y="620"/>
                            <a:chExt cx="1237" cy="2078"/>
                          </a:xfrm>
                        </wpg:grpSpPr>
                        <wps:wsp>
                          <wps:cNvPr id="21" name="Freeform 3014"/>
                          <wps:cNvSpPr>
                            <a:spLocks/>
                          </wps:cNvSpPr>
                          <wps:spPr bwMode="auto">
                            <a:xfrm>
                              <a:off x="5342" y="620"/>
                              <a:ext cx="1237" cy="2078"/>
                            </a:xfrm>
                            <a:custGeom>
                              <a:avLst/>
                              <a:gdLst>
                                <a:gd name="T0" fmla="*/ 1113 w 1237"/>
                                <a:gd name="T1" fmla="*/ 620 h 2078"/>
                                <a:gd name="T2" fmla="*/ 107 w 1237"/>
                                <a:gd name="T3" fmla="*/ 622 h 2078"/>
                                <a:gd name="T4" fmla="*/ 47 w 1237"/>
                                <a:gd name="T5" fmla="*/ 648 h 2078"/>
                                <a:gd name="T6" fmla="*/ 8 w 1237"/>
                                <a:gd name="T7" fmla="*/ 700 h 2078"/>
                                <a:gd name="T8" fmla="*/ 0 w 1237"/>
                                <a:gd name="T9" fmla="*/ 744 h 2078"/>
                                <a:gd name="T10" fmla="*/ 1 w 1237"/>
                                <a:gd name="T11" fmla="*/ 2592 h 2078"/>
                                <a:gd name="T12" fmla="*/ 27 w 1237"/>
                                <a:gd name="T13" fmla="*/ 2652 h 2078"/>
                                <a:gd name="T14" fmla="*/ 80 w 1237"/>
                                <a:gd name="T15" fmla="*/ 2690 h 2078"/>
                                <a:gd name="T16" fmla="*/ 124 w 1237"/>
                                <a:gd name="T17" fmla="*/ 2698 h 2078"/>
                                <a:gd name="T18" fmla="*/ 1130 w 1237"/>
                                <a:gd name="T19" fmla="*/ 2697 h 2078"/>
                                <a:gd name="T20" fmla="*/ 1190 w 1237"/>
                                <a:gd name="T21" fmla="*/ 2671 h 2078"/>
                                <a:gd name="T22" fmla="*/ 1229 w 1237"/>
                                <a:gd name="T23" fmla="*/ 2619 h 2078"/>
                                <a:gd name="T24" fmla="*/ 1237 w 1237"/>
                                <a:gd name="T25" fmla="*/ 2574 h 2078"/>
                                <a:gd name="T26" fmla="*/ 1236 w 1237"/>
                                <a:gd name="T27" fmla="*/ 727 h 2078"/>
                                <a:gd name="T28" fmla="*/ 1210 w 1237"/>
                                <a:gd name="T29" fmla="*/ 667 h 2078"/>
                                <a:gd name="T30" fmla="*/ 1157 w 1237"/>
                                <a:gd name="T31" fmla="*/ 629 h 2078"/>
                                <a:gd name="T32" fmla="*/ 1113 w 1237"/>
                                <a:gd name="T33" fmla="*/ 620 h 20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37" h="2078">
                                  <a:moveTo>
                                    <a:pt x="1113" y="0"/>
                                  </a:moveTo>
                                  <a:lnTo>
                                    <a:pt x="107" y="2"/>
                                  </a:lnTo>
                                  <a:lnTo>
                                    <a:pt x="47" y="28"/>
                                  </a:lnTo>
                                  <a:lnTo>
                                    <a:pt x="8" y="80"/>
                                  </a:lnTo>
                                  <a:lnTo>
                                    <a:pt x="0" y="124"/>
                                  </a:lnTo>
                                  <a:lnTo>
                                    <a:pt x="1" y="1972"/>
                                  </a:lnTo>
                                  <a:lnTo>
                                    <a:pt x="27" y="2032"/>
                                  </a:lnTo>
                                  <a:lnTo>
                                    <a:pt x="80" y="2070"/>
                                  </a:lnTo>
                                  <a:lnTo>
                                    <a:pt x="124" y="2078"/>
                                  </a:lnTo>
                                  <a:lnTo>
                                    <a:pt x="1130" y="2077"/>
                                  </a:lnTo>
                                  <a:lnTo>
                                    <a:pt x="1190" y="2051"/>
                                  </a:lnTo>
                                  <a:lnTo>
                                    <a:pt x="1229" y="1999"/>
                                  </a:lnTo>
                                  <a:lnTo>
                                    <a:pt x="1237" y="1954"/>
                                  </a:lnTo>
                                  <a:lnTo>
                                    <a:pt x="1236" y="107"/>
                                  </a:lnTo>
                                  <a:lnTo>
                                    <a:pt x="1210" y="47"/>
                                  </a:lnTo>
                                  <a:lnTo>
                                    <a:pt x="1157" y="9"/>
                                  </a:lnTo>
                                  <a:lnTo>
                                    <a:pt x="1113" y="0"/>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990"/>
                        <wpg:cNvGrpSpPr>
                          <a:grpSpLocks/>
                        </wpg:cNvGrpSpPr>
                        <wpg:grpSpPr bwMode="auto">
                          <a:xfrm>
                            <a:off x="1836" y="1044"/>
                            <a:ext cx="1356" cy="1620"/>
                            <a:chOff x="1836" y="1044"/>
                            <a:chExt cx="1356" cy="1620"/>
                          </a:xfrm>
                        </wpg:grpSpPr>
                        <wps:wsp>
                          <wps:cNvPr id="23" name="Freeform 2991"/>
                          <wps:cNvSpPr>
                            <a:spLocks/>
                          </wps:cNvSpPr>
                          <wps:spPr bwMode="auto">
                            <a:xfrm>
                              <a:off x="1836" y="1044"/>
                              <a:ext cx="1356" cy="1620"/>
                            </a:xfrm>
                            <a:custGeom>
                              <a:avLst/>
                              <a:gdLst>
                                <a:gd name="T0" fmla="*/ 1130 w 1356"/>
                                <a:gd name="T1" fmla="*/ 1044 h 1620"/>
                                <a:gd name="T2" fmla="*/ 203 w 1356"/>
                                <a:gd name="T3" fmla="*/ 1045 h 1620"/>
                                <a:gd name="T4" fmla="*/ 138 w 1356"/>
                                <a:gd name="T5" fmla="*/ 1062 h 1620"/>
                                <a:gd name="T6" fmla="*/ 82 w 1356"/>
                                <a:gd name="T7" fmla="*/ 1095 h 1620"/>
                                <a:gd name="T8" fmla="*/ 39 w 1356"/>
                                <a:gd name="T9" fmla="*/ 1144 h 1620"/>
                                <a:gd name="T10" fmla="*/ 10 w 1356"/>
                                <a:gd name="T11" fmla="*/ 1203 h 1620"/>
                                <a:gd name="T12" fmla="*/ 0 w 1356"/>
                                <a:gd name="T13" fmla="*/ 1270 h 1620"/>
                                <a:gd name="T14" fmla="*/ 1 w 1356"/>
                                <a:gd name="T15" fmla="*/ 2438 h 1620"/>
                                <a:gd name="T16" fmla="*/ 10 w 1356"/>
                                <a:gd name="T17" fmla="*/ 2505 h 1620"/>
                                <a:gd name="T18" fmla="*/ 38 w 1356"/>
                                <a:gd name="T19" fmla="*/ 2564 h 1620"/>
                                <a:gd name="T20" fmla="*/ 82 w 1356"/>
                                <a:gd name="T21" fmla="*/ 2612 h 1620"/>
                                <a:gd name="T22" fmla="*/ 138 w 1356"/>
                                <a:gd name="T23" fmla="*/ 2646 h 1620"/>
                                <a:gd name="T24" fmla="*/ 203 w 1356"/>
                                <a:gd name="T25" fmla="*/ 2663 h 1620"/>
                                <a:gd name="T26" fmla="*/ 226 w 1356"/>
                                <a:gd name="T27" fmla="*/ 2664 h 1620"/>
                                <a:gd name="T28" fmla="*/ 1153 w 1356"/>
                                <a:gd name="T29" fmla="*/ 2663 h 1620"/>
                                <a:gd name="T30" fmla="*/ 1218 w 1356"/>
                                <a:gd name="T31" fmla="*/ 2646 h 1620"/>
                                <a:gd name="T32" fmla="*/ 1274 w 1356"/>
                                <a:gd name="T33" fmla="*/ 2613 h 1620"/>
                                <a:gd name="T34" fmla="*/ 1317 w 1356"/>
                                <a:gd name="T35" fmla="*/ 2564 h 1620"/>
                                <a:gd name="T36" fmla="*/ 1346 w 1356"/>
                                <a:gd name="T37" fmla="*/ 2505 h 1620"/>
                                <a:gd name="T38" fmla="*/ 1356 w 1356"/>
                                <a:gd name="T39" fmla="*/ 2438 h 1620"/>
                                <a:gd name="T40" fmla="*/ 1355 w 1356"/>
                                <a:gd name="T41" fmla="*/ 1270 h 1620"/>
                                <a:gd name="T42" fmla="*/ 1346 w 1356"/>
                                <a:gd name="T43" fmla="*/ 1203 h 1620"/>
                                <a:gd name="T44" fmla="*/ 1318 w 1356"/>
                                <a:gd name="T45" fmla="*/ 1144 h 1620"/>
                                <a:gd name="T46" fmla="*/ 1274 w 1356"/>
                                <a:gd name="T47" fmla="*/ 1096 h 1620"/>
                                <a:gd name="T48" fmla="*/ 1218 w 1356"/>
                                <a:gd name="T49" fmla="*/ 1062 h 1620"/>
                                <a:gd name="T50" fmla="*/ 1153 w 1356"/>
                                <a:gd name="T51" fmla="*/ 1045 h 1620"/>
                                <a:gd name="T52" fmla="*/ 1130 w 1356"/>
                                <a:gd name="T53" fmla="*/ 1044 h 162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356" h="1620">
                                  <a:moveTo>
                                    <a:pt x="1130" y="0"/>
                                  </a:moveTo>
                                  <a:lnTo>
                                    <a:pt x="203" y="1"/>
                                  </a:lnTo>
                                  <a:lnTo>
                                    <a:pt x="138" y="18"/>
                                  </a:lnTo>
                                  <a:lnTo>
                                    <a:pt x="82" y="51"/>
                                  </a:lnTo>
                                  <a:lnTo>
                                    <a:pt x="39" y="100"/>
                                  </a:lnTo>
                                  <a:lnTo>
                                    <a:pt x="10" y="159"/>
                                  </a:lnTo>
                                  <a:lnTo>
                                    <a:pt x="0" y="226"/>
                                  </a:lnTo>
                                  <a:lnTo>
                                    <a:pt x="1" y="1394"/>
                                  </a:lnTo>
                                  <a:lnTo>
                                    <a:pt x="10" y="1461"/>
                                  </a:lnTo>
                                  <a:lnTo>
                                    <a:pt x="38" y="1520"/>
                                  </a:lnTo>
                                  <a:lnTo>
                                    <a:pt x="82" y="1568"/>
                                  </a:lnTo>
                                  <a:lnTo>
                                    <a:pt x="138" y="1602"/>
                                  </a:lnTo>
                                  <a:lnTo>
                                    <a:pt x="203" y="1619"/>
                                  </a:lnTo>
                                  <a:lnTo>
                                    <a:pt x="226" y="1620"/>
                                  </a:lnTo>
                                  <a:lnTo>
                                    <a:pt x="1153" y="1619"/>
                                  </a:lnTo>
                                  <a:lnTo>
                                    <a:pt x="1218" y="1602"/>
                                  </a:lnTo>
                                  <a:lnTo>
                                    <a:pt x="1274" y="1569"/>
                                  </a:lnTo>
                                  <a:lnTo>
                                    <a:pt x="1317" y="1520"/>
                                  </a:lnTo>
                                  <a:lnTo>
                                    <a:pt x="1346" y="1461"/>
                                  </a:lnTo>
                                  <a:lnTo>
                                    <a:pt x="1356" y="1394"/>
                                  </a:lnTo>
                                  <a:lnTo>
                                    <a:pt x="1355" y="226"/>
                                  </a:lnTo>
                                  <a:lnTo>
                                    <a:pt x="1346" y="159"/>
                                  </a:lnTo>
                                  <a:lnTo>
                                    <a:pt x="1318" y="100"/>
                                  </a:lnTo>
                                  <a:lnTo>
                                    <a:pt x="1274" y="52"/>
                                  </a:lnTo>
                                  <a:lnTo>
                                    <a:pt x="1218" y="18"/>
                                  </a:lnTo>
                                  <a:lnTo>
                                    <a:pt x="1153" y="1"/>
                                  </a:lnTo>
                                  <a:lnTo>
                                    <a:pt x="1130" y="0"/>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988"/>
                        <wpg:cNvGrpSpPr>
                          <a:grpSpLocks/>
                        </wpg:cNvGrpSpPr>
                        <wpg:grpSpPr bwMode="auto">
                          <a:xfrm>
                            <a:off x="7164" y="0"/>
                            <a:ext cx="1869" cy="3036"/>
                            <a:chOff x="7164" y="0"/>
                            <a:chExt cx="1869" cy="3036"/>
                          </a:xfrm>
                        </wpg:grpSpPr>
                        <wps:wsp>
                          <wps:cNvPr id="25" name="Freeform 2989"/>
                          <wps:cNvSpPr>
                            <a:spLocks/>
                          </wps:cNvSpPr>
                          <wps:spPr bwMode="auto">
                            <a:xfrm>
                              <a:off x="7164" y="0"/>
                              <a:ext cx="1869" cy="3036"/>
                            </a:xfrm>
                            <a:custGeom>
                              <a:avLst/>
                              <a:gdLst>
                                <a:gd name="T0" fmla="*/ 1665 w 1869"/>
                                <a:gd name="T1" fmla="*/ 0 h 3036"/>
                                <a:gd name="T2" fmla="*/ 194 w 1869"/>
                                <a:gd name="T3" fmla="*/ 0 h 3036"/>
                                <a:gd name="T4" fmla="*/ 129 w 1869"/>
                                <a:gd name="T5" fmla="*/ 14 h 3036"/>
                                <a:gd name="T6" fmla="*/ 72 w 1869"/>
                                <a:gd name="T7" fmla="*/ 48 h 3036"/>
                                <a:gd name="T8" fmla="*/ 30 w 1869"/>
                                <a:gd name="T9" fmla="*/ 97 h 3036"/>
                                <a:gd name="T10" fmla="*/ 5 w 1869"/>
                                <a:gd name="T11" fmla="*/ 158 h 3036"/>
                                <a:gd name="T12" fmla="*/ 0 w 1869"/>
                                <a:gd name="T13" fmla="*/ 203 h 3036"/>
                                <a:gd name="T14" fmla="*/ 0 w 1869"/>
                                <a:gd name="T15" fmla="*/ 2842 h 3036"/>
                                <a:gd name="T16" fmla="*/ 14 w 1869"/>
                                <a:gd name="T17" fmla="*/ 2907 h 3036"/>
                                <a:gd name="T18" fmla="*/ 48 w 1869"/>
                                <a:gd name="T19" fmla="*/ 2964 h 3036"/>
                                <a:gd name="T20" fmla="*/ 97 w 1869"/>
                                <a:gd name="T21" fmla="*/ 3006 h 3036"/>
                                <a:gd name="T22" fmla="*/ 158 w 1869"/>
                                <a:gd name="T23" fmla="*/ 3031 h 3036"/>
                                <a:gd name="T24" fmla="*/ 203 w 1869"/>
                                <a:gd name="T25" fmla="*/ 3036 h 3036"/>
                                <a:gd name="T26" fmla="*/ 1675 w 1869"/>
                                <a:gd name="T27" fmla="*/ 3036 h 3036"/>
                                <a:gd name="T28" fmla="*/ 1740 w 1869"/>
                                <a:gd name="T29" fmla="*/ 3022 h 3036"/>
                                <a:gd name="T30" fmla="*/ 1797 w 1869"/>
                                <a:gd name="T31" fmla="*/ 2988 h 3036"/>
                                <a:gd name="T32" fmla="*/ 1839 w 1869"/>
                                <a:gd name="T33" fmla="*/ 2939 h 3036"/>
                                <a:gd name="T34" fmla="*/ 1864 w 1869"/>
                                <a:gd name="T35" fmla="*/ 2878 h 3036"/>
                                <a:gd name="T36" fmla="*/ 1869 w 1869"/>
                                <a:gd name="T37" fmla="*/ 2832 h 3036"/>
                                <a:gd name="T38" fmla="*/ 1869 w 1869"/>
                                <a:gd name="T39" fmla="*/ 194 h 3036"/>
                                <a:gd name="T40" fmla="*/ 1855 w 1869"/>
                                <a:gd name="T41" fmla="*/ 129 h 3036"/>
                                <a:gd name="T42" fmla="*/ 1821 w 1869"/>
                                <a:gd name="T43" fmla="*/ 72 h 3036"/>
                                <a:gd name="T44" fmla="*/ 1772 w 1869"/>
                                <a:gd name="T45" fmla="*/ 30 h 3036"/>
                                <a:gd name="T46" fmla="*/ 1711 w 1869"/>
                                <a:gd name="T47" fmla="*/ 5 h 3036"/>
                                <a:gd name="T48" fmla="*/ 1665 w 1869"/>
                                <a:gd name="T49" fmla="*/ 0 h 30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869" h="3036">
                                  <a:moveTo>
                                    <a:pt x="1665" y="0"/>
                                  </a:moveTo>
                                  <a:lnTo>
                                    <a:pt x="194" y="0"/>
                                  </a:lnTo>
                                  <a:lnTo>
                                    <a:pt x="129" y="14"/>
                                  </a:lnTo>
                                  <a:lnTo>
                                    <a:pt x="72" y="48"/>
                                  </a:lnTo>
                                  <a:lnTo>
                                    <a:pt x="30" y="97"/>
                                  </a:lnTo>
                                  <a:lnTo>
                                    <a:pt x="5" y="158"/>
                                  </a:lnTo>
                                  <a:lnTo>
                                    <a:pt x="0" y="203"/>
                                  </a:lnTo>
                                  <a:lnTo>
                                    <a:pt x="0" y="2842"/>
                                  </a:lnTo>
                                  <a:lnTo>
                                    <a:pt x="14" y="2907"/>
                                  </a:lnTo>
                                  <a:lnTo>
                                    <a:pt x="48" y="2964"/>
                                  </a:lnTo>
                                  <a:lnTo>
                                    <a:pt x="97" y="3006"/>
                                  </a:lnTo>
                                  <a:lnTo>
                                    <a:pt x="158" y="3031"/>
                                  </a:lnTo>
                                  <a:lnTo>
                                    <a:pt x="203" y="3036"/>
                                  </a:lnTo>
                                  <a:lnTo>
                                    <a:pt x="1675" y="3036"/>
                                  </a:lnTo>
                                  <a:lnTo>
                                    <a:pt x="1740" y="3022"/>
                                  </a:lnTo>
                                  <a:lnTo>
                                    <a:pt x="1797" y="2988"/>
                                  </a:lnTo>
                                  <a:lnTo>
                                    <a:pt x="1839" y="2939"/>
                                  </a:lnTo>
                                  <a:lnTo>
                                    <a:pt x="1864" y="2878"/>
                                  </a:lnTo>
                                  <a:lnTo>
                                    <a:pt x="1869" y="2832"/>
                                  </a:lnTo>
                                  <a:lnTo>
                                    <a:pt x="1869" y="194"/>
                                  </a:lnTo>
                                  <a:lnTo>
                                    <a:pt x="1855" y="129"/>
                                  </a:lnTo>
                                  <a:lnTo>
                                    <a:pt x="1821" y="72"/>
                                  </a:lnTo>
                                  <a:lnTo>
                                    <a:pt x="1772" y="30"/>
                                  </a:lnTo>
                                  <a:lnTo>
                                    <a:pt x="1711" y="5"/>
                                  </a:lnTo>
                                  <a:lnTo>
                                    <a:pt x="1665" y="0"/>
                                  </a:lnTo>
                                  <a:close/>
                                </a:path>
                              </a:pathLst>
                            </a:custGeom>
                            <a:solidFill>
                              <a:srgbClr val="005A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2986"/>
                        <wpg:cNvGrpSpPr>
                          <a:grpSpLocks/>
                        </wpg:cNvGrpSpPr>
                        <wpg:grpSpPr bwMode="auto">
                          <a:xfrm>
                            <a:off x="6825" y="1209"/>
                            <a:ext cx="255" cy="1029"/>
                            <a:chOff x="6825" y="1209"/>
                            <a:chExt cx="255" cy="1029"/>
                          </a:xfrm>
                        </wpg:grpSpPr>
                        <wps:wsp>
                          <wps:cNvPr id="27" name="Freeform 2987"/>
                          <wps:cNvSpPr>
                            <a:spLocks/>
                          </wps:cNvSpPr>
                          <wps:spPr bwMode="auto">
                            <a:xfrm>
                              <a:off x="6825" y="1209"/>
                              <a:ext cx="255" cy="1029"/>
                            </a:xfrm>
                            <a:custGeom>
                              <a:avLst/>
                              <a:gdLst>
                                <a:gd name="T0" fmla="*/ 127 w 255"/>
                                <a:gd name="T1" fmla="*/ 1209 h 1029"/>
                                <a:gd name="T2" fmla="*/ 127 w 255"/>
                                <a:gd name="T3" fmla="*/ 1466 h 1029"/>
                                <a:gd name="T4" fmla="*/ 0 w 255"/>
                                <a:gd name="T5" fmla="*/ 1466 h 1029"/>
                                <a:gd name="T6" fmla="*/ 0 w 255"/>
                                <a:gd name="T7" fmla="*/ 1981 h 1029"/>
                                <a:gd name="T8" fmla="*/ 127 w 255"/>
                                <a:gd name="T9" fmla="*/ 1981 h 1029"/>
                                <a:gd name="T10" fmla="*/ 127 w 255"/>
                                <a:gd name="T11" fmla="*/ 2238 h 1029"/>
                                <a:gd name="T12" fmla="*/ 255 w 255"/>
                                <a:gd name="T13" fmla="*/ 1724 h 1029"/>
                                <a:gd name="T14" fmla="*/ 127 w 255"/>
                                <a:gd name="T15" fmla="*/ 1209 h 102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55" h="1029">
                                  <a:moveTo>
                                    <a:pt x="127" y="0"/>
                                  </a:moveTo>
                                  <a:lnTo>
                                    <a:pt x="127" y="257"/>
                                  </a:lnTo>
                                  <a:lnTo>
                                    <a:pt x="0" y="257"/>
                                  </a:lnTo>
                                  <a:lnTo>
                                    <a:pt x="0" y="772"/>
                                  </a:lnTo>
                                  <a:lnTo>
                                    <a:pt x="127" y="772"/>
                                  </a:lnTo>
                                  <a:lnTo>
                                    <a:pt x="127" y="1029"/>
                                  </a:lnTo>
                                  <a:lnTo>
                                    <a:pt x="255" y="515"/>
                                  </a:lnTo>
                                  <a:lnTo>
                                    <a:pt x="127" y="0"/>
                                  </a:lnTo>
                                  <a:close/>
                                </a:path>
                              </a:pathLst>
                            </a:custGeom>
                            <a:solidFill>
                              <a:srgbClr val="005A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984"/>
                        <wpg:cNvGrpSpPr>
                          <a:grpSpLocks/>
                        </wpg:cNvGrpSpPr>
                        <wpg:grpSpPr bwMode="auto">
                          <a:xfrm>
                            <a:off x="3528" y="1044"/>
                            <a:ext cx="1356" cy="1620"/>
                            <a:chOff x="3528" y="1044"/>
                            <a:chExt cx="1356" cy="1620"/>
                          </a:xfrm>
                        </wpg:grpSpPr>
                        <wps:wsp>
                          <wps:cNvPr id="29" name="Freeform 2985"/>
                          <wps:cNvSpPr>
                            <a:spLocks/>
                          </wps:cNvSpPr>
                          <wps:spPr bwMode="auto">
                            <a:xfrm>
                              <a:off x="3528" y="1044"/>
                              <a:ext cx="1356" cy="1620"/>
                            </a:xfrm>
                            <a:custGeom>
                              <a:avLst/>
                              <a:gdLst>
                                <a:gd name="T0" fmla="*/ 1130 w 1356"/>
                                <a:gd name="T1" fmla="*/ 1044 h 1620"/>
                                <a:gd name="T2" fmla="*/ 203 w 1356"/>
                                <a:gd name="T3" fmla="*/ 1045 h 1620"/>
                                <a:gd name="T4" fmla="*/ 138 w 1356"/>
                                <a:gd name="T5" fmla="*/ 1062 h 1620"/>
                                <a:gd name="T6" fmla="*/ 82 w 1356"/>
                                <a:gd name="T7" fmla="*/ 1095 h 1620"/>
                                <a:gd name="T8" fmla="*/ 39 w 1356"/>
                                <a:gd name="T9" fmla="*/ 1144 h 1620"/>
                                <a:gd name="T10" fmla="*/ 10 w 1356"/>
                                <a:gd name="T11" fmla="*/ 1203 h 1620"/>
                                <a:gd name="T12" fmla="*/ 0 w 1356"/>
                                <a:gd name="T13" fmla="*/ 1270 h 1620"/>
                                <a:gd name="T14" fmla="*/ 1 w 1356"/>
                                <a:gd name="T15" fmla="*/ 2438 h 1620"/>
                                <a:gd name="T16" fmla="*/ 10 w 1356"/>
                                <a:gd name="T17" fmla="*/ 2505 h 1620"/>
                                <a:gd name="T18" fmla="*/ 38 w 1356"/>
                                <a:gd name="T19" fmla="*/ 2564 h 1620"/>
                                <a:gd name="T20" fmla="*/ 82 w 1356"/>
                                <a:gd name="T21" fmla="*/ 2612 h 1620"/>
                                <a:gd name="T22" fmla="*/ 138 w 1356"/>
                                <a:gd name="T23" fmla="*/ 2646 h 1620"/>
                                <a:gd name="T24" fmla="*/ 203 w 1356"/>
                                <a:gd name="T25" fmla="*/ 2663 h 1620"/>
                                <a:gd name="T26" fmla="*/ 226 w 1356"/>
                                <a:gd name="T27" fmla="*/ 2664 h 1620"/>
                                <a:gd name="T28" fmla="*/ 1153 w 1356"/>
                                <a:gd name="T29" fmla="*/ 2663 h 1620"/>
                                <a:gd name="T30" fmla="*/ 1218 w 1356"/>
                                <a:gd name="T31" fmla="*/ 2646 h 1620"/>
                                <a:gd name="T32" fmla="*/ 1274 w 1356"/>
                                <a:gd name="T33" fmla="*/ 2613 h 1620"/>
                                <a:gd name="T34" fmla="*/ 1317 w 1356"/>
                                <a:gd name="T35" fmla="*/ 2564 h 1620"/>
                                <a:gd name="T36" fmla="*/ 1346 w 1356"/>
                                <a:gd name="T37" fmla="*/ 2505 h 1620"/>
                                <a:gd name="T38" fmla="*/ 1356 w 1356"/>
                                <a:gd name="T39" fmla="*/ 2438 h 1620"/>
                                <a:gd name="T40" fmla="*/ 1355 w 1356"/>
                                <a:gd name="T41" fmla="*/ 1270 h 1620"/>
                                <a:gd name="T42" fmla="*/ 1346 w 1356"/>
                                <a:gd name="T43" fmla="*/ 1203 h 1620"/>
                                <a:gd name="T44" fmla="*/ 1318 w 1356"/>
                                <a:gd name="T45" fmla="*/ 1144 h 1620"/>
                                <a:gd name="T46" fmla="*/ 1274 w 1356"/>
                                <a:gd name="T47" fmla="*/ 1096 h 1620"/>
                                <a:gd name="T48" fmla="*/ 1218 w 1356"/>
                                <a:gd name="T49" fmla="*/ 1062 h 1620"/>
                                <a:gd name="T50" fmla="*/ 1153 w 1356"/>
                                <a:gd name="T51" fmla="*/ 1045 h 1620"/>
                                <a:gd name="T52" fmla="*/ 1130 w 1356"/>
                                <a:gd name="T53" fmla="*/ 1044 h 162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356" h="1620">
                                  <a:moveTo>
                                    <a:pt x="1130" y="0"/>
                                  </a:moveTo>
                                  <a:lnTo>
                                    <a:pt x="203" y="1"/>
                                  </a:lnTo>
                                  <a:lnTo>
                                    <a:pt x="138" y="18"/>
                                  </a:lnTo>
                                  <a:lnTo>
                                    <a:pt x="82" y="51"/>
                                  </a:lnTo>
                                  <a:lnTo>
                                    <a:pt x="39" y="100"/>
                                  </a:lnTo>
                                  <a:lnTo>
                                    <a:pt x="10" y="159"/>
                                  </a:lnTo>
                                  <a:lnTo>
                                    <a:pt x="0" y="226"/>
                                  </a:lnTo>
                                  <a:lnTo>
                                    <a:pt x="1" y="1394"/>
                                  </a:lnTo>
                                  <a:lnTo>
                                    <a:pt x="10" y="1461"/>
                                  </a:lnTo>
                                  <a:lnTo>
                                    <a:pt x="38" y="1520"/>
                                  </a:lnTo>
                                  <a:lnTo>
                                    <a:pt x="82" y="1568"/>
                                  </a:lnTo>
                                  <a:lnTo>
                                    <a:pt x="138" y="1602"/>
                                  </a:lnTo>
                                  <a:lnTo>
                                    <a:pt x="203" y="1619"/>
                                  </a:lnTo>
                                  <a:lnTo>
                                    <a:pt x="226" y="1620"/>
                                  </a:lnTo>
                                  <a:lnTo>
                                    <a:pt x="1153" y="1619"/>
                                  </a:lnTo>
                                  <a:lnTo>
                                    <a:pt x="1218" y="1602"/>
                                  </a:lnTo>
                                  <a:lnTo>
                                    <a:pt x="1274" y="1569"/>
                                  </a:lnTo>
                                  <a:lnTo>
                                    <a:pt x="1317" y="1520"/>
                                  </a:lnTo>
                                  <a:lnTo>
                                    <a:pt x="1346" y="1461"/>
                                  </a:lnTo>
                                  <a:lnTo>
                                    <a:pt x="1356" y="1394"/>
                                  </a:lnTo>
                                  <a:lnTo>
                                    <a:pt x="1355" y="226"/>
                                  </a:lnTo>
                                  <a:lnTo>
                                    <a:pt x="1346" y="159"/>
                                  </a:lnTo>
                                  <a:lnTo>
                                    <a:pt x="1318" y="100"/>
                                  </a:lnTo>
                                  <a:lnTo>
                                    <a:pt x="1274" y="52"/>
                                  </a:lnTo>
                                  <a:lnTo>
                                    <a:pt x="1218" y="18"/>
                                  </a:lnTo>
                                  <a:lnTo>
                                    <a:pt x="1153" y="1"/>
                                  </a:lnTo>
                                  <a:lnTo>
                                    <a:pt x="1130" y="0"/>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982"/>
                        <wpg:cNvGrpSpPr>
                          <a:grpSpLocks/>
                        </wpg:cNvGrpSpPr>
                        <wpg:grpSpPr bwMode="auto">
                          <a:xfrm>
                            <a:off x="3698" y="1201"/>
                            <a:ext cx="1013" cy="245"/>
                            <a:chOff x="3698" y="1201"/>
                            <a:chExt cx="1013" cy="245"/>
                          </a:xfrm>
                        </wpg:grpSpPr>
                        <wps:wsp>
                          <wps:cNvPr id="31" name="Freeform 2983"/>
                          <wps:cNvSpPr>
                            <a:spLocks/>
                          </wps:cNvSpPr>
                          <wps:spPr bwMode="auto">
                            <a:xfrm>
                              <a:off x="3698" y="1201"/>
                              <a:ext cx="1013" cy="245"/>
                            </a:xfrm>
                            <a:custGeom>
                              <a:avLst/>
                              <a:gdLst>
                                <a:gd name="T0" fmla="*/ 0 w 1013"/>
                                <a:gd name="T1" fmla="*/ 1446 h 245"/>
                                <a:gd name="T2" fmla="*/ 1013 w 1013"/>
                                <a:gd name="T3" fmla="*/ 1446 h 245"/>
                                <a:gd name="T4" fmla="*/ 1013 w 1013"/>
                                <a:gd name="T5" fmla="*/ 1201 h 245"/>
                                <a:gd name="T6" fmla="*/ 0 w 1013"/>
                                <a:gd name="T7" fmla="*/ 1201 h 245"/>
                                <a:gd name="T8" fmla="*/ 0 w 1013"/>
                                <a:gd name="T9" fmla="*/ 1446 h 2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 h="245">
                                  <a:moveTo>
                                    <a:pt x="0" y="245"/>
                                  </a:moveTo>
                                  <a:lnTo>
                                    <a:pt x="1013" y="245"/>
                                  </a:lnTo>
                                  <a:lnTo>
                                    <a:pt x="1013" y="0"/>
                                  </a:lnTo>
                                  <a:lnTo>
                                    <a:pt x="0" y="0"/>
                                  </a:lnTo>
                                  <a:lnTo>
                                    <a:pt x="0" y="245"/>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980"/>
                        <wpg:cNvGrpSpPr>
                          <a:grpSpLocks/>
                        </wpg:cNvGrpSpPr>
                        <wpg:grpSpPr bwMode="auto">
                          <a:xfrm>
                            <a:off x="3698" y="1446"/>
                            <a:ext cx="1013" cy="245"/>
                            <a:chOff x="3698" y="1446"/>
                            <a:chExt cx="1013" cy="245"/>
                          </a:xfrm>
                        </wpg:grpSpPr>
                        <wps:wsp>
                          <wps:cNvPr id="33" name="Freeform 2981"/>
                          <wps:cNvSpPr>
                            <a:spLocks/>
                          </wps:cNvSpPr>
                          <wps:spPr bwMode="auto">
                            <a:xfrm>
                              <a:off x="3698" y="1446"/>
                              <a:ext cx="1013" cy="245"/>
                            </a:xfrm>
                            <a:custGeom>
                              <a:avLst/>
                              <a:gdLst>
                                <a:gd name="T0" fmla="*/ 0 w 1013"/>
                                <a:gd name="T1" fmla="*/ 1690 h 245"/>
                                <a:gd name="T2" fmla="*/ 1013 w 1013"/>
                                <a:gd name="T3" fmla="*/ 1690 h 245"/>
                                <a:gd name="T4" fmla="*/ 1013 w 1013"/>
                                <a:gd name="T5" fmla="*/ 1446 h 245"/>
                                <a:gd name="T6" fmla="*/ 0 w 1013"/>
                                <a:gd name="T7" fmla="*/ 1446 h 245"/>
                                <a:gd name="T8" fmla="*/ 0 w 1013"/>
                                <a:gd name="T9" fmla="*/ 1690 h 2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 h="245">
                                  <a:moveTo>
                                    <a:pt x="0" y="244"/>
                                  </a:moveTo>
                                  <a:lnTo>
                                    <a:pt x="1013" y="244"/>
                                  </a:lnTo>
                                  <a:lnTo>
                                    <a:pt x="1013" y="0"/>
                                  </a:lnTo>
                                  <a:lnTo>
                                    <a:pt x="0" y="0"/>
                                  </a:lnTo>
                                  <a:lnTo>
                                    <a:pt x="0" y="244"/>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978"/>
                        <wpg:cNvGrpSpPr>
                          <a:grpSpLocks/>
                        </wpg:cNvGrpSpPr>
                        <wpg:grpSpPr bwMode="auto">
                          <a:xfrm>
                            <a:off x="3698" y="1690"/>
                            <a:ext cx="1013" cy="245"/>
                            <a:chOff x="3698" y="1690"/>
                            <a:chExt cx="1013" cy="245"/>
                          </a:xfrm>
                        </wpg:grpSpPr>
                        <wps:wsp>
                          <wps:cNvPr id="35" name="Freeform 2979"/>
                          <wps:cNvSpPr>
                            <a:spLocks/>
                          </wps:cNvSpPr>
                          <wps:spPr bwMode="auto">
                            <a:xfrm>
                              <a:off x="3698" y="1690"/>
                              <a:ext cx="1013" cy="245"/>
                            </a:xfrm>
                            <a:custGeom>
                              <a:avLst/>
                              <a:gdLst>
                                <a:gd name="T0" fmla="*/ 0 w 1013"/>
                                <a:gd name="T1" fmla="*/ 1935 h 245"/>
                                <a:gd name="T2" fmla="*/ 1013 w 1013"/>
                                <a:gd name="T3" fmla="*/ 1935 h 245"/>
                                <a:gd name="T4" fmla="*/ 1013 w 1013"/>
                                <a:gd name="T5" fmla="*/ 1690 h 245"/>
                                <a:gd name="T6" fmla="*/ 0 w 1013"/>
                                <a:gd name="T7" fmla="*/ 1690 h 245"/>
                                <a:gd name="T8" fmla="*/ 0 w 1013"/>
                                <a:gd name="T9" fmla="*/ 1935 h 2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 h="245">
                                  <a:moveTo>
                                    <a:pt x="0" y="245"/>
                                  </a:moveTo>
                                  <a:lnTo>
                                    <a:pt x="1013" y="245"/>
                                  </a:lnTo>
                                  <a:lnTo>
                                    <a:pt x="1013" y="0"/>
                                  </a:lnTo>
                                  <a:lnTo>
                                    <a:pt x="0" y="0"/>
                                  </a:lnTo>
                                  <a:lnTo>
                                    <a:pt x="0" y="245"/>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976"/>
                        <wpg:cNvGrpSpPr>
                          <a:grpSpLocks/>
                        </wpg:cNvGrpSpPr>
                        <wpg:grpSpPr bwMode="auto">
                          <a:xfrm>
                            <a:off x="3698" y="1935"/>
                            <a:ext cx="1013" cy="243"/>
                            <a:chOff x="3698" y="1935"/>
                            <a:chExt cx="1013" cy="243"/>
                          </a:xfrm>
                        </wpg:grpSpPr>
                        <wps:wsp>
                          <wps:cNvPr id="37" name="Freeform 2977"/>
                          <wps:cNvSpPr>
                            <a:spLocks/>
                          </wps:cNvSpPr>
                          <wps:spPr bwMode="auto">
                            <a:xfrm>
                              <a:off x="3698" y="1935"/>
                              <a:ext cx="1013" cy="243"/>
                            </a:xfrm>
                            <a:custGeom>
                              <a:avLst/>
                              <a:gdLst>
                                <a:gd name="T0" fmla="*/ 0 w 1013"/>
                                <a:gd name="T1" fmla="*/ 2178 h 243"/>
                                <a:gd name="T2" fmla="*/ 1013 w 1013"/>
                                <a:gd name="T3" fmla="*/ 2178 h 243"/>
                                <a:gd name="T4" fmla="*/ 1013 w 1013"/>
                                <a:gd name="T5" fmla="*/ 1935 h 243"/>
                                <a:gd name="T6" fmla="*/ 0 w 1013"/>
                                <a:gd name="T7" fmla="*/ 1935 h 243"/>
                                <a:gd name="T8" fmla="*/ 0 w 1013"/>
                                <a:gd name="T9" fmla="*/ 2178 h 2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 h="243">
                                  <a:moveTo>
                                    <a:pt x="0" y="243"/>
                                  </a:moveTo>
                                  <a:lnTo>
                                    <a:pt x="1013" y="243"/>
                                  </a:lnTo>
                                  <a:lnTo>
                                    <a:pt x="1013" y="0"/>
                                  </a:lnTo>
                                  <a:lnTo>
                                    <a:pt x="0" y="0"/>
                                  </a:lnTo>
                                  <a:lnTo>
                                    <a:pt x="0" y="243"/>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974"/>
                        <wpg:cNvGrpSpPr>
                          <a:grpSpLocks/>
                        </wpg:cNvGrpSpPr>
                        <wpg:grpSpPr bwMode="auto">
                          <a:xfrm>
                            <a:off x="3698" y="2178"/>
                            <a:ext cx="1013" cy="245"/>
                            <a:chOff x="3698" y="2178"/>
                            <a:chExt cx="1013" cy="245"/>
                          </a:xfrm>
                        </wpg:grpSpPr>
                        <wps:wsp>
                          <wps:cNvPr id="39" name="Freeform 2975"/>
                          <wps:cNvSpPr>
                            <a:spLocks/>
                          </wps:cNvSpPr>
                          <wps:spPr bwMode="auto">
                            <a:xfrm>
                              <a:off x="3698" y="2178"/>
                              <a:ext cx="1013" cy="245"/>
                            </a:xfrm>
                            <a:custGeom>
                              <a:avLst/>
                              <a:gdLst>
                                <a:gd name="T0" fmla="*/ 0 w 1013"/>
                                <a:gd name="T1" fmla="*/ 2422 h 245"/>
                                <a:gd name="T2" fmla="*/ 1013 w 1013"/>
                                <a:gd name="T3" fmla="*/ 2422 h 245"/>
                                <a:gd name="T4" fmla="*/ 1013 w 1013"/>
                                <a:gd name="T5" fmla="*/ 2178 h 245"/>
                                <a:gd name="T6" fmla="*/ 0 w 1013"/>
                                <a:gd name="T7" fmla="*/ 2178 h 245"/>
                                <a:gd name="T8" fmla="*/ 0 w 1013"/>
                                <a:gd name="T9" fmla="*/ 2422 h 2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13" h="245">
                                  <a:moveTo>
                                    <a:pt x="0" y="244"/>
                                  </a:moveTo>
                                  <a:lnTo>
                                    <a:pt x="1013" y="244"/>
                                  </a:lnTo>
                                  <a:lnTo>
                                    <a:pt x="1013" y="0"/>
                                  </a:lnTo>
                                  <a:lnTo>
                                    <a:pt x="0" y="0"/>
                                  </a:lnTo>
                                  <a:lnTo>
                                    <a:pt x="0" y="244"/>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972"/>
                        <wpg:cNvGrpSpPr>
                          <a:grpSpLocks/>
                        </wpg:cNvGrpSpPr>
                        <wpg:grpSpPr bwMode="auto">
                          <a:xfrm>
                            <a:off x="3218" y="1592"/>
                            <a:ext cx="300" cy="255"/>
                            <a:chOff x="3218" y="1592"/>
                            <a:chExt cx="300" cy="255"/>
                          </a:xfrm>
                        </wpg:grpSpPr>
                        <wps:wsp>
                          <wps:cNvPr id="41" name="Freeform 2973"/>
                          <wps:cNvSpPr>
                            <a:spLocks/>
                          </wps:cNvSpPr>
                          <wps:spPr bwMode="auto">
                            <a:xfrm>
                              <a:off x="3218" y="1592"/>
                              <a:ext cx="300" cy="255"/>
                            </a:xfrm>
                            <a:custGeom>
                              <a:avLst/>
                              <a:gdLst>
                                <a:gd name="T0" fmla="*/ 172 w 300"/>
                                <a:gd name="T1" fmla="*/ 1592 h 255"/>
                                <a:gd name="T2" fmla="*/ 172 w 300"/>
                                <a:gd name="T3" fmla="*/ 1656 h 255"/>
                                <a:gd name="T4" fmla="*/ 0 w 300"/>
                                <a:gd name="T5" fmla="*/ 1656 h 255"/>
                                <a:gd name="T6" fmla="*/ 0 w 300"/>
                                <a:gd name="T7" fmla="*/ 1783 h 255"/>
                                <a:gd name="T8" fmla="*/ 172 w 300"/>
                                <a:gd name="T9" fmla="*/ 1783 h 255"/>
                                <a:gd name="T10" fmla="*/ 172 w 300"/>
                                <a:gd name="T11" fmla="*/ 1847 h 255"/>
                                <a:gd name="T12" fmla="*/ 300 w 300"/>
                                <a:gd name="T13" fmla="*/ 1720 h 255"/>
                                <a:gd name="T14" fmla="*/ 172 w 300"/>
                                <a:gd name="T15" fmla="*/ 1592 h 25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00" h="255">
                                  <a:moveTo>
                                    <a:pt x="172" y="0"/>
                                  </a:moveTo>
                                  <a:lnTo>
                                    <a:pt x="172" y="64"/>
                                  </a:lnTo>
                                  <a:lnTo>
                                    <a:pt x="0" y="64"/>
                                  </a:lnTo>
                                  <a:lnTo>
                                    <a:pt x="0" y="191"/>
                                  </a:lnTo>
                                  <a:lnTo>
                                    <a:pt x="172" y="191"/>
                                  </a:lnTo>
                                  <a:lnTo>
                                    <a:pt x="172" y="255"/>
                                  </a:lnTo>
                                  <a:lnTo>
                                    <a:pt x="300" y="128"/>
                                  </a:lnTo>
                                  <a:lnTo>
                                    <a:pt x="172" y="0"/>
                                  </a:lnTo>
                                  <a:close/>
                                </a:path>
                              </a:pathLst>
                            </a:custGeom>
                            <a:solidFill>
                              <a:srgbClr val="E5EF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961"/>
                        <wpg:cNvGrpSpPr>
                          <a:grpSpLocks/>
                        </wpg:cNvGrpSpPr>
                        <wpg:grpSpPr bwMode="auto">
                          <a:xfrm>
                            <a:off x="36" y="0"/>
                            <a:ext cx="8814" cy="3036"/>
                            <a:chOff x="36" y="0"/>
                            <a:chExt cx="8814" cy="3036"/>
                          </a:xfrm>
                        </wpg:grpSpPr>
                        <wps:wsp>
                          <wps:cNvPr id="43" name="Freeform 2971"/>
                          <wps:cNvSpPr>
                            <a:spLocks/>
                          </wps:cNvSpPr>
                          <wps:spPr bwMode="auto">
                            <a:xfrm>
                              <a:off x="36" y="0"/>
                              <a:ext cx="6696" cy="3036"/>
                            </a:xfrm>
                            <a:custGeom>
                              <a:avLst/>
                              <a:gdLst>
                                <a:gd name="T0" fmla="*/ 6533 w 6696"/>
                                <a:gd name="T1" fmla="*/ 0 h 3036"/>
                                <a:gd name="T2" fmla="*/ 151 w 6696"/>
                                <a:gd name="T3" fmla="*/ 0 h 3036"/>
                                <a:gd name="T4" fmla="*/ 87 w 6696"/>
                                <a:gd name="T5" fmla="*/ 19 h 3036"/>
                                <a:gd name="T6" fmla="*/ 37 w 6696"/>
                                <a:gd name="T7" fmla="*/ 60 h 3036"/>
                                <a:gd name="T8" fmla="*/ 6 w 6696"/>
                                <a:gd name="T9" fmla="*/ 118 h 3036"/>
                                <a:gd name="T10" fmla="*/ 0 w 6696"/>
                                <a:gd name="T11" fmla="*/ 163 h 3036"/>
                                <a:gd name="T12" fmla="*/ 0 w 6696"/>
                                <a:gd name="T13" fmla="*/ 2885 h 3036"/>
                                <a:gd name="T14" fmla="*/ 19 w 6696"/>
                                <a:gd name="T15" fmla="*/ 2949 h 3036"/>
                                <a:gd name="T16" fmla="*/ 60 w 6696"/>
                                <a:gd name="T17" fmla="*/ 2999 h 3036"/>
                                <a:gd name="T18" fmla="*/ 118 w 6696"/>
                                <a:gd name="T19" fmla="*/ 3030 h 3036"/>
                                <a:gd name="T20" fmla="*/ 163 w 6696"/>
                                <a:gd name="T21" fmla="*/ 3036 h 3036"/>
                                <a:gd name="T22" fmla="*/ 6545 w 6696"/>
                                <a:gd name="T23" fmla="*/ 3036 h 3036"/>
                                <a:gd name="T24" fmla="*/ 6609 w 6696"/>
                                <a:gd name="T25" fmla="*/ 3017 h 3036"/>
                                <a:gd name="T26" fmla="*/ 6659 w 6696"/>
                                <a:gd name="T27" fmla="*/ 2976 h 3036"/>
                                <a:gd name="T28" fmla="*/ 6690 w 6696"/>
                                <a:gd name="T29" fmla="*/ 2918 h 3036"/>
                                <a:gd name="T30" fmla="*/ 6696 w 6696"/>
                                <a:gd name="T31" fmla="*/ 2873 h 3036"/>
                                <a:gd name="T32" fmla="*/ 6696 w 6696"/>
                                <a:gd name="T33" fmla="*/ 151 h 3036"/>
                                <a:gd name="T34" fmla="*/ 6677 w 6696"/>
                                <a:gd name="T35" fmla="*/ 87 h 3036"/>
                                <a:gd name="T36" fmla="*/ 6636 w 6696"/>
                                <a:gd name="T37" fmla="*/ 37 h 3036"/>
                                <a:gd name="T38" fmla="*/ 6578 w 6696"/>
                                <a:gd name="T39" fmla="*/ 6 h 3036"/>
                                <a:gd name="T40" fmla="*/ 6533 w 6696"/>
                                <a:gd name="T41" fmla="*/ 0 h 30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6696" h="3036">
                                  <a:moveTo>
                                    <a:pt x="6533" y="0"/>
                                  </a:moveTo>
                                  <a:lnTo>
                                    <a:pt x="151" y="0"/>
                                  </a:lnTo>
                                  <a:lnTo>
                                    <a:pt x="87" y="19"/>
                                  </a:lnTo>
                                  <a:lnTo>
                                    <a:pt x="37" y="60"/>
                                  </a:lnTo>
                                  <a:lnTo>
                                    <a:pt x="6" y="118"/>
                                  </a:lnTo>
                                  <a:lnTo>
                                    <a:pt x="0" y="163"/>
                                  </a:lnTo>
                                  <a:lnTo>
                                    <a:pt x="0" y="2885"/>
                                  </a:lnTo>
                                  <a:lnTo>
                                    <a:pt x="19" y="2949"/>
                                  </a:lnTo>
                                  <a:lnTo>
                                    <a:pt x="60" y="2999"/>
                                  </a:lnTo>
                                  <a:lnTo>
                                    <a:pt x="118" y="3030"/>
                                  </a:lnTo>
                                  <a:lnTo>
                                    <a:pt x="163" y="3036"/>
                                  </a:lnTo>
                                  <a:lnTo>
                                    <a:pt x="6545" y="3036"/>
                                  </a:lnTo>
                                  <a:lnTo>
                                    <a:pt x="6609" y="3017"/>
                                  </a:lnTo>
                                  <a:lnTo>
                                    <a:pt x="6659" y="2976"/>
                                  </a:lnTo>
                                  <a:lnTo>
                                    <a:pt x="6690" y="2918"/>
                                  </a:lnTo>
                                  <a:lnTo>
                                    <a:pt x="6696" y="2873"/>
                                  </a:lnTo>
                                  <a:lnTo>
                                    <a:pt x="6696" y="151"/>
                                  </a:lnTo>
                                  <a:lnTo>
                                    <a:pt x="6677" y="87"/>
                                  </a:lnTo>
                                  <a:lnTo>
                                    <a:pt x="6636" y="37"/>
                                  </a:lnTo>
                                  <a:lnTo>
                                    <a:pt x="6578" y="6"/>
                                  </a:lnTo>
                                  <a:lnTo>
                                    <a:pt x="6533" y="0"/>
                                  </a:lnTo>
                                  <a:close/>
                                </a:path>
                              </a:pathLst>
                            </a:custGeom>
                            <a:solidFill>
                              <a:srgbClr val="005A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2970"/>
                          <wps:cNvSpPr txBox="1">
                            <a:spLocks noChangeArrowheads="1"/>
                          </wps:cNvSpPr>
                          <wps:spPr bwMode="auto">
                            <a:xfrm>
                              <a:off x="131" y="1078"/>
                              <a:ext cx="1270" cy="18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125D15" w:rsidRDefault="00C75B5B" w:rsidP="00865E48">
                                <w:pPr>
                                  <w:spacing w:line="264" w:lineRule="auto"/>
                                  <w:rPr>
                                    <w:rFonts w:eastAsia="Calibri" w:cs="Arial"/>
                                    <w:sz w:val="18"/>
                                  </w:rPr>
                                </w:pPr>
                                <w:r w:rsidRPr="00125D15">
                                  <w:rPr>
                                    <w:rFonts w:cs="Arial"/>
                                    <w:color w:val="FFFFFF"/>
                                    <w:spacing w:val="-1"/>
                                    <w:sz w:val="18"/>
                                  </w:rPr>
                                  <w:t>Gather</w:t>
                                </w:r>
                                <w:r>
                                  <w:rPr>
                                    <w:rFonts w:cs="Arial"/>
                                    <w:color w:val="FFFFFF"/>
                                    <w:spacing w:val="-1"/>
                                    <w:sz w:val="18"/>
                                  </w:rPr>
                                  <w:t xml:space="preserve"> </w:t>
                                </w:r>
                                <w:r w:rsidRPr="00125D15">
                                  <w:rPr>
                                    <w:rFonts w:cs="Arial"/>
                                    <w:color w:val="FFFFFF"/>
                                    <w:spacing w:val="-1"/>
                                    <w:sz w:val="18"/>
                                  </w:rPr>
                                  <w:t xml:space="preserve">information about </w:t>
                                </w:r>
                                <w:r>
                                  <w:rPr>
                                    <w:rFonts w:cs="Arial"/>
                                    <w:color w:val="FFFFFF"/>
                                    <w:spacing w:val="-1"/>
                                    <w:sz w:val="18"/>
                                  </w:rPr>
                                  <w:t xml:space="preserve"> position</w:t>
                                </w:r>
                                <w:r w:rsidRPr="00125D15">
                                  <w:rPr>
                                    <w:rFonts w:cs="Arial"/>
                                    <w:color w:val="FFFFFF"/>
                                    <w:w w:val="99"/>
                                    <w:sz w:val="18"/>
                                  </w:rPr>
                                  <w:t xml:space="preserve"> </w:t>
                                </w:r>
                                <w:r w:rsidRPr="003D3D93">
                                  <w:rPr>
                                    <w:rFonts w:cs="Arial"/>
                                    <w:color w:val="FFFFFF"/>
                                    <w:spacing w:val="-1"/>
                                    <w:sz w:val="18"/>
                                  </w:rPr>
                                  <w:t xml:space="preserve">and conduct </w:t>
                                </w:r>
                                <w:r w:rsidRPr="00125D15">
                                  <w:rPr>
                                    <w:rFonts w:cs="Arial"/>
                                    <w:color w:val="FFFFFF"/>
                                    <w:spacing w:val="-1"/>
                                    <w:sz w:val="18"/>
                                  </w:rPr>
                                  <w:t>interview</w:t>
                                </w:r>
                              </w:p>
                            </w:txbxContent>
                          </wps:txbx>
                          <wps:bodyPr rot="0" vert="horz" wrap="square" lIns="0" tIns="0" rIns="0" bIns="0" anchor="t" anchorCtr="0" upright="1">
                            <a:noAutofit/>
                          </wps:bodyPr>
                        </wps:wsp>
                        <wps:wsp>
                          <wps:cNvPr id="45" name="Text Box 2968"/>
                          <wps:cNvSpPr txBox="1">
                            <a:spLocks noChangeArrowheads="1"/>
                          </wps:cNvSpPr>
                          <wps:spPr bwMode="auto">
                            <a:xfrm>
                              <a:off x="2069" y="1044"/>
                              <a:ext cx="1021" cy="1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3D3D93" w:rsidRDefault="00C75B5B" w:rsidP="00125D15">
                                <w:pPr>
                                  <w:spacing w:line="264" w:lineRule="auto"/>
                                  <w:rPr>
                                    <w:rFonts w:cs="Arial"/>
                                    <w:color w:val="FFFFFF"/>
                                    <w:spacing w:val="-1"/>
                                    <w:sz w:val="18"/>
                                  </w:rPr>
                                </w:pPr>
                                <w:r w:rsidRPr="003D3D93">
                                  <w:rPr>
                                    <w:rFonts w:cs="Arial"/>
                                    <w:color w:val="FFFFFF"/>
                                    <w:spacing w:val="-1"/>
                                    <w:sz w:val="18"/>
                                  </w:rPr>
                                  <w:t>Assess</w:t>
                                </w:r>
                                <w:r>
                                  <w:rPr>
                                    <w:rFonts w:cs="Arial"/>
                                    <w:color w:val="FFFFFF"/>
                                    <w:spacing w:val="-1"/>
                                    <w:sz w:val="18"/>
                                  </w:rPr>
                                  <w:t xml:space="preserve"> position </w:t>
                                </w:r>
                                <w:r w:rsidRPr="003D3D93">
                                  <w:rPr>
                                    <w:rFonts w:cs="Arial"/>
                                    <w:color w:val="FFFFFF"/>
                                    <w:spacing w:val="-1"/>
                                    <w:sz w:val="18"/>
                                  </w:rPr>
                                  <w:t>work</w:t>
                                </w:r>
                                <w:r>
                                  <w:rPr>
                                    <w:rFonts w:cs="Arial"/>
                                    <w:color w:val="FFFFFF"/>
                                    <w:spacing w:val="-1"/>
                                    <w:sz w:val="18"/>
                                  </w:rPr>
                                  <w:t xml:space="preserve"> </w:t>
                                </w:r>
                                <w:r w:rsidRPr="003D3D93">
                                  <w:rPr>
                                    <w:rFonts w:cs="Arial"/>
                                    <w:color w:val="FFFFFF"/>
                                    <w:spacing w:val="-1"/>
                                    <w:sz w:val="18"/>
                                  </w:rPr>
                                  <w:t xml:space="preserve"> value using </w:t>
                                </w:r>
                                <w:r>
                                  <w:rPr>
                                    <w:rFonts w:cs="Arial"/>
                                    <w:color w:val="FFFFFF"/>
                                    <w:spacing w:val="-1"/>
                                    <w:sz w:val="18"/>
                                  </w:rPr>
                                  <w:br/>
                                </w:r>
                                <w:r w:rsidRPr="003D3D93">
                                  <w:rPr>
                                    <w:rFonts w:cs="Arial"/>
                                    <w:color w:val="FFFFFF"/>
                                    <w:spacing w:val="-1"/>
                                    <w:sz w:val="18"/>
                                  </w:rPr>
                                  <w:t xml:space="preserve">work </w:t>
                                </w:r>
                                <w:r>
                                  <w:rPr>
                                    <w:rFonts w:cs="Arial"/>
                                    <w:color w:val="FFFFFF"/>
                                    <w:spacing w:val="-1"/>
                                    <w:sz w:val="18"/>
                                  </w:rPr>
                                  <w:t>-</w:t>
                                </w:r>
                                <w:r w:rsidRPr="003D3D93">
                                  <w:rPr>
                                    <w:rFonts w:cs="Arial"/>
                                    <w:color w:val="FFFFFF"/>
                                    <w:spacing w:val="-1"/>
                                    <w:sz w:val="18"/>
                                  </w:rPr>
                                  <w:t>level standards</w:t>
                                </w:r>
                              </w:p>
                            </w:txbxContent>
                          </wps:txbx>
                          <wps:bodyPr rot="0" vert="horz" wrap="square" lIns="0" tIns="0" rIns="0" bIns="0" anchor="t" anchorCtr="0" upright="1">
                            <a:noAutofit/>
                          </wps:bodyPr>
                        </wps:wsp>
                        <wps:wsp>
                          <wps:cNvPr id="46" name="Text Box 2967"/>
                          <wps:cNvSpPr txBox="1">
                            <a:spLocks noChangeArrowheads="1"/>
                          </wps:cNvSpPr>
                          <wps:spPr bwMode="auto">
                            <a:xfrm>
                              <a:off x="3726" y="1044"/>
                              <a:ext cx="1158" cy="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3D3D93" w:rsidRDefault="00C75B5B" w:rsidP="00F14E54">
                                <w:pPr>
                                  <w:spacing w:line="264" w:lineRule="auto"/>
                                  <w:rPr>
                                    <w:rFonts w:cs="Arial"/>
                                    <w:color w:val="FFFFFF"/>
                                    <w:spacing w:val="-1"/>
                                    <w:sz w:val="18"/>
                                  </w:rPr>
                                </w:pPr>
                                <w:r w:rsidRPr="003D3D93">
                                  <w:rPr>
                                    <w:rFonts w:cs="Arial"/>
                                    <w:color w:val="FFFFFF"/>
                                    <w:spacing w:val="-1"/>
                                    <w:sz w:val="18"/>
                                  </w:rPr>
                                  <w:t>Validate</w:t>
                                </w:r>
                                <w:r>
                                  <w:rPr>
                                    <w:rFonts w:cs="Arial"/>
                                    <w:color w:val="FFFFFF"/>
                                    <w:spacing w:val="-1"/>
                                    <w:sz w:val="18"/>
                                  </w:rPr>
                                  <w:t xml:space="preserve"> position </w:t>
                                </w:r>
                                <w:r w:rsidRPr="003D3D93">
                                  <w:rPr>
                                    <w:rFonts w:cs="Arial"/>
                                    <w:color w:val="FFFFFF"/>
                                    <w:spacing w:val="-1"/>
                                    <w:sz w:val="18"/>
                                  </w:rPr>
                                  <w:t xml:space="preserve">work </w:t>
                                </w:r>
                                <w:r>
                                  <w:rPr>
                                    <w:rFonts w:cs="Arial"/>
                                    <w:color w:val="FFFFFF"/>
                                    <w:spacing w:val="-1"/>
                                    <w:sz w:val="18"/>
                                  </w:rPr>
                                  <w:t xml:space="preserve"> </w:t>
                                </w:r>
                                <w:r w:rsidRPr="003D3D93">
                                  <w:rPr>
                                    <w:rFonts w:cs="Arial"/>
                                    <w:color w:val="FFFFFF"/>
                                    <w:spacing w:val="-1"/>
                                    <w:sz w:val="18"/>
                                  </w:rPr>
                                  <w:t xml:space="preserve">value against </w:t>
                                </w:r>
                                <w:r>
                                  <w:rPr>
                                    <w:rFonts w:cs="Arial"/>
                                    <w:color w:val="FFFFFF"/>
                                    <w:spacing w:val="-1"/>
                                    <w:sz w:val="18"/>
                                  </w:rPr>
                                  <w:t xml:space="preserve"> </w:t>
                                </w:r>
                                <w:r w:rsidRPr="003D3D93">
                                  <w:rPr>
                                    <w:rFonts w:cs="Arial"/>
                                    <w:color w:val="FFFFFF"/>
                                    <w:spacing w:val="-1"/>
                                    <w:sz w:val="18"/>
                                  </w:rPr>
                                  <w:t>work stream</w:t>
                                </w:r>
                              </w:p>
                            </w:txbxContent>
                          </wps:txbx>
                          <wps:bodyPr rot="0" vert="horz" wrap="square" lIns="0" tIns="0" rIns="0" bIns="0" anchor="t" anchorCtr="0" upright="1">
                            <a:noAutofit/>
                          </wps:bodyPr>
                        </wps:wsp>
                        <wps:wsp>
                          <wps:cNvPr id="47" name="Text Box 2966"/>
                          <wps:cNvSpPr txBox="1">
                            <a:spLocks noChangeArrowheads="1"/>
                          </wps:cNvSpPr>
                          <wps:spPr bwMode="auto">
                            <a:xfrm>
                              <a:off x="5467" y="1045"/>
                              <a:ext cx="1112" cy="1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3D3D93" w:rsidRDefault="00C75B5B" w:rsidP="00F14E54">
                                <w:pPr>
                                  <w:spacing w:line="264" w:lineRule="auto"/>
                                  <w:rPr>
                                    <w:rFonts w:cs="Arial"/>
                                    <w:color w:val="FFFFFF"/>
                                    <w:spacing w:val="-1"/>
                                    <w:sz w:val="18"/>
                                  </w:rPr>
                                </w:pPr>
                                <w:r w:rsidRPr="00125D15">
                                  <w:rPr>
                                    <w:rFonts w:cs="Arial"/>
                                    <w:color w:val="FFFFFF"/>
                                    <w:spacing w:val="-1"/>
                                    <w:sz w:val="18"/>
                                  </w:rPr>
                                  <w:t>Report</w:t>
                                </w:r>
                                <w:r w:rsidRPr="003D3D93">
                                  <w:rPr>
                                    <w:rFonts w:cs="Arial"/>
                                    <w:color w:val="FFFFFF"/>
                                    <w:spacing w:val="-1"/>
                                    <w:sz w:val="18"/>
                                  </w:rPr>
                                  <w:t xml:space="preserve"> on and recommend assessment </w:t>
                                </w:r>
                                <w:r w:rsidRPr="00125D15">
                                  <w:rPr>
                                    <w:rFonts w:cs="Arial"/>
                                    <w:color w:val="FFFFFF"/>
                                    <w:spacing w:val="-1"/>
                                    <w:sz w:val="18"/>
                                  </w:rPr>
                                  <w:t>outcome</w:t>
                                </w:r>
                              </w:p>
                            </w:txbxContent>
                          </wps:txbx>
                          <wps:bodyPr rot="0" vert="horz" wrap="square" lIns="0" tIns="0" rIns="0" bIns="0" anchor="t" anchorCtr="0" upright="1">
                            <a:noAutofit/>
                          </wps:bodyPr>
                        </wps:wsp>
                        <wps:wsp>
                          <wps:cNvPr id="48" name="Text Box 2965"/>
                          <wps:cNvSpPr txBox="1">
                            <a:spLocks noChangeArrowheads="1"/>
                          </wps:cNvSpPr>
                          <wps:spPr bwMode="auto">
                            <a:xfrm>
                              <a:off x="7346" y="1032"/>
                              <a:ext cx="1504" cy="1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865E48" w:rsidRDefault="00C75B5B" w:rsidP="00865E48">
                                <w:pPr>
                                  <w:spacing w:line="264" w:lineRule="auto"/>
                                  <w:rPr>
                                    <w:rFonts w:cs="Arial"/>
                                    <w:color w:val="FFFFFF"/>
                                    <w:spacing w:val="-1"/>
                                    <w:sz w:val="18"/>
                                  </w:rPr>
                                </w:pPr>
                                <w:r w:rsidRPr="00865E48">
                                  <w:rPr>
                                    <w:rFonts w:cs="Arial"/>
                                    <w:color w:val="FFFFFF"/>
                                    <w:spacing w:val="-1"/>
                                    <w:sz w:val="18"/>
                                  </w:rPr>
                                  <w:t>Organisation endorsement and implementation of assessment outcome</w:t>
                                </w:r>
                              </w:p>
                            </w:txbxContent>
                          </wps:txbx>
                          <wps:bodyPr rot="0" vert="horz" wrap="square" lIns="0" tIns="0" rIns="0" bIns="0" anchor="t" anchorCtr="0" upright="1">
                            <a:noAutofit/>
                          </wps:bodyPr>
                        </wps:wsp>
                        <wps:wsp>
                          <wps:cNvPr id="49" name="Text Box 47"/>
                          <wps:cNvSpPr txBox="1">
                            <a:spLocks noChangeArrowheads="1"/>
                          </wps:cNvSpPr>
                          <wps:spPr bwMode="auto">
                            <a:xfrm>
                              <a:off x="882" y="193"/>
                              <a:ext cx="510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Pr="00125D15" w:rsidRDefault="00C75B5B" w:rsidP="000A0092">
                                <w:pPr>
                                  <w:spacing w:after="0" w:line="240" w:lineRule="auto"/>
                                  <w:jc w:val="center"/>
                                  <w:rPr>
                                    <w:rFonts w:eastAsia="Calibri" w:cs="Arial"/>
                                  </w:rPr>
                                </w:pPr>
                                <w:r>
                                  <w:rPr>
                                    <w:rFonts w:cs="Arial"/>
                                    <w:b/>
                                    <w:color w:val="FFFFFF"/>
                                    <w:spacing w:val="-1"/>
                                    <w:sz w:val="28"/>
                                    <w:szCs w:val="28"/>
                                  </w:rPr>
                                  <w:t>E</w:t>
                                </w:r>
                                <w:r w:rsidRPr="0023115C">
                                  <w:rPr>
                                    <w:rFonts w:cs="Arial"/>
                                    <w:b/>
                                    <w:color w:val="FFFFFF"/>
                                    <w:spacing w:val="-1"/>
                                    <w:sz w:val="28"/>
                                    <w:szCs w:val="28"/>
                                  </w:rPr>
                                  <w:t xml:space="preserve">xecutive </w:t>
                                </w:r>
                                <w:r w:rsidRPr="00125D15">
                                  <w:rPr>
                                    <w:rFonts w:cs="Arial"/>
                                    <w:b/>
                                    <w:color w:val="FFFFFF"/>
                                    <w:spacing w:val="-2"/>
                                    <w:sz w:val="28"/>
                                    <w:szCs w:val="28"/>
                                  </w:rPr>
                                  <w:t>w</w:t>
                                </w:r>
                                <w:r w:rsidRPr="00125D15">
                                  <w:rPr>
                                    <w:rFonts w:cs="Arial"/>
                                    <w:b/>
                                    <w:color w:val="FFFFFF"/>
                                    <w:spacing w:val="-1"/>
                                    <w:sz w:val="28"/>
                                    <w:szCs w:val="28"/>
                                  </w:rPr>
                                  <w:t>ork</w:t>
                                </w:r>
                                <w:r w:rsidRPr="00125D15">
                                  <w:rPr>
                                    <w:rFonts w:cs="Arial"/>
                                    <w:b/>
                                    <w:color w:val="FFFFFF"/>
                                    <w:spacing w:val="-4"/>
                                    <w:sz w:val="28"/>
                                    <w:szCs w:val="28"/>
                                  </w:rPr>
                                  <w:t xml:space="preserve"> </w:t>
                                </w:r>
                                <w:r w:rsidRPr="00125D15">
                                  <w:rPr>
                                    <w:rFonts w:cs="Arial"/>
                                    <w:b/>
                                    <w:color w:val="FFFFFF"/>
                                    <w:spacing w:val="-1"/>
                                    <w:sz w:val="28"/>
                                    <w:szCs w:val="28"/>
                                  </w:rPr>
                                  <w:t xml:space="preserve">value </w:t>
                                </w:r>
                                <w:r>
                                  <w:rPr>
                                    <w:rFonts w:cs="Arial"/>
                                    <w:b/>
                                    <w:color w:val="FFFFFF"/>
                                    <w:spacing w:val="-1"/>
                                    <w:sz w:val="28"/>
                                    <w:szCs w:val="28"/>
                                  </w:rPr>
                                  <w:br/>
                                </w:r>
                                <w:r w:rsidRPr="00125D15">
                                  <w:rPr>
                                    <w:rFonts w:cs="Arial"/>
                                    <w:b/>
                                    <w:color w:val="FFFFFF"/>
                                    <w:spacing w:val="-1"/>
                                    <w:sz w:val="28"/>
                                    <w:szCs w:val="28"/>
                                  </w:rPr>
                                  <w:t>assessment process</w:t>
                                </w:r>
                              </w:p>
                            </w:txbxContent>
                          </wps:txbx>
                          <wps:bodyPr rot="0" vert="horz" wrap="square" lIns="0" tIns="0" rIns="0" bIns="0" anchor="t" anchorCtr="0" upright="1">
                            <a:noAutofit/>
                          </wps:bodyPr>
                        </wps:wsp>
                      </wpg:grpSp>
                    </wpg:wgp>
                  </a:graphicData>
                </a:graphic>
              </wp:inline>
            </w:drawing>
          </mc:Choice>
          <mc:Fallback>
            <w:pict>
              <v:group w14:anchorId="14D4DB91" id="Group 2960" o:spid="_x0000_s1027" alt="Title: Executive work value assessment process  - Description: 1. Gather information about executive role and conduct interview&#10;2. Assess role work value using work level standards&#10;3. Validate role work value against work stream&#10;4.  Report on and recommend asessment outcome&#10;&#10;Outcome &#10;5. Organisation endorsement and implementation of assessment outcome " style="width:449.85pt;height:155.2pt;mso-position-horizontal-relative:char;mso-position-vertical-relative:line" coordorigin="36" coordsize="8997,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">
                <v:group id="Group 3023" o:spid="_x0000_s1028" style="position:absolute;left:134;top:567;width:1237;height:2271" coordorigin="134,567" coordsize="1237,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024" o:spid="_x0000_s1029" style="position:absolute;left:134;top:567;width:1237;height:2271;visibility:visible;mso-wrap-style:square;v-text-anchor:top" coordsize="1237,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" path="m1113,l107,1,46,27,8,79,,123,1,2164r26,60l79,2262r45,8l1130,2269r60,-26l1228,2191r9,-44l1235,106,1209,46,1157,8,1113,xe" fillcolor="#92d050" stroked="f">
                    <v:path arrowok="t" o:connecttype="custom" o:connectlocs="1113,567;107,568;46,594;8,646;0,690;1,2731;27,2791;79,2829;124,2837;1130,2836;1190,2810;1228,2758;1237,2714;1235,673;1209,613;1157,575;1113,567" o:connectangles="0,0,0,0,0,0,0,0,0,0,0,0,0,0,0,0,0"/>
                  </v:shape>
                </v:group>
                <v:group id="Group 3020" o:spid="_x0000_s1030" style="position:absolute;left:1465;top:1172;width:208;height:1049" coordorigin="1465,1172" coordsize="208,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022" o:spid="_x0000_s1031" style="position:absolute;left:1465;top:1172;width:208;height:1049;visibility:visible;mso-wrap-style:square;v-text-anchor:top" coordsize="208,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" path="m148,838r-41,l109,1048,148,838xe" fillcolor="#92d050" stroked="f">
                    <v:path arrowok="t" o:connecttype="custom" o:connectlocs="148,2010;107,2010;109,2220;148,2010" o:connectangles="0,0,0,0"/>
                  </v:shape>
                  <v:shape id="Freeform 3021" o:spid="_x0000_s1032" style="position:absolute;left:1465;top:1172;width:208;height:1049;visibility:visible;mso-wrap-style:square;v-text-anchor:top" coordsize="208,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" path="m101,r1,209l,210,5,839r143,-1l207,523,101,xe" fillcolor="#92d050" stroked="f">
                    <v:path arrowok="t" o:connecttype="custom" o:connectlocs="101,1172;102,1381;0,1382;5,2011;148,2010;207,1695;101,1172" o:connectangles="0,0,0,0,0,0,0"/>
                  </v:shape>
                </v:group>
                <v:group id="Group 3018" o:spid="_x0000_s1033" style="position:absolute;left:1757;top:574;width:3176;height:2217" coordorigin="1757,574" coordsize="3176,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019" o:spid="_x0000_s1034" style="position:absolute;left:1757;top:574;width:3176;height:2217;visibility:visible;mso-wrap-style:square;v-text-anchor:top" coordsize="3176,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" path="m2954,l206,1,141,16,84,48,40,96,11,155,,222,1,2010r14,66l48,2133r48,44l155,2206r67,10l2970,2216r65,-15l3092,2168r44,-47l3165,2062r11,-67l3175,206r-15,-65l3128,84,3080,40,3021,11,2954,xe" fillcolor="#92d050" stroked="f">
                    <v:path arrowok="t" o:connecttype="custom" o:connectlocs="2954,574;206,575;141,590;84,622;40,670;11,729;0,796;1,2584;15,2650;48,2707;96,2751;155,2780;222,2790;2970,2790;3035,2775;3092,2742;3136,2695;3165,2636;3176,2569;3175,780;3160,715;3128,658;3080,614;3021,585;2954,574" o:connectangles="0,0,0,0,0,0,0,0,0,0,0,0,0,0,0,0,0,0,0,0,0,0,0,0,0"/>
                  </v:shape>
                </v:group>
                <v:group id="Group 3015" o:spid="_x0000_s1035" style="position:absolute;left:5032;top:1142;width:220;height:1049" coordorigin="5032,1142" coordsize="220,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017" o:spid="_x0000_s1036" style="position:absolute;left:5032;top:1142;width:220;height:1049;visibility:visible;mso-wrap-style:square;v-text-anchor:top" coordsize="220,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" path="m158,839r-44,l116,1049,158,839xe" fillcolor="#92d050" stroked="f">
                    <v:path arrowok="t" o:connecttype="custom" o:connectlocs="158,1981;114,1981;116,2191;158,1981" o:connectangles="0,0,0,0"/>
                  </v:shape>
                  <v:shape id="Freeform 3016" o:spid="_x0000_s1037" style="position:absolute;left:5032;top:1142;width:220;height:1049;visibility:visible;mso-wrap-style:square;v-text-anchor:top" coordsize="220,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" path="m107,r2,210l,211,6,840r152,-1l220,524,107,xe" fillcolor="#92d050" stroked="f">
                    <v:path arrowok="t" o:connecttype="custom" o:connectlocs="107,1142;109,1352;0,1353;6,1982;158,1981;220,1666;107,1142" o:connectangles="0,0,0,0,0,0,0"/>
                  </v:shape>
                </v:group>
                <v:group id="Group 3013" o:spid="_x0000_s1038" style="position:absolute;left:5342;top:620;width:1237;height:2078" coordorigin="5342,620" coordsize="1237,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014" o:spid="_x0000_s1039" style="position:absolute;left:5342;top:620;width:1237;height:2078;visibility:visible;mso-wrap-style:square;v-text-anchor:top" coordsize="1237,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" path="m1113,l107,2,47,28,8,80,,124,1,1972r26,60l80,2070r44,8l1130,2077r60,-26l1229,1999r8,-45l1236,107,1210,47,1157,9,1113,xe" fillcolor="#92d050" stroked="f">
                    <v:path arrowok="t" o:connecttype="custom" o:connectlocs="1113,620;107,622;47,648;8,700;0,744;1,2592;27,2652;80,2690;124,2698;1130,2697;1190,2671;1229,2619;1237,2574;1236,727;1210,667;1157,629;1113,620" o:connectangles="0,0,0,0,0,0,0,0,0,0,0,0,0,0,0,0,0"/>
                  </v:shape>
                </v:group>
                <v:group id="Group 2990" o:spid="_x0000_s1040" style="position:absolute;left:1836;top:1044;width:1356;height:1620" coordorigin="1836,1044" coordsize="135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991" o:spid="_x0000_s1041" style="position:absolute;left:1836;top:1044;width:1356;height:1620;visibility:visible;mso-wrap-style:square;v-text-anchor:top" coordsize="135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" path="m1130,l203,1,138,18,82,51,39,100,10,159,,226,1,1394r9,67l38,1520r44,48l138,1602r65,17l226,1620r927,-1l1218,1602r56,-33l1317,1520r29,-59l1356,1394,1355,226r-9,-67l1318,100,1274,52,1218,18,1153,1,1130,xe" fillcolor="#e5efd2" stroked="f">
                    <v:path arrowok="t" o:connecttype="custom" o:connectlocs="1130,1044;203,1045;138,1062;82,1095;39,1144;10,1203;0,1270;1,2438;10,2505;38,2564;82,2612;138,2646;203,2663;226,2664;1153,2663;1218,2646;1274,2613;1317,2564;1346,2505;1356,2438;1355,1270;1346,1203;1318,1144;1274,1096;1218,1062;1153,1045;1130,1044" o:connectangles="0,0,0,0,0,0,0,0,0,0,0,0,0,0,0,0,0,0,0,0,0,0,0,0,0,0,0"/>
                  </v:shape>
                </v:group>
                <v:group id="Group 2988" o:spid="_x0000_s1042" style="position:absolute;left:7164;width:1869;height:3036" coordorigin="7164" coordsize="1869,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989" o:spid="_x0000_s1043" style="position:absolute;left:7164;width:1869;height:3036;visibility:visible;mso-wrap-style:square;v-text-anchor:top" coordsize="1869,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" path="m1665,l194,,129,14,72,48,30,97,5,158,,203,,2842r14,65l48,2964r49,42l158,3031r45,5l1675,3036r65,-14l1797,2988r42,-49l1864,2878r5,-46l1869,194r-14,-65l1821,72,1772,30,1711,5,1665,xe" fillcolor="#005a65" stroked="f">
                    <v:path arrowok="t" o:connecttype="custom" o:connectlocs="1665,0;194,0;129,14;72,48;30,97;5,158;0,203;0,2842;14,2907;48,2964;97,3006;158,3031;203,3036;1675,3036;1740,3022;1797,2988;1839,2939;1864,2878;1869,2832;1869,194;1855,129;1821,72;1772,30;1711,5;1665,0" o:connectangles="0,0,0,0,0,0,0,0,0,0,0,0,0,0,0,0,0,0,0,0,0,0,0,0,0"/>
                  </v:shape>
                </v:group>
                <v:group id="Group 2986" o:spid="_x0000_s1044" style="position:absolute;left:6825;top:1209;width:255;height:1029" coordorigin="6825,1209" coordsize="255,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87" o:spid="_x0000_s1045" style="position:absolute;left:6825;top:1209;width:255;height:1029;visibility:visible;mso-wrap-style:square;v-text-anchor:top" coordsize="255,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" path="m127,r,257l,257,,772r127,l127,1029,255,515,127,xe" fillcolor="#005a65" stroked="f">
                    <v:path arrowok="t" o:connecttype="custom" o:connectlocs="127,1209;127,1466;0,1466;0,1981;127,1981;127,2238;255,1724;127,1209" o:connectangles="0,0,0,0,0,0,0,0"/>
                  </v:shape>
                </v:group>
                <v:group id="Group 2984" o:spid="_x0000_s1046" style="position:absolute;left:3528;top:1044;width:1356;height:1620" coordorigin="3528,1044" coordsize="135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85" o:spid="_x0000_s1047" style="position:absolute;left:3528;top:1044;width:1356;height:1620;visibility:visible;mso-wrap-style:square;v-text-anchor:top" coordsize="135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" path="m1130,l203,1,138,18,82,51,39,100,10,159,,226,1,1394r9,67l38,1520r44,48l138,1602r65,17l226,1620r927,-1l1218,1602r56,-33l1317,1520r29,-59l1356,1394,1355,226r-9,-67l1318,100,1274,52,1218,18,1153,1,1130,xe" fillcolor="#e5efd2" stroked="f">
                    <v:path arrowok="t" o:connecttype="custom" o:connectlocs="1130,1044;203,1045;138,1062;82,1095;39,1144;10,1203;0,1270;1,2438;10,2505;38,2564;82,2612;138,2646;203,2663;226,2664;1153,2663;1218,2646;1274,2613;1317,2564;1346,2505;1356,2438;1355,1270;1346,1203;1318,1144;1274,1096;1218,1062;1153,1045;1130,1044" o:connectangles="0,0,0,0,0,0,0,0,0,0,0,0,0,0,0,0,0,0,0,0,0,0,0,0,0,0,0"/>
                  </v:shape>
                </v:group>
                <v:group id="Group 2982" o:spid="_x0000_s1048" style="position:absolute;left:3698;top:1201;width:1013;height:245" coordorigin="3698,1201"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983" o:spid="_x0000_s1049" style="position:absolute;left:3698;top:1201;width:1013;height:245;visibility:visible;mso-wrap-style:square;v-text-anchor:top"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" path="m,245r1013,l1013,,,,,245xe" fillcolor="#e5efd2" stroked="f">
                    <v:path arrowok="t" o:connecttype="custom" o:connectlocs="0,1446;1013,1446;1013,1201;0,1201;0,1446" o:connectangles="0,0,0,0,0"/>
                  </v:shape>
                </v:group>
                <v:group id="Group 2980" o:spid="_x0000_s1050" style="position:absolute;left:3698;top:1446;width:1013;height:245" coordorigin="3698,1446"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981" o:spid="_x0000_s1051" style="position:absolute;left:3698;top:1446;width:1013;height:245;visibility:visible;mso-wrap-style:square;v-text-anchor:top"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" path="m,244r1013,l1013,,,,,244xe" fillcolor="#e5efd2" stroked="f">
                    <v:path arrowok="t" o:connecttype="custom" o:connectlocs="0,1690;1013,1690;1013,1446;0,1446;0,1690" o:connectangles="0,0,0,0,0"/>
                  </v:shape>
                </v:group>
                <v:group id="Group 2978" o:spid="_x0000_s1052" style="position:absolute;left:3698;top:1690;width:1013;height:245" coordorigin="3698,1690"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979" o:spid="_x0000_s1053" style="position:absolute;left:3698;top:1690;width:1013;height:245;visibility:visible;mso-wrap-style:square;v-text-anchor:top"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" path="m,245r1013,l1013,,,,,245xe" fillcolor="#e5efd2" stroked="f">
                    <v:path arrowok="t" o:connecttype="custom" o:connectlocs="0,1935;1013,1935;1013,1690;0,1690;0,1935" o:connectangles="0,0,0,0,0"/>
                  </v:shape>
                </v:group>
                <v:group id="Group 2976" o:spid="_x0000_s1054" style="position:absolute;left:3698;top:1935;width:1013;height:243" coordorigin="3698,1935" coordsize="101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2977" o:spid="_x0000_s1055" style="position:absolute;left:3698;top:1935;width:1013;height:243;visibility:visible;mso-wrap-style:square;v-text-anchor:top" coordsize="101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" path="m,243r1013,l1013,,,,,243xe" fillcolor="#e5efd2" stroked="f">
                    <v:path arrowok="t" o:connecttype="custom" o:connectlocs="0,2178;1013,2178;1013,1935;0,1935;0,2178" o:connectangles="0,0,0,0,0"/>
                  </v:shape>
                </v:group>
                <v:group id="Group 2974" o:spid="_x0000_s1056" style="position:absolute;left:3698;top:2178;width:1013;height:245" coordorigin="3698,2178"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975" o:spid="_x0000_s1057" style="position:absolute;left:3698;top:2178;width:1013;height:245;visibility:visible;mso-wrap-style:square;v-text-anchor:top" coordsize="101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" path="m,244r1013,l1013,,,,,244xe" fillcolor="#e5efd2" stroked="f">
                    <v:path arrowok="t" o:connecttype="custom" o:connectlocs="0,2422;1013,2422;1013,2178;0,2178;0,2422" o:connectangles="0,0,0,0,0"/>
                  </v:shape>
                </v:group>
                <v:group id="Group 2972" o:spid="_x0000_s1058" style="position:absolute;left:3218;top:1592;width:300;height:255" coordorigin="3218,1592" coordsize="3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2973" o:spid="_x0000_s1059" style="position:absolute;left:3218;top:1592;width:300;height:255;visibility:visible;mso-wrap-style:square;v-text-anchor:top" coordsize="3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" path="m172,r,64l,64,,191r172,l172,255,300,128,172,xe" fillcolor="#e5efd2" stroked="f">
                    <v:path arrowok="t" o:connecttype="custom" o:connectlocs="172,1592;172,1656;0,1656;0,1783;172,1783;172,1847;300,1720;172,1592" o:connectangles="0,0,0,0,0,0,0,0"/>
                  </v:shape>
                </v:group>
                <v:group id="Group 2961" o:spid="_x0000_s1060" style="position:absolute;left:36;width:8814;height:3036" coordorigin="36" coordsize="8814,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2971" o:spid="_x0000_s1061" style="position:absolute;left:36;width:6696;height:3036;visibility:visible;mso-wrap-style:square;v-text-anchor:top" coordsize="6696,3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" path="m6533,l151,,87,19,37,60,6,118,,163,,2885r19,64l60,2999r58,31l163,3036r6382,l6609,3017r50,-41l6690,2918r6,-45l6696,151,6677,87,6636,37,6578,6,6533,xe" fillcolor="#005a65" stroked="f">
                    <v:path arrowok="t" o:connecttype="custom" o:connectlocs="6533,0;151,0;87,19;37,60;6,118;0,163;0,2885;19,2949;60,2999;118,3030;163,3036;6545,3036;6609,3017;6659,2976;6690,2918;6696,2873;6696,151;6677,87;6636,37;6578,6;6533,0" o:connectangles="0,0,0,0,0,0,0,0,0,0,0,0,0,0,0,0,0,0,0,0,0"/>
                  </v:shape>
                  <v:shape id="Text Box 2970" o:spid="_x0000_s1062" type="#_x0000_t202" style="position:absolute;left:131;top:1078;width:1270;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C75B5B" w:rsidRPr="00125D15" w:rsidRDefault="00C75B5B" w:rsidP="00865E48">
                          <w:pPr>
                            <w:spacing w:line="264" w:lineRule="auto"/>
                            <w:rPr>
                              <w:rFonts w:eastAsia="Calibri" w:cs="Arial"/>
                              <w:sz w:val="18"/>
                            </w:rPr>
                          </w:pPr>
                          <w:r w:rsidRPr="00125D15">
                            <w:rPr>
                              <w:rFonts w:cs="Arial"/>
                              <w:color w:val="FFFFFF"/>
                              <w:spacing w:val="-1"/>
                              <w:sz w:val="18"/>
                            </w:rPr>
                            <w:t>Gather</w:t>
                          </w:r>
                          <w:r>
                            <w:rPr>
                              <w:rFonts w:cs="Arial"/>
                              <w:color w:val="FFFFFF"/>
                              <w:spacing w:val="-1"/>
                              <w:sz w:val="18"/>
                            </w:rPr>
                            <w:t xml:space="preserve"> </w:t>
                          </w:r>
                          <w:r w:rsidRPr="00125D15">
                            <w:rPr>
                              <w:rFonts w:cs="Arial"/>
                              <w:color w:val="FFFFFF"/>
                              <w:spacing w:val="-1"/>
                              <w:sz w:val="18"/>
                            </w:rPr>
                            <w:t xml:space="preserve">information about </w:t>
                          </w:r>
                          <w:r>
                            <w:rPr>
                              <w:rFonts w:cs="Arial"/>
                              <w:color w:val="FFFFFF"/>
                              <w:spacing w:val="-1"/>
                              <w:sz w:val="18"/>
                            </w:rPr>
                            <w:t xml:space="preserve"> position</w:t>
                          </w:r>
                          <w:r w:rsidRPr="00125D15">
                            <w:rPr>
                              <w:rFonts w:cs="Arial"/>
                              <w:color w:val="FFFFFF"/>
                              <w:w w:val="99"/>
                              <w:sz w:val="18"/>
                            </w:rPr>
                            <w:t xml:space="preserve"> </w:t>
                          </w:r>
                          <w:r w:rsidRPr="003D3D93">
                            <w:rPr>
                              <w:rFonts w:cs="Arial"/>
                              <w:color w:val="FFFFFF"/>
                              <w:spacing w:val="-1"/>
                              <w:sz w:val="18"/>
                            </w:rPr>
                            <w:t xml:space="preserve">and conduct </w:t>
                          </w:r>
                          <w:r w:rsidRPr="00125D15">
                            <w:rPr>
                              <w:rFonts w:cs="Arial"/>
                              <w:color w:val="FFFFFF"/>
                              <w:spacing w:val="-1"/>
                              <w:sz w:val="18"/>
                            </w:rPr>
                            <w:t>interview</w:t>
                          </w:r>
                        </w:p>
                      </w:txbxContent>
                    </v:textbox>
                  </v:shape>
                  <v:shape id="Text Box 2968" o:spid="_x0000_s1063" type="#_x0000_t202" style="position:absolute;left:2069;top:1044;width:1021;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C75B5B" w:rsidRPr="003D3D93" w:rsidRDefault="00C75B5B" w:rsidP="00125D15">
                          <w:pPr>
                            <w:spacing w:line="264" w:lineRule="auto"/>
                            <w:rPr>
                              <w:rFonts w:cs="Arial"/>
                              <w:color w:val="FFFFFF"/>
                              <w:spacing w:val="-1"/>
                              <w:sz w:val="18"/>
                            </w:rPr>
                          </w:pPr>
                          <w:r w:rsidRPr="003D3D93">
                            <w:rPr>
                              <w:rFonts w:cs="Arial"/>
                              <w:color w:val="FFFFFF"/>
                              <w:spacing w:val="-1"/>
                              <w:sz w:val="18"/>
                            </w:rPr>
                            <w:t>Assess</w:t>
                          </w:r>
                          <w:r>
                            <w:rPr>
                              <w:rFonts w:cs="Arial"/>
                              <w:color w:val="FFFFFF"/>
                              <w:spacing w:val="-1"/>
                              <w:sz w:val="18"/>
                            </w:rPr>
                            <w:t xml:space="preserve"> position </w:t>
                          </w:r>
                          <w:r w:rsidRPr="003D3D93">
                            <w:rPr>
                              <w:rFonts w:cs="Arial"/>
                              <w:color w:val="FFFFFF"/>
                              <w:spacing w:val="-1"/>
                              <w:sz w:val="18"/>
                            </w:rPr>
                            <w:t>work</w:t>
                          </w:r>
                          <w:r>
                            <w:rPr>
                              <w:rFonts w:cs="Arial"/>
                              <w:color w:val="FFFFFF"/>
                              <w:spacing w:val="-1"/>
                              <w:sz w:val="18"/>
                            </w:rPr>
                            <w:t xml:space="preserve"> </w:t>
                          </w:r>
                          <w:r w:rsidRPr="003D3D93">
                            <w:rPr>
                              <w:rFonts w:cs="Arial"/>
                              <w:color w:val="FFFFFF"/>
                              <w:spacing w:val="-1"/>
                              <w:sz w:val="18"/>
                            </w:rPr>
                            <w:t xml:space="preserve"> value using </w:t>
                          </w:r>
                          <w:r>
                            <w:rPr>
                              <w:rFonts w:cs="Arial"/>
                              <w:color w:val="FFFFFF"/>
                              <w:spacing w:val="-1"/>
                              <w:sz w:val="18"/>
                            </w:rPr>
                            <w:br/>
                          </w:r>
                          <w:r w:rsidRPr="003D3D93">
                            <w:rPr>
                              <w:rFonts w:cs="Arial"/>
                              <w:color w:val="FFFFFF"/>
                              <w:spacing w:val="-1"/>
                              <w:sz w:val="18"/>
                            </w:rPr>
                            <w:t xml:space="preserve">work </w:t>
                          </w:r>
                          <w:r>
                            <w:rPr>
                              <w:rFonts w:cs="Arial"/>
                              <w:color w:val="FFFFFF"/>
                              <w:spacing w:val="-1"/>
                              <w:sz w:val="18"/>
                            </w:rPr>
                            <w:t>-</w:t>
                          </w:r>
                          <w:r w:rsidRPr="003D3D93">
                            <w:rPr>
                              <w:rFonts w:cs="Arial"/>
                              <w:color w:val="FFFFFF"/>
                              <w:spacing w:val="-1"/>
                              <w:sz w:val="18"/>
                            </w:rPr>
                            <w:t>level standards</w:t>
                          </w:r>
                        </w:p>
                      </w:txbxContent>
                    </v:textbox>
                  </v:shape>
                  <v:shape id="Text Box 2967" o:spid="_x0000_s1064" type="#_x0000_t202" style="position:absolute;left:3726;top:1044;width:1158;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C75B5B" w:rsidRPr="003D3D93" w:rsidRDefault="00C75B5B" w:rsidP="00F14E54">
                          <w:pPr>
                            <w:spacing w:line="264" w:lineRule="auto"/>
                            <w:rPr>
                              <w:rFonts w:cs="Arial"/>
                              <w:color w:val="FFFFFF"/>
                              <w:spacing w:val="-1"/>
                              <w:sz w:val="18"/>
                            </w:rPr>
                          </w:pPr>
                          <w:r w:rsidRPr="003D3D93">
                            <w:rPr>
                              <w:rFonts w:cs="Arial"/>
                              <w:color w:val="FFFFFF"/>
                              <w:spacing w:val="-1"/>
                              <w:sz w:val="18"/>
                            </w:rPr>
                            <w:t>Validate</w:t>
                          </w:r>
                          <w:r>
                            <w:rPr>
                              <w:rFonts w:cs="Arial"/>
                              <w:color w:val="FFFFFF"/>
                              <w:spacing w:val="-1"/>
                              <w:sz w:val="18"/>
                            </w:rPr>
                            <w:t xml:space="preserve"> position </w:t>
                          </w:r>
                          <w:r w:rsidRPr="003D3D93">
                            <w:rPr>
                              <w:rFonts w:cs="Arial"/>
                              <w:color w:val="FFFFFF"/>
                              <w:spacing w:val="-1"/>
                              <w:sz w:val="18"/>
                            </w:rPr>
                            <w:t xml:space="preserve">work </w:t>
                          </w:r>
                          <w:r>
                            <w:rPr>
                              <w:rFonts w:cs="Arial"/>
                              <w:color w:val="FFFFFF"/>
                              <w:spacing w:val="-1"/>
                              <w:sz w:val="18"/>
                            </w:rPr>
                            <w:t xml:space="preserve"> </w:t>
                          </w:r>
                          <w:r w:rsidRPr="003D3D93">
                            <w:rPr>
                              <w:rFonts w:cs="Arial"/>
                              <w:color w:val="FFFFFF"/>
                              <w:spacing w:val="-1"/>
                              <w:sz w:val="18"/>
                            </w:rPr>
                            <w:t xml:space="preserve">value against </w:t>
                          </w:r>
                          <w:r>
                            <w:rPr>
                              <w:rFonts w:cs="Arial"/>
                              <w:color w:val="FFFFFF"/>
                              <w:spacing w:val="-1"/>
                              <w:sz w:val="18"/>
                            </w:rPr>
                            <w:t xml:space="preserve"> </w:t>
                          </w:r>
                          <w:r w:rsidRPr="003D3D93">
                            <w:rPr>
                              <w:rFonts w:cs="Arial"/>
                              <w:color w:val="FFFFFF"/>
                              <w:spacing w:val="-1"/>
                              <w:sz w:val="18"/>
                            </w:rPr>
                            <w:t>work stream</w:t>
                          </w:r>
                        </w:p>
                      </w:txbxContent>
                    </v:textbox>
                  </v:shape>
                  <v:shape id="Text Box 2966" o:spid="_x0000_s1065" type="#_x0000_t202" style="position:absolute;left:5467;top:1045;width:1112;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C75B5B" w:rsidRPr="003D3D93" w:rsidRDefault="00C75B5B" w:rsidP="00F14E54">
                          <w:pPr>
                            <w:spacing w:line="264" w:lineRule="auto"/>
                            <w:rPr>
                              <w:rFonts w:cs="Arial"/>
                              <w:color w:val="FFFFFF"/>
                              <w:spacing w:val="-1"/>
                              <w:sz w:val="18"/>
                            </w:rPr>
                          </w:pPr>
                          <w:r w:rsidRPr="00125D15">
                            <w:rPr>
                              <w:rFonts w:cs="Arial"/>
                              <w:color w:val="FFFFFF"/>
                              <w:spacing w:val="-1"/>
                              <w:sz w:val="18"/>
                            </w:rPr>
                            <w:t>Report</w:t>
                          </w:r>
                          <w:r w:rsidRPr="003D3D93">
                            <w:rPr>
                              <w:rFonts w:cs="Arial"/>
                              <w:color w:val="FFFFFF"/>
                              <w:spacing w:val="-1"/>
                              <w:sz w:val="18"/>
                            </w:rPr>
                            <w:t xml:space="preserve"> on and recommend assessment </w:t>
                          </w:r>
                          <w:r w:rsidRPr="00125D15">
                            <w:rPr>
                              <w:rFonts w:cs="Arial"/>
                              <w:color w:val="FFFFFF"/>
                              <w:spacing w:val="-1"/>
                              <w:sz w:val="18"/>
                            </w:rPr>
                            <w:t>outcome</w:t>
                          </w:r>
                        </w:p>
                      </w:txbxContent>
                    </v:textbox>
                  </v:shape>
                  <v:shape id="Text Box 2965" o:spid="_x0000_s1066" type="#_x0000_t202" style="position:absolute;left:7346;top:1032;width:150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C75B5B" w:rsidRPr="00865E48" w:rsidRDefault="00C75B5B" w:rsidP="00865E48">
                          <w:pPr>
                            <w:spacing w:line="264" w:lineRule="auto"/>
                            <w:rPr>
                              <w:rFonts w:cs="Arial"/>
                              <w:color w:val="FFFFFF"/>
                              <w:spacing w:val="-1"/>
                              <w:sz w:val="18"/>
                            </w:rPr>
                          </w:pPr>
                          <w:r w:rsidRPr="00865E48">
                            <w:rPr>
                              <w:rFonts w:cs="Arial"/>
                              <w:color w:val="FFFFFF"/>
                              <w:spacing w:val="-1"/>
                              <w:sz w:val="18"/>
                            </w:rPr>
                            <w:t>Organisation endorsement and implementation of assessment outcome</w:t>
                          </w:r>
                        </w:p>
                      </w:txbxContent>
                    </v:textbox>
                  </v:shape>
                  <v:shape id="Text Box 47" o:spid="_x0000_s1067" type="#_x0000_t202" style="position:absolute;left:882;top:193;width:510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C75B5B" w:rsidRPr="00125D15" w:rsidRDefault="00C75B5B" w:rsidP="000A0092">
                          <w:pPr>
                            <w:spacing w:after="0" w:line="240" w:lineRule="auto"/>
                            <w:jc w:val="center"/>
                            <w:rPr>
                              <w:rFonts w:eastAsia="Calibri" w:cs="Arial"/>
                            </w:rPr>
                          </w:pPr>
                          <w:r>
                            <w:rPr>
                              <w:rFonts w:cs="Arial"/>
                              <w:b/>
                              <w:color w:val="FFFFFF"/>
                              <w:spacing w:val="-1"/>
                              <w:sz w:val="28"/>
                              <w:szCs w:val="28"/>
                            </w:rPr>
                            <w:t>E</w:t>
                          </w:r>
                          <w:r w:rsidRPr="0023115C">
                            <w:rPr>
                              <w:rFonts w:cs="Arial"/>
                              <w:b/>
                              <w:color w:val="FFFFFF"/>
                              <w:spacing w:val="-1"/>
                              <w:sz w:val="28"/>
                              <w:szCs w:val="28"/>
                            </w:rPr>
                            <w:t xml:space="preserve">xecutive </w:t>
                          </w:r>
                          <w:r w:rsidRPr="00125D15">
                            <w:rPr>
                              <w:rFonts w:cs="Arial"/>
                              <w:b/>
                              <w:color w:val="FFFFFF"/>
                              <w:spacing w:val="-2"/>
                              <w:sz w:val="28"/>
                              <w:szCs w:val="28"/>
                            </w:rPr>
                            <w:t>w</w:t>
                          </w:r>
                          <w:r w:rsidRPr="00125D15">
                            <w:rPr>
                              <w:rFonts w:cs="Arial"/>
                              <w:b/>
                              <w:color w:val="FFFFFF"/>
                              <w:spacing w:val="-1"/>
                              <w:sz w:val="28"/>
                              <w:szCs w:val="28"/>
                            </w:rPr>
                            <w:t>ork</w:t>
                          </w:r>
                          <w:r w:rsidRPr="00125D15">
                            <w:rPr>
                              <w:rFonts w:cs="Arial"/>
                              <w:b/>
                              <w:color w:val="FFFFFF"/>
                              <w:spacing w:val="-4"/>
                              <w:sz w:val="28"/>
                              <w:szCs w:val="28"/>
                            </w:rPr>
                            <w:t xml:space="preserve"> </w:t>
                          </w:r>
                          <w:r w:rsidRPr="00125D15">
                            <w:rPr>
                              <w:rFonts w:cs="Arial"/>
                              <w:b/>
                              <w:color w:val="FFFFFF"/>
                              <w:spacing w:val="-1"/>
                              <w:sz w:val="28"/>
                              <w:szCs w:val="28"/>
                            </w:rPr>
                            <w:t xml:space="preserve">value </w:t>
                          </w:r>
                          <w:r>
                            <w:rPr>
                              <w:rFonts w:cs="Arial"/>
                              <w:b/>
                              <w:color w:val="FFFFFF"/>
                              <w:spacing w:val="-1"/>
                              <w:sz w:val="28"/>
                              <w:szCs w:val="28"/>
                            </w:rPr>
                            <w:br/>
                          </w:r>
                          <w:r w:rsidRPr="00125D15">
                            <w:rPr>
                              <w:rFonts w:cs="Arial"/>
                              <w:b/>
                              <w:color w:val="FFFFFF"/>
                              <w:spacing w:val="-1"/>
                              <w:sz w:val="28"/>
                              <w:szCs w:val="28"/>
                            </w:rPr>
                            <w:t>assessment process</w:t>
                          </w:r>
                        </w:p>
                      </w:txbxContent>
                    </v:textbox>
                  </v:shape>
                </v:group>
                <w10:anchorlock/>
              </v:group>
            </w:pict>
          </mc:Fallback>
        </mc:AlternateContent>
      </w:r>
    </w:p>
    <w:p w:rsidR="00186280" w:rsidRPr="00F1680D" w:rsidRDefault="00186280" w:rsidP="0017582B">
      <w:pPr>
        <w:pStyle w:val="Heading3"/>
        <w:rPr>
          <w:rFonts w:cs="Arial"/>
        </w:rPr>
      </w:pPr>
      <w:r>
        <w:rPr>
          <w:spacing w:val="-1"/>
        </w:rPr>
        <w:t>1.5</w:t>
      </w:r>
      <w:r>
        <w:rPr>
          <w:spacing w:val="-1"/>
        </w:rPr>
        <w:tab/>
      </w:r>
      <w:r w:rsidR="00593C03">
        <w:rPr>
          <w:spacing w:val="-1"/>
        </w:rPr>
        <w:t xml:space="preserve">Executive </w:t>
      </w:r>
      <w:r w:rsidR="00593C03">
        <w:t>c</w:t>
      </w:r>
      <w:r w:rsidRPr="008D72EA">
        <w:t>lassification</w:t>
      </w:r>
      <w:r w:rsidR="00FD6380">
        <w:t xml:space="preserve"> bands</w:t>
      </w:r>
    </w:p>
    <w:p w:rsidR="00C95301" w:rsidRPr="0023115C" w:rsidRDefault="00186280" w:rsidP="00865E48">
      <w:pPr>
        <w:pStyle w:val="Body"/>
        <w:rPr>
          <w:rFonts w:eastAsia="Arial"/>
        </w:rPr>
      </w:pPr>
      <w:r w:rsidRPr="0017582B">
        <w:t xml:space="preserve">There are three </w:t>
      </w:r>
      <w:r w:rsidR="00FD6380">
        <w:t xml:space="preserve">executive </w:t>
      </w:r>
      <w:r w:rsidRPr="0017582B">
        <w:t>classification bands.</w:t>
      </w:r>
      <w:r w:rsidR="00DF71D9" w:rsidRPr="0017582B">
        <w:t xml:space="preserve"> </w:t>
      </w:r>
      <w:r w:rsidRPr="0017582B">
        <w:t xml:space="preserve">Each band increases in levels of: accountability; complexity of work undertaken, managed and overseen; associated risk; and, levels of authority to make decisions and form policy and provide advice/recommendations to the </w:t>
      </w:r>
      <w:r w:rsidR="00B1658E">
        <w:t>g</w:t>
      </w:r>
      <w:r w:rsidRPr="0017582B">
        <w:t>overnment of the day.</w:t>
      </w:r>
      <w:r w:rsidR="003B0CCB">
        <w:br w:type="page"/>
      </w:r>
    </w:p>
    <w:p w:rsidR="00E94E29" w:rsidRPr="00AE3D86" w:rsidRDefault="00844B0E" w:rsidP="0017582B">
      <w:pPr>
        <w:pStyle w:val="Heading2"/>
      </w:pPr>
      <w:r w:rsidRPr="00AE3D86">
        <w:lastRenderedPageBreak/>
        <w:t>2</w:t>
      </w:r>
      <w:r w:rsidR="00E94E29" w:rsidRPr="00AE3D86">
        <w:t xml:space="preserve"> </w:t>
      </w:r>
      <w:r w:rsidR="00AE3D86" w:rsidRPr="00AE3D86">
        <w:tab/>
      </w:r>
      <w:r w:rsidR="00E94E29" w:rsidRPr="00AE3D86">
        <w:t>Work level standards and streams</w:t>
      </w:r>
    </w:p>
    <w:p w:rsidR="00E07DAB" w:rsidRPr="00F1680D" w:rsidRDefault="00F1680D" w:rsidP="0017582B">
      <w:pPr>
        <w:pStyle w:val="Heading3"/>
        <w:rPr>
          <w:b/>
          <w:bCs w:val="0"/>
        </w:rPr>
      </w:pPr>
      <w:r>
        <w:t>2.1</w:t>
      </w:r>
      <w:r>
        <w:tab/>
      </w:r>
      <w:r w:rsidR="00E07DAB" w:rsidRPr="00F1680D">
        <w:t>Work</w:t>
      </w:r>
      <w:r w:rsidR="00E07DAB" w:rsidRPr="00F1680D">
        <w:rPr>
          <w:spacing w:val="1"/>
        </w:rPr>
        <w:t xml:space="preserve"> </w:t>
      </w:r>
      <w:r w:rsidR="00E07DAB" w:rsidRPr="00F1680D">
        <w:rPr>
          <w:spacing w:val="-2"/>
        </w:rPr>
        <w:t>level</w:t>
      </w:r>
      <w:r w:rsidR="00E07DAB" w:rsidRPr="00F1680D">
        <w:t xml:space="preserve"> </w:t>
      </w:r>
      <w:r w:rsidR="00E07DAB" w:rsidRPr="00F1680D">
        <w:rPr>
          <w:spacing w:val="-1"/>
        </w:rPr>
        <w:t>standards</w:t>
      </w:r>
    </w:p>
    <w:p w:rsidR="00F16931" w:rsidRPr="00415F4B" w:rsidRDefault="00E07DAB" w:rsidP="00865E48">
      <w:pPr>
        <w:pStyle w:val="Body"/>
      </w:pPr>
      <w:r w:rsidRPr="0017582B">
        <w:t xml:space="preserve">The </w:t>
      </w:r>
      <w:r w:rsidR="0023115C">
        <w:t>executive</w:t>
      </w:r>
      <w:r w:rsidRPr="0017582B">
        <w:t xml:space="preserve"> work level standards (WLS) </w:t>
      </w:r>
      <w:r w:rsidR="00057B2A" w:rsidRPr="0017582B">
        <w:t>provide the</w:t>
      </w:r>
      <w:r w:rsidRPr="0017582B">
        <w:t xml:space="preserve"> basis for describing and determining the classification of </w:t>
      </w:r>
      <w:r w:rsidR="0023115C">
        <w:t>executive</w:t>
      </w:r>
      <w:r w:rsidRPr="0017582B">
        <w:t xml:space="preserve"> </w:t>
      </w:r>
      <w:r w:rsidR="001078FF">
        <w:t>position</w:t>
      </w:r>
      <w:r w:rsidRPr="0017582B">
        <w:t xml:space="preserve">s into the three </w:t>
      </w:r>
      <w:r w:rsidR="00057B2A" w:rsidRPr="0017582B">
        <w:t>bands</w:t>
      </w:r>
      <w:r w:rsidRPr="0017582B">
        <w:t xml:space="preserve"> described above. The standards increase in complexity and accountability</w:t>
      </w:r>
      <w:r w:rsidR="00C77E9D">
        <w:t>.</w:t>
      </w:r>
      <w:r w:rsidRPr="0017582B">
        <w:t xml:space="preserve"> </w:t>
      </w:r>
    </w:p>
    <w:p w:rsidR="00E07DAB" w:rsidRPr="0017582B" w:rsidRDefault="00E07DAB" w:rsidP="00865E48">
      <w:pPr>
        <w:pStyle w:val="Body"/>
      </w:pPr>
      <w:r w:rsidRPr="0017582B">
        <w:t>The</w:t>
      </w:r>
      <w:r w:rsidR="00620240" w:rsidRPr="0017582B">
        <w:t>re are</w:t>
      </w:r>
      <w:r w:rsidRPr="0017582B">
        <w:t xml:space="preserve"> eight core areas, summarised below:</w:t>
      </w:r>
    </w:p>
    <w:tbl>
      <w:tblPr>
        <w:tblStyle w:val="InternalTable1"/>
        <w:tblW w:w="9243" w:type="dxa"/>
        <w:tblLayout w:type="fixed"/>
        <w:tblLook w:val="01E0" w:firstRow="1" w:lastRow="1" w:firstColumn="1" w:lastColumn="1" w:noHBand="0" w:noVBand="0"/>
      </w:tblPr>
      <w:tblGrid>
        <w:gridCol w:w="2518"/>
        <w:gridCol w:w="6725"/>
      </w:tblGrid>
      <w:tr w:rsidR="00E07DAB" w:rsidTr="00283BD3">
        <w:trPr>
          <w:cnfStyle w:val="100000000000" w:firstRow="1" w:lastRow="0" w:firstColumn="0" w:lastColumn="0" w:oddVBand="0" w:evenVBand="0" w:oddHBand="0" w:evenHBand="0" w:firstRowFirstColumn="0" w:firstRowLastColumn="0" w:lastRowFirstColumn="0" w:lastRowLastColumn="0"/>
          <w:trHeight w:hRule="exact" w:val="633"/>
        </w:trPr>
        <w:tc>
          <w:tcPr>
            <w:tcW w:w="2518" w:type="dxa"/>
          </w:tcPr>
          <w:p w:rsidR="00E07DAB" w:rsidRPr="008F6CA5" w:rsidRDefault="00E07DAB" w:rsidP="002835F1">
            <w:pPr>
              <w:pStyle w:val="TableHeader"/>
              <w:rPr>
                <w:rFonts w:cs="Arial"/>
              </w:rPr>
            </w:pPr>
            <w:r w:rsidRPr="008F6CA5">
              <w:t>Competency</w:t>
            </w:r>
          </w:p>
        </w:tc>
        <w:tc>
          <w:tcPr>
            <w:tcW w:w="6725" w:type="dxa"/>
          </w:tcPr>
          <w:p w:rsidR="00E07DAB" w:rsidRPr="008F6CA5" w:rsidRDefault="00E07DAB" w:rsidP="002835F1">
            <w:pPr>
              <w:pStyle w:val="TableHeader"/>
              <w:rPr>
                <w:rFonts w:cs="Arial"/>
              </w:rPr>
            </w:pPr>
            <w:r w:rsidRPr="008F6CA5">
              <w:rPr>
                <w:spacing w:val="-1"/>
              </w:rPr>
              <w:t>Definition</w:t>
            </w:r>
          </w:p>
        </w:tc>
      </w:tr>
      <w:tr w:rsidR="00E07DAB" w:rsidTr="00283BD3">
        <w:trPr>
          <w:trHeight w:val="170"/>
        </w:trPr>
        <w:tc>
          <w:tcPr>
            <w:tcW w:w="2518" w:type="dxa"/>
          </w:tcPr>
          <w:p w:rsidR="00E07DAB" w:rsidRDefault="00E07DAB" w:rsidP="00865E48">
            <w:pPr>
              <w:pStyle w:val="Body"/>
            </w:pPr>
            <w:r>
              <w:t>Knowledge</w:t>
            </w:r>
          </w:p>
        </w:tc>
        <w:tc>
          <w:tcPr>
            <w:tcW w:w="6725" w:type="dxa"/>
          </w:tcPr>
          <w:p w:rsidR="00E07DAB" w:rsidRDefault="00E07DAB" w:rsidP="00865E48">
            <w:pPr>
              <w:pStyle w:val="Body"/>
            </w:pPr>
            <w:r>
              <w:t>level</w:t>
            </w:r>
            <w:r>
              <w:rPr>
                <w:spacing w:val="-6"/>
              </w:rPr>
              <w:t xml:space="preserve"> </w:t>
            </w:r>
            <w:r>
              <w:t>of</w:t>
            </w:r>
            <w:r>
              <w:rPr>
                <w:spacing w:val="-6"/>
              </w:rPr>
              <w:t xml:space="preserve"> </w:t>
            </w:r>
            <w:r>
              <w:t>required</w:t>
            </w:r>
            <w:r>
              <w:rPr>
                <w:spacing w:val="-6"/>
              </w:rPr>
              <w:t xml:space="preserve"> </w:t>
            </w:r>
            <w:r>
              <w:t>knowledge,</w:t>
            </w:r>
            <w:r>
              <w:rPr>
                <w:spacing w:val="-7"/>
              </w:rPr>
              <w:t xml:space="preserve"> </w:t>
            </w:r>
            <w:r>
              <w:t>skills</w:t>
            </w:r>
            <w:r>
              <w:rPr>
                <w:spacing w:val="-6"/>
              </w:rPr>
              <w:t xml:space="preserve"> </w:t>
            </w:r>
            <w:r>
              <w:t>and</w:t>
            </w:r>
            <w:r>
              <w:rPr>
                <w:spacing w:val="-5"/>
              </w:rPr>
              <w:t xml:space="preserve"> </w:t>
            </w:r>
            <w:r>
              <w:t>expertise;</w:t>
            </w:r>
            <w:r>
              <w:rPr>
                <w:spacing w:val="-7"/>
              </w:rPr>
              <w:t xml:space="preserve"> </w:t>
            </w:r>
            <w:r w:rsidR="00057B2A">
              <w:t>proficiency in</w:t>
            </w:r>
            <w:r>
              <w:rPr>
                <w:spacing w:val="-11"/>
              </w:rPr>
              <w:t xml:space="preserve"> </w:t>
            </w:r>
            <w:r w:rsidR="00057B2A">
              <w:t>a</w:t>
            </w:r>
            <w:r>
              <w:rPr>
                <w:spacing w:val="-7"/>
              </w:rPr>
              <w:t xml:space="preserve"> </w:t>
            </w:r>
            <w:r w:rsidR="00057B2A">
              <w:t>specialised</w:t>
            </w:r>
            <w:r w:rsidR="00057B2A" w:rsidRPr="00057B2A">
              <w:t xml:space="preserve"> </w:t>
            </w:r>
            <w:r>
              <w:t>discipline;</w:t>
            </w:r>
            <w:r w:rsidRPr="00057B2A">
              <w:t xml:space="preserve"> level</w:t>
            </w:r>
            <w:r>
              <w:rPr>
                <w:spacing w:val="-7"/>
              </w:rPr>
              <w:t xml:space="preserve"> </w:t>
            </w:r>
            <w:r>
              <w:t>of</w:t>
            </w:r>
            <w:r>
              <w:rPr>
                <w:spacing w:val="-5"/>
              </w:rPr>
              <w:t xml:space="preserve"> </w:t>
            </w:r>
            <w:r>
              <w:t>authority;</w:t>
            </w:r>
            <w:r>
              <w:rPr>
                <w:spacing w:val="-4"/>
              </w:rPr>
              <w:t xml:space="preserve"> </w:t>
            </w:r>
            <w:r>
              <w:t>and</w:t>
            </w:r>
            <w:r>
              <w:rPr>
                <w:spacing w:val="-5"/>
              </w:rPr>
              <w:t xml:space="preserve"> </w:t>
            </w:r>
            <w:r>
              <w:t>depth</w:t>
            </w:r>
            <w:r>
              <w:rPr>
                <w:spacing w:val="-6"/>
              </w:rPr>
              <w:t xml:space="preserve"> </w:t>
            </w:r>
            <w:r>
              <w:t>of</w:t>
            </w:r>
            <w:r>
              <w:rPr>
                <w:spacing w:val="-4"/>
              </w:rPr>
              <w:t xml:space="preserve"> </w:t>
            </w:r>
            <w:r>
              <w:t>understanding</w:t>
            </w:r>
            <w:r>
              <w:rPr>
                <w:spacing w:val="-7"/>
              </w:rPr>
              <w:t xml:space="preserve"> </w:t>
            </w:r>
            <w:r>
              <w:t>of</w:t>
            </w:r>
            <w:r>
              <w:rPr>
                <w:spacing w:val="-4"/>
              </w:rPr>
              <w:t xml:space="preserve"> </w:t>
            </w:r>
            <w:r>
              <w:t>the</w:t>
            </w:r>
            <w:r>
              <w:rPr>
                <w:spacing w:val="-5"/>
              </w:rPr>
              <w:t xml:space="preserve"> </w:t>
            </w:r>
            <w:r>
              <w:t>work</w:t>
            </w:r>
            <w:r w:rsidR="00B1658E">
              <w:t xml:space="preserve"> </w:t>
            </w:r>
            <w:r>
              <w:t>environment.</w:t>
            </w:r>
          </w:p>
        </w:tc>
      </w:tr>
      <w:tr w:rsidR="00E07DAB" w:rsidTr="00283BD3">
        <w:trPr>
          <w:trHeight w:val="170"/>
        </w:trPr>
        <w:tc>
          <w:tcPr>
            <w:tcW w:w="2518" w:type="dxa"/>
          </w:tcPr>
          <w:p w:rsidR="00E07DAB" w:rsidRDefault="00E07DAB" w:rsidP="00865E48">
            <w:pPr>
              <w:pStyle w:val="Body"/>
            </w:pPr>
            <w:r>
              <w:t>Relationships</w:t>
            </w:r>
          </w:p>
        </w:tc>
        <w:tc>
          <w:tcPr>
            <w:tcW w:w="6725" w:type="dxa"/>
          </w:tcPr>
          <w:p w:rsidR="00E07DAB" w:rsidRDefault="00C75B5B" w:rsidP="00865E48">
            <w:pPr>
              <w:pStyle w:val="Body"/>
            </w:pPr>
            <w:r>
              <w:t>r</w:t>
            </w:r>
            <w:r w:rsidR="00E07DAB">
              <w:t>equirement</w:t>
            </w:r>
            <w:r w:rsidR="00E07DAB">
              <w:rPr>
                <w:spacing w:val="-8"/>
              </w:rPr>
              <w:t xml:space="preserve"> </w:t>
            </w:r>
            <w:r w:rsidR="00E07DAB">
              <w:t>to</w:t>
            </w:r>
            <w:r w:rsidR="00E07DAB">
              <w:rPr>
                <w:spacing w:val="-6"/>
              </w:rPr>
              <w:t xml:space="preserve"> </w:t>
            </w:r>
            <w:r w:rsidR="00E07DAB">
              <w:t>influence</w:t>
            </w:r>
            <w:r w:rsidR="00E07DAB">
              <w:rPr>
                <w:spacing w:val="-5"/>
              </w:rPr>
              <w:t xml:space="preserve"> </w:t>
            </w:r>
            <w:r w:rsidR="00E07DAB">
              <w:t>and</w:t>
            </w:r>
            <w:r w:rsidR="00E07DAB">
              <w:rPr>
                <w:spacing w:val="-8"/>
              </w:rPr>
              <w:t xml:space="preserve"> </w:t>
            </w:r>
            <w:r w:rsidR="00E07DAB">
              <w:t>negotiate;</w:t>
            </w:r>
            <w:r w:rsidR="00E07DAB">
              <w:rPr>
                <w:spacing w:val="-7"/>
              </w:rPr>
              <w:t xml:space="preserve"> </w:t>
            </w:r>
            <w:r w:rsidR="00E07DAB">
              <w:t>interact</w:t>
            </w:r>
            <w:r w:rsidR="00E07DAB">
              <w:rPr>
                <w:spacing w:val="-6"/>
              </w:rPr>
              <w:t xml:space="preserve"> </w:t>
            </w:r>
            <w:r w:rsidR="00E07DAB">
              <w:t>with</w:t>
            </w:r>
            <w:r w:rsidR="00E07DAB">
              <w:rPr>
                <w:spacing w:val="-6"/>
              </w:rPr>
              <w:t xml:space="preserve"> </w:t>
            </w:r>
            <w:r w:rsidR="00E07DAB">
              <w:t>internal</w:t>
            </w:r>
            <w:r w:rsidR="00E07DAB">
              <w:rPr>
                <w:spacing w:val="-7"/>
              </w:rPr>
              <w:t xml:space="preserve"> </w:t>
            </w:r>
            <w:r w:rsidR="00E07DAB">
              <w:t>and</w:t>
            </w:r>
            <w:r w:rsidR="00E07DAB">
              <w:rPr>
                <w:spacing w:val="-7"/>
              </w:rPr>
              <w:t xml:space="preserve"> </w:t>
            </w:r>
            <w:r w:rsidR="00E07DAB">
              <w:t>external</w:t>
            </w:r>
            <w:r w:rsidR="00E07DAB">
              <w:rPr>
                <w:spacing w:val="53"/>
                <w:w w:val="99"/>
              </w:rPr>
              <w:t xml:space="preserve"> </w:t>
            </w:r>
            <w:r w:rsidR="00E07DAB">
              <w:t>stakeholders;</w:t>
            </w:r>
            <w:r w:rsidR="00E07DAB">
              <w:rPr>
                <w:spacing w:val="-7"/>
              </w:rPr>
              <w:t xml:space="preserve"> </w:t>
            </w:r>
            <w:r w:rsidR="00E07DAB">
              <w:t>and</w:t>
            </w:r>
            <w:r w:rsidR="00E07DAB">
              <w:rPr>
                <w:spacing w:val="-5"/>
              </w:rPr>
              <w:t xml:space="preserve"> </w:t>
            </w:r>
            <w:r w:rsidR="00E07DAB">
              <w:t>level</w:t>
            </w:r>
            <w:r w:rsidR="00E07DAB">
              <w:rPr>
                <w:spacing w:val="-6"/>
              </w:rPr>
              <w:t xml:space="preserve"> </w:t>
            </w:r>
            <w:r w:rsidR="00E07DAB">
              <w:t>of</w:t>
            </w:r>
            <w:r w:rsidR="00E07DAB">
              <w:rPr>
                <w:spacing w:val="-6"/>
              </w:rPr>
              <w:t xml:space="preserve"> </w:t>
            </w:r>
            <w:r w:rsidR="00E07DAB">
              <w:t>sensitivity</w:t>
            </w:r>
            <w:r w:rsidR="00E07DAB">
              <w:rPr>
                <w:spacing w:val="-10"/>
              </w:rPr>
              <w:t xml:space="preserve"> </w:t>
            </w:r>
            <w:r w:rsidR="00E07DAB">
              <w:t>and</w:t>
            </w:r>
            <w:r w:rsidR="00E07DAB">
              <w:rPr>
                <w:spacing w:val="-7"/>
              </w:rPr>
              <w:t xml:space="preserve"> </w:t>
            </w:r>
            <w:r w:rsidR="00E07DAB">
              <w:t>complexity</w:t>
            </w:r>
            <w:r w:rsidR="00E07DAB">
              <w:rPr>
                <w:spacing w:val="-10"/>
              </w:rPr>
              <w:t xml:space="preserve"> </w:t>
            </w:r>
            <w:r w:rsidR="00E07DAB">
              <w:t>of</w:t>
            </w:r>
            <w:r w:rsidR="00E07DAB">
              <w:rPr>
                <w:spacing w:val="-5"/>
              </w:rPr>
              <w:t xml:space="preserve"> </w:t>
            </w:r>
            <w:r w:rsidR="00E07DAB">
              <w:t>issues</w:t>
            </w:r>
            <w:r w:rsidR="00E07DAB">
              <w:rPr>
                <w:spacing w:val="-6"/>
              </w:rPr>
              <w:t xml:space="preserve"> </w:t>
            </w:r>
            <w:r w:rsidR="00E07DAB">
              <w:t>and</w:t>
            </w:r>
            <w:r w:rsidR="00E07DAB">
              <w:rPr>
                <w:spacing w:val="54"/>
                <w:w w:val="99"/>
              </w:rPr>
              <w:t xml:space="preserve"> </w:t>
            </w:r>
            <w:r w:rsidR="00E07DAB">
              <w:t>interactions.</w:t>
            </w:r>
          </w:p>
        </w:tc>
      </w:tr>
      <w:tr w:rsidR="00E07DAB" w:rsidTr="00283BD3">
        <w:trPr>
          <w:trHeight w:val="170"/>
        </w:trPr>
        <w:tc>
          <w:tcPr>
            <w:tcW w:w="2518" w:type="dxa"/>
          </w:tcPr>
          <w:p w:rsidR="00E07DAB" w:rsidRDefault="00E07DAB" w:rsidP="00865E48">
            <w:pPr>
              <w:pStyle w:val="Body"/>
            </w:pPr>
            <w:r>
              <w:t>Judgement</w:t>
            </w:r>
            <w:r>
              <w:rPr>
                <w:spacing w:val="-10"/>
              </w:rPr>
              <w:t xml:space="preserve"> </w:t>
            </w:r>
            <w:r>
              <w:t>and</w:t>
            </w:r>
            <w:r>
              <w:rPr>
                <w:spacing w:val="-10"/>
              </w:rPr>
              <w:t xml:space="preserve"> </w:t>
            </w:r>
            <w:r w:rsidR="00465F71">
              <w:t>r</w:t>
            </w:r>
            <w:r>
              <w:t>isk</w:t>
            </w:r>
          </w:p>
        </w:tc>
        <w:tc>
          <w:tcPr>
            <w:tcW w:w="6725" w:type="dxa"/>
          </w:tcPr>
          <w:p w:rsidR="00E07DAB" w:rsidRDefault="00E07DAB" w:rsidP="00865E48">
            <w:pPr>
              <w:pStyle w:val="Body"/>
            </w:pPr>
            <w:r>
              <w:t>level</w:t>
            </w:r>
            <w:r>
              <w:rPr>
                <w:spacing w:val="-5"/>
              </w:rPr>
              <w:t xml:space="preserve"> </w:t>
            </w:r>
            <w:r>
              <w:t>of</w:t>
            </w:r>
            <w:r>
              <w:rPr>
                <w:spacing w:val="-4"/>
              </w:rPr>
              <w:t xml:space="preserve"> </w:t>
            </w:r>
            <w:r>
              <w:t>required</w:t>
            </w:r>
            <w:r>
              <w:rPr>
                <w:spacing w:val="-5"/>
              </w:rPr>
              <w:t xml:space="preserve"> </w:t>
            </w:r>
            <w:r>
              <w:t>judgement</w:t>
            </w:r>
            <w:r>
              <w:rPr>
                <w:spacing w:val="-5"/>
              </w:rPr>
              <w:t xml:space="preserve"> </w:t>
            </w:r>
            <w:r>
              <w:t>and</w:t>
            </w:r>
            <w:r>
              <w:rPr>
                <w:spacing w:val="-4"/>
              </w:rPr>
              <w:t xml:space="preserve"> </w:t>
            </w:r>
            <w:r>
              <w:t>degree</w:t>
            </w:r>
            <w:r>
              <w:rPr>
                <w:spacing w:val="-5"/>
              </w:rPr>
              <w:t xml:space="preserve"> </w:t>
            </w:r>
            <w:r>
              <w:t>of</w:t>
            </w:r>
            <w:r>
              <w:rPr>
                <w:spacing w:val="-4"/>
              </w:rPr>
              <w:t xml:space="preserve"> </w:t>
            </w:r>
            <w:r>
              <w:t>ambiguity</w:t>
            </w:r>
            <w:r>
              <w:rPr>
                <w:spacing w:val="-6"/>
              </w:rPr>
              <w:t xml:space="preserve"> </w:t>
            </w:r>
            <w:r>
              <w:t>inherent</w:t>
            </w:r>
            <w:r>
              <w:rPr>
                <w:spacing w:val="-4"/>
              </w:rPr>
              <w:t xml:space="preserve"> </w:t>
            </w:r>
            <w:r>
              <w:t>in</w:t>
            </w:r>
            <w:r>
              <w:rPr>
                <w:spacing w:val="-3"/>
              </w:rPr>
              <w:t xml:space="preserve"> </w:t>
            </w:r>
            <w:r>
              <w:t>the</w:t>
            </w:r>
            <w:r>
              <w:rPr>
                <w:spacing w:val="-6"/>
              </w:rPr>
              <w:t xml:space="preserve"> </w:t>
            </w:r>
            <w:r w:rsidR="001078FF">
              <w:t>position</w:t>
            </w:r>
            <w:r>
              <w:t>;</w:t>
            </w:r>
            <w:r>
              <w:rPr>
                <w:spacing w:val="63"/>
                <w:w w:val="99"/>
              </w:rPr>
              <w:t xml:space="preserve"> </w:t>
            </w:r>
            <w:r>
              <w:t>degree</w:t>
            </w:r>
            <w:r>
              <w:rPr>
                <w:spacing w:val="-6"/>
              </w:rPr>
              <w:t xml:space="preserve"> </w:t>
            </w:r>
            <w:r>
              <w:t>to</w:t>
            </w:r>
            <w:r>
              <w:rPr>
                <w:spacing w:val="-4"/>
              </w:rPr>
              <w:t xml:space="preserve"> </w:t>
            </w:r>
            <w:r>
              <w:t>which</w:t>
            </w:r>
            <w:r>
              <w:rPr>
                <w:spacing w:val="-3"/>
              </w:rPr>
              <w:t xml:space="preserve"> </w:t>
            </w:r>
            <w:r w:rsidR="001078FF">
              <w:t>position</w:t>
            </w:r>
            <w:r>
              <w:rPr>
                <w:spacing w:val="-6"/>
              </w:rPr>
              <w:t xml:space="preserve"> </w:t>
            </w:r>
            <w:r>
              <w:rPr>
                <w:spacing w:val="1"/>
              </w:rPr>
              <w:t>must</w:t>
            </w:r>
            <w:r>
              <w:rPr>
                <w:spacing w:val="-5"/>
              </w:rPr>
              <w:t xml:space="preserve"> </w:t>
            </w:r>
            <w:r>
              <w:t>consider</w:t>
            </w:r>
            <w:r>
              <w:rPr>
                <w:spacing w:val="-5"/>
              </w:rPr>
              <w:t xml:space="preserve"> </w:t>
            </w:r>
            <w:r>
              <w:t>alternative</w:t>
            </w:r>
            <w:r>
              <w:rPr>
                <w:spacing w:val="-5"/>
              </w:rPr>
              <w:t xml:space="preserve"> </w:t>
            </w:r>
            <w:r>
              <w:t>courses</w:t>
            </w:r>
            <w:r>
              <w:rPr>
                <w:spacing w:val="-5"/>
              </w:rPr>
              <w:t xml:space="preserve"> </w:t>
            </w:r>
            <w:r>
              <w:t>of</w:t>
            </w:r>
            <w:r>
              <w:rPr>
                <w:spacing w:val="-3"/>
              </w:rPr>
              <w:t xml:space="preserve"> </w:t>
            </w:r>
            <w:r>
              <w:t>action;</w:t>
            </w:r>
            <w:r>
              <w:rPr>
                <w:spacing w:val="-4"/>
              </w:rPr>
              <w:t xml:space="preserve"> </w:t>
            </w:r>
            <w:r>
              <w:t>level</w:t>
            </w:r>
            <w:r>
              <w:rPr>
                <w:spacing w:val="-6"/>
              </w:rPr>
              <w:t xml:space="preserve"> </w:t>
            </w:r>
            <w:r>
              <w:t>of</w:t>
            </w:r>
            <w:r w:rsidR="00E45F59">
              <w:t xml:space="preserve"> </w:t>
            </w:r>
            <w:r>
              <w:t>risk</w:t>
            </w:r>
            <w:r>
              <w:rPr>
                <w:spacing w:val="-3"/>
              </w:rPr>
              <w:t xml:space="preserve"> </w:t>
            </w:r>
            <w:r>
              <w:t>to</w:t>
            </w:r>
            <w:r>
              <w:rPr>
                <w:spacing w:val="-6"/>
              </w:rPr>
              <w:t xml:space="preserve"> </w:t>
            </w:r>
            <w:r>
              <w:t>be</w:t>
            </w:r>
            <w:r>
              <w:rPr>
                <w:spacing w:val="-6"/>
              </w:rPr>
              <w:t xml:space="preserve"> </w:t>
            </w:r>
            <w:r>
              <w:t>mitigated.</w:t>
            </w:r>
          </w:p>
        </w:tc>
      </w:tr>
      <w:tr w:rsidR="00E07DAB" w:rsidTr="00283BD3">
        <w:trPr>
          <w:trHeight w:val="170"/>
        </w:trPr>
        <w:tc>
          <w:tcPr>
            <w:tcW w:w="2518" w:type="dxa"/>
          </w:tcPr>
          <w:p w:rsidR="00E07DAB" w:rsidRDefault="00E07DAB" w:rsidP="00865E48">
            <w:pPr>
              <w:pStyle w:val="Body"/>
            </w:pPr>
            <w:r>
              <w:t>Independence</w:t>
            </w:r>
          </w:p>
        </w:tc>
        <w:tc>
          <w:tcPr>
            <w:tcW w:w="6725" w:type="dxa"/>
          </w:tcPr>
          <w:p w:rsidR="00E07DAB" w:rsidRDefault="00E07DAB" w:rsidP="00865E48">
            <w:pPr>
              <w:pStyle w:val="Body"/>
            </w:pPr>
            <w:r>
              <w:t>requirement</w:t>
            </w:r>
            <w:r>
              <w:rPr>
                <w:spacing w:val="-8"/>
              </w:rPr>
              <w:t xml:space="preserve"> </w:t>
            </w:r>
            <w:r>
              <w:t>to</w:t>
            </w:r>
            <w:r>
              <w:rPr>
                <w:spacing w:val="-6"/>
              </w:rPr>
              <w:t xml:space="preserve"> </w:t>
            </w:r>
            <w:r>
              <w:rPr>
                <w:spacing w:val="1"/>
              </w:rPr>
              <w:t>make</w:t>
            </w:r>
            <w:r>
              <w:rPr>
                <w:spacing w:val="-7"/>
              </w:rPr>
              <w:t xml:space="preserve"> </w:t>
            </w:r>
            <w:r>
              <w:t>decisions</w:t>
            </w:r>
            <w:r>
              <w:rPr>
                <w:spacing w:val="-4"/>
              </w:rPr>
              <w:t xml:space="preserve"> </w:t>
            </w:r>
            <w:r>
              <w:t>without</w:t>
            </w:r>
            <w:r>
              <w:rPr>
                <w:spacing w:val="-7"/>
              </w:rPr>
              <w:t xml:space="preserve"> </w:t>
            </w:r>
            <w:r>
              <w:t>support;</w:t>
            </w:r>
            <w:r>
              <w:rPr>
                <w:spacing w:val="-8"/>
              </w:rPr>
              <w:t xml:space="preserve"> </w:t>
            </w:r>
            <w:r>
              <w:t>authority</w:t>
            </w:r>
            <w:r>
              <w:rPr>
                <w:spacing w:val="-8"/>
              </w:rPr>
              <w:t xml:space="preserve"> </w:t>
            </w:r>
            <w:r>
              <w:t>and</w:t>
            </w:r>
            <w:r>
              <w:rPr>
                <w:spacing w:val="-8"/>
              </w:rPr>
              <w:t xml:space="preserve"> </w:t>
            </w:r>
            <w:r>
              <w:t>freedom</w:t>
            </w:r>
            <w:r>
              <w:rPr>
                <w:spacing w:val="-3"/>
              </w:rPr>
              <w:t xml:space="preserve"> </w:t>
            </w:r>
            <w:r>
              <w:t>to</w:t>
            </w:r>
            <w:r>
              <w:rPr>
                <w:spacing w:val="73"/>
                <w:w w:val="99"/>
              </w:rPr>
              <w:t xml:space="preserve"> </w:t>
            </w:r>
            <w:r>
              <w:t>plan</w:t>
            </w:r>
            <w:r>
              <w:rPr>
                <w:spacing w:val="-7"/>
              </w:rPr>
              <w:t xml:space="preserve"> </w:t>
            </w:r>
            <w:r>
              <w:t>objectives;</w:t>
            </w:r>
            <w:r>
              <w:rPr>
                <w:spacing w:val="-6"/>
              </w:rPr>
              <w:t xml:space="preserve"> </w:t>
            </w:r>
            <w:r>
              <w:t>and</w:t>
            </w:r>
            <w:r>
              <w:rPr>
                <w:spacing w:val="-6"/>
              </w:rPr>
              <w:t xml:space="preserve"> </w:t>
            </w:r>
            <w:r>
              <w:t>requirement</w:t>
            </w:r>
            <w:r>
              <w:rPr>
                <w:spacing w:val="-6"/>
              </w:rPr>
              <w:t xml:space="preserve"> </w:t>
            </w:r>
            <w:r>
              <w:t>to</w:t>
            </w:r>
            <w:r>
              <w:rPr>
                <w:spacing w:val="-6"/>
              </w:rPr>
              <w:t xml:space="preserve"> </w:t>
            </w:r>
            <w:r>
              <w:t>contribute</w:t>
            </w:r>
            <w:r>
              <w:rPr>
                <w:spacing w:val="-6"/>
              </w:rPr>
              <w:t xml:space="preserve"> </w:t>
            </w:r>
            <w:r>
              <w:rPr>
                <w:spacing w:val="1"/>
              </w:rPr>
              <w:t>to</w:t>
            </w:r>
            <w:r>
              <w:rPr>
                <w:spacing w:val="-6"/>
              </w:rPr>
              <w:t xml:space="preserve"> </w:t>
            </w:r>
            <w:r>
              <w:t>or</w:t>
            </w:r>
            <w:r>
              <w:rPr>
                <w:spacing w:val="-3"/>
              </w:rPr>
              <w:t xml:space="preserve"> </w:t>
            </w:r>
            <w:r>
              <w:t>lead</w:t>
            </w:r>
            <w:r>
              <w:rPr>
                <w:spacing w:val="-5"/>
              </w:rPr>
              <w:t xml:space="preserve"> </w:t>
            </w:r>
            <w:r>
              <w:t>whole</w:t>
            </w:r>
            <w:r>
              <w:rPr>
                <w:spacing w:val="-4"/>
              </w:rPr>
              <w:t xml:space="preserve"> </w:t>
            </w:r>
            <w:r>
              <w:t>of</w:t>
            </w:r>
            <w:r>
              <w:rPr>
                <w:spacing w:val="-4"/>
              </w:rPr>
              <w:t xml:space="preserve"> </w:t>
            </w:r>
            <w:r>
              <w:t>entity</w:t>
            </w:r>
            <w:r>
              <w:rPr>
                <w:spacing w:val="33"/>
                <w:w w:val="99"/>
              </w:rPr>
              <w:t xml:space="preserve"> </w:t>
            </w:r>
            <w:r>
              <w:t>strategic</w:t>
            </w:r>
            <w:r>
              <w:rPr>
                <w:spacing w:val="-16"/>
              </w:rPr>
              <w:t xml:space="preserve"> </w:t>
            </w:r>
            <w:r>
              <w:t>direction.</w:t>
            </w:r>
          </w:p>
        </w:tc>
      </w:tr>
      <w:tr w:rsidR="00E07DAB" w:rsidTr="00283BD3">
        <w:trPr>
          <w:trHeight w:val="170"/>
        </w:trPr>
        <w:tc>
          <w:tcPr>
            <w:tcW w:w="2518" w:type="dxa"/>
          </w:tcPr>
          <w:p w:rsidR="00E07DAB" w:rsidRDefault="00E07DAB" w:rsidP="00865E48">
            <w:pPr>
              <w:pStyle w:val="Body"/>
            </w:pPr>
            <w:r>
              <w:t>Strategic</w:t>
            </w:r>
            <w:r>
              <w:rPr>
                <w:spacing w:val="-15"/>
              </w:rPr>
              <w:t xml:space="preserve"> </w:t>
            </w:r>
            <w:r w:rsidR="00465F71">
              <w:t>c</w:t>
            </w:r>
            <w:r>
              <w:t>hange</w:t>
            </w:r>
          </w:p>
        </w:tc>
        <w:tc>
          <w:tcPr>
            <w:tcW w:w="6725" w:type="dxa"/>
          </w:tcPr>
          <w:p w:rsidR="00E07DAB" w:rsidRDefault="00E07DAB" w:rsidP="00865E48">
            <w:pPr>
              <w:pStyle w:val="Body"/>
            </w:pPr>
            <w:r>
              <w:t>extent</w:t>
            </w:r>
            <w:r>
              <w:rPr>
                <w:spacing w:val="-5"/>
              </w:rPr>
              <w:t xml:space="preserve"> </w:t>
            </w:r>
            <w:r>
              <w:t>of</w:t>
            </w:r>
            <w:r>
              <w:rPr>
                <w:spacing w:val="-5"/>
              </w:rPr>
              <w:t xml:space="preserve"> </w:t>
            </w:r>
            <w:r>
              <w:t>responsibility</w:t>
            </w:r>
            <w:r>
              <w:rPr>
                <w:spacing w:val="-10"/>
              </w:rPr>
              <w:t xml:space="preserve"> </w:t>
            </w:r>
            <w:r>
              <w:t>for</w:t>
            </w:r>
            <w:r>
              <w:rPr>
                <w:spacing w:val="-6"/>
              </w:rPr>
              <w:t xml:space="preserve"> </w:t>
            </w:r>
            <w:r>
              <w:t>significant</w:t>
            </w:r>
            <w:r>
              <w:rPr>
                <w:spacing w:val="-7"/>
              </w:rPr>
              <w:t xml:space="preserve"> </w:t>
            </w:r>
            <w:r>
              <w:t>strategic</w:t>
            </w:r>
            <w:r>
              <w:rPr>
                <w:spacing w:val="-5"/>
              </w:rPr>
              <w:t xml:space="preserve"> </w:t>
            </w:r>
            <w:r>
              <w:t>change</w:t>
            </w:r>
            <w:r>
              <w:rPr>
                <w:spacing w:val="-5"/>
              </w:rPr>
              <w:t xml:space="preserve"> </w:t>
            </w:r>
            <w:r>
              <w:t>management</w:t>
            </w:r>
            <w:r>
              <w:rPr>
                <w:spacing w:val="-7"/>
              </w:rPr>
              <w:t xml:space="preserve"> </w:t>
            </w:r>
            <w:r>
              <w:t>or</w:t>
            </w:r>
            <w:r>
              <w:rPr>
                <w:spacing w:val="50"/>
                <w:w w:val="99"/>
              </w:rPr>
              <w:t xml:space="preserve"> </w:t>
            </w:r>
            <w:r>
              <w:t>reform</w:t>
            </w:r>
            <w:r>
              <w:rPr>
                <w:spacing w:val="-3"/>
              </w:rPr>
              <w:t xml:space="preserve"> </w:t>
            </w:r>
            <w:r>
              <w:t>agenda;</w:t>
            </w:r>
            <w:r>
              <w:rPr>
                <w:spacing w:val="-7"/>
              </w:rPr>
              <w:t xml:space="preserve"> </w:t>
            </w:r>
            <w:r>
              <w:t>contribution</w:t>
            </w:r>
            <w:r>
              <w:rPr>
                <w:spacing w:val="-5"/>
              </w:rPr>
              <w:t xml:space="preserve"> </w:t>
            </w:r>
            <w:r>
              <w:t>to</w:t>
            </w:r>
            <w:r>
              <w:rPr>
                <w:spacing w:val="-7"/>
              </w:rPr>
              <w:t xml:space="preserve"> </w:t>
            </w:r>
            <w:r>
              <w:t>business</w:t>
            </w:r>
            <w:r>
              <w:rPr>
                <w:spacing w:val="-6"/>
              </w:rPr>
              <w:t xml:space="preserve"> </w:t>
            </w:r>
            <w:r>
              <w:t>improvement;</w:t>
            </w:r>
            <w:r>
              <w:rPr>
                <w:spacing w:val="-5"/>
              </w:rPr>
              <w:t xml:space="preserve"> </w:t>
            </w:r>
            <w:r>
              <w:t>and</w:t>
            </w:r>
            <w:r>
              <w:rPr>
                <w:spacing w:val="-5"/>
              </w:rPr>
              <w:t xml:space="preserve"> </w:t>
            </w:r>
            <w:r>
              <w:t>impact</w:t>
            </w:r>
            <w:r>
              <w:rPr>
                <w:spacing w:val="-7"/>
              </w:rPr>
              <w:t xml:space="preserve"> </w:t>
            </w:r>
            <w:r>
              <w:t>and</w:t>
            </w:r>
            <w:r>
              <w:rPr>
                <w:spacing w:val="42"/>
                <w:w w:val="99"/>
              </w:rPr>
              <w:t xml:space="preserve"> </w:t>
            </w:r>
            <w:r>
              <w:t>complexity</w:t>
            </w:r>
            <w:r>
              <w:rPr>
                <w:spacing w:val="-14"/>
              </w:rPr>
              <w:t xml:space="preserve"> </w:t>
            </w:r>
            <w:r>
              <w:t>of</w:t>
            </w:r>
            <w:r>
              <w:rPr>
                <w:spacing w:val="-9"/>
              </w:rPr>
              <w:t xml:space="preserve"> </w:t>
            </w:r>
            <w:r>
              <w:t>change.</w:t>
            </w:r>
          </w:p>
        </w:tc>
      </w:tr>
      <w:tr w:rsidR="00E07DAB" w:rsidTr="00283BD3">
        <w:trPr>
          <w:trHeight w:val="170"/>
        </w:trPr>
        <w:tc>
          <w:tcPr>
            <w:tcW w:w="2518" w:type="dxa"/>
          </w:tcPr>
          <w:p w:rsidR="00E07DAB" w:rsidRDefault="00E07DAB" w:rsidP="00865E48">
            <w:pPr>
              <w:pStyle w:val="Body"/>
            </w:pPr>
            <w:r>
              <w:t>Impact</w:t>
            </w:r>
          </w:p>
        </w:tc>
        <w:tc>
          <w:tcPr>
            <w:tcW w:w="6725" w:type="dxa"/>
          </w:tcPr>
          <w:p w:rsidR="00E07DAB" w:rsidRDefault="00E07DAB" w:rsidP="00865E48">
            <w:pPr>
              <w:pStyle w:val="Body"/>
            </w:pPr>
            <w:r>
              <w:t>scope</w:t>
            </w:r>
            <w:r>
              <w:rPr>
                <w:spacing w:val="-7"/>
              </w:rPr>
              <w:t xml:space="preserve"> </w:t>
            </w:r>
            <w:r>
              <w:t>of</w:t>
            </w:r>
            <w:r>
              <w:rPr>
                <w:spacing w:val="-4"/>
              </w:rPr>
              <w:t xml:space="preserve"> </w:t>
            </w:r>
            <w:r>
              <w:t>the</w:t>
            </w:r>
            <w:r>
              <w:rPr>
                <w:spacing w:val="-6"/>
              </w:rPr>
              <w:t xml:space="preserve"> </w:t>
            </w:r>
            <w:r w:rsidR="001078FF">
              <w:t>position</w:t>
            </w:r>
            <w:r>
              <w:t>’s</w:t>
            </w:r>
            <w:r>
              <w:rPr>
                <w:spacing w:val="-5"/>
              </w:rPr>
              <w:t xml:space="preserve"> </w:t>
            </w:r>
            <w:r>
              <w:t>impact</w:t>
            </w:r>
            <w:r>
              <w:rPr>
                <w:spacing w:val="-6"/>
              </w:rPr>
              <w:t xml:space="preserve"> </w:t>
            </w:r>
            <w:r>
              <w:t>within</w:t>
            </w:r>
            <w:r>
              <w:rPr>
                <w:spacing w:val="-5"/>
              </w:rPr>
              <w:t xml:space="preserve"> </w:t>
            </w:r>
            <w:r>
              <w:t>an</w:t>
            </w:r>
            <w:r>
              <w:rPr>
                <w:spacing w:val="-6"/>
              </w:rPr>
              <w:t xml:space="preserve"> </w:t>
            </w:r>
            <w:r>
              <w:t>organisation,</w:t>
            </w:r>
            <w:r>
              <w:rPr>
                <w:spacing w:val="-4"/>
              </w:rPr>
              <w:t xml:space="preserve"> </w:t>
            </w:r>
            <w:r>
              <w:t>into</w:t>
            </w:r>
            <w:r>
              <w:rPr>
                <w:spacing w:val="-4"/>
              </w:rPr>
              <w:t xml:space="preserve"> </w:t>
            </w:r>
            <w:r>
              <w:t>the</w:t>
            </w:r>
            <w:r>
              <w:rPr>
                <w:spacing w:val="-6"/>
              </w:rPr>
              <w:t xml:space="preserve"> </w:t>
            </w:r>
            <w:r>
              <w:t>sector,</w:t>
            </w:r>
            <w:r>
              <w:rPr>
                <w:spacing w:val="-5"/>
              </w:rPr>
              <w:t xml:space="preserve"> </w:t>
            </w:r>
            <w:r>
              <w:t>across</w:t>
            </w:r>
            <w:r>
              <w:rPr>
                <w:spacing w:val="59"/>
                <w:w w:val="99"/>
              </w:rPr>
              <w:t xml:space="preserve"> </w:t>
            </w:r>
            <w:r>
              <w:t>the</w:t>
            </w:r>
            <w:r>
              <w:rPr>
                <w:spacing w:val="-5"/>
              </w:rPr>
              <w:t xml:space="preserve"> </w:t>
            </w:r>
            <w:r w:rsidR="00415F4B">
              <w:t>s</w:t>
            </w:r>
            <w:r>
              <w:t>tate</w:t>
            </w:r>
            <w:r>
              <w:rPr>
                <w:spacing w:val="-7"/>
              </w:rPr>
              <w:t xml:space="preserve"> </w:t>
            </w:r>
            <w:r>
              <w:t>or</w:t>
            </w:r>
            <w:r>
              <w:rPr>
                <w:spacing w:val="-6"/>
              </w:rPr>
              <w:t xml:space="preserve"> </w:t>
            </w:r>
            <w:r>
              <w:t>national</w:t>
            </w:r>
            <w:r>
              <w:rPr>
                <w:spacing w:val="-7"/>
              </w:rPr>
              <w:t xml:space="preserve"> </w:t>
            </w:r>
            <w:r>
              <w:t>/</w:t>
            </w:r>
            <w:r>
              <w:rPr>
                <w:spacing w:val="-5"/>
              </w:rPr>
              <w:t xml:space="preserve"> </w:t>
            </w:r>
            <w:r>
              <w:t>international</w:t>
            </w:r>
            <w:r>
              <w:rPr>
                <w:spacing w:val="-6"/>
              </w:rPr>
              <w:t xml:space="preserve"> </w:t>
            </w:r>
            <w:r>
              <w:t>impact.</w:t>
            </w:r>
          </w:p>
        </w:tc>
      </w:tr>
      <w:tr w:rsidR="00E07DAB" w:rsidTr="00283BD3">
        <w:trPr>
          <w:trHeight w:val="170"/>
        </w:trPr>
        <w:tc>
          <w:tcPr>
            <w:tcW w:w="2518" w:type="dxa"/>
          </w:tcPr>
          <w:p w:rsidR="00E07DAB" w:rsidRDefault="00E07DAB" w:rsidP="00865E48">
            <w:pPr>
              <w:pStyle w:val="Body"/>
            </w:pPr>
            <w:r>
              <w:t>Breadth</w:t>
            </w:r>
          </w:p>
        </w:tc>
        <w:tc>
          <w:tcPr>
            <w:tcW w:w="6725" w:type="dxa"/>
          </w:tcPr>
          <w:p w:rsidR="00E07DAB" w:rsidRDefault="00E07DAB" w:rsidP="00865E48">
            <w:pPr>
              <w:pStyle w:val="Body"/>
            </w:pPr>
            <w:r>
              <w:t>diversity</w:t>
            </w:r>
            <w:r>
              <w:rPr>
                <w:spacing w:val="-12"/>
              </w:rPr>
              <w:t xml:space="preserve"> </w:t>
            </w:r>
            <w:r>
              <w:t>of</w:t>
            </w:r>
            <w:r>
              <w:rPr>
                <w:spacing w:val="-6"/>
              </w:rPr>
              <w:t xml:space="preserve"> </w:t>
            </w:r>
            <w:r>
              <w:t>activities;</w:t>
            </w:r>
            <w:r>
              <w:rPr>
                <w:spacing w:val="-7"/>
              </w:rPr>
              <w:t xml:space="preserve"> </w:t>
            </w:r>
            <w:r>
              <w:t>g</w:t>
            </w:r>
            <w:r w:rsidR="0023115C">
              <w:t>eo</w:t>
            </w:r>
            <w:r>
              <w:t>graphical</w:t>
            </w:r>
            <w:r>
              <w:rPr>
                <w:spacing w:val="-6"/>
              </w:rPr>
              <w:t xml:space="preserve"> </w:t>
            </w:r>
            <w:r>
              <w:t>breadth</w:t>
            </w:r>
            <w:r>
              <w:rPr>
                <w:spacing w:val="-8"/>
              </w:rPr>
              <w:t xml:space="preserve"> </w:t>
            </w:r>
            <w:r>
              <w:t>of</w:t>
            </w:r>
            <w:r>
              <w:rPr>
                <w:spacing w:val="-6"/>
              </w:rPr>
              <w:t xml:space="preserve"> </w:t>
            </w:r>
            <w:r>
              <w:t>responsibility;</w:t>
            </w:r>
            <w:r>
              <w:rPr>
                <w:spacing w:val="-6"/>
              </w:rPr>
              <w:t xml:space="preserve"> </w:t>
            </w:r>
            <w:r>
              <w:t>variety</w:t>
            </w:r>
            <w:r>
              <w:rPr>
                <w:spacing w:val="-9"/>
              </w:rPr>
              <w:t xml:space="preserve"> </w:t>
            </w:r>
            <w:r>
              <w:t>of</w:t>
            </w:r>
            <w:r>
              <w:rPr>
                <w:spacing w:val="64"/>
                <w:w w:val="99"/>
              </w:rPr>
              <w:t xml:space="preserve"> </w:t>
            </w:r>
            <w:r>
              <w:t>products</w:t>
            </w:r>
            <w:r>
              <w:rPr>
                <w:spacing w:val="-6"/>
              </w:rPr>
              <w:t xml:space="preserve"> </w:t>
            </w:r>
            <w:r>
              <w:t>and</w:t>
            </w:r>
            <w:r>
              <w:rPr>
                <w:spacing w:val="-7"/>
              </w:rPr>
              <w:t xml:space="preserve"> </w:t>
            </w:r>
            <w:r>
              <w:t>services</w:t>
            </w:r>
            <w:r>
              <w:rPr>
                <w:spacing w:val="-6"/>
              </w:rPr>
              <w:t xml:space="preserve"> </w:t>
            </w:r>
            <w:r>
              <w:t>managed</w:t>
            </w:r>
            <w:r>
              <w:rPr>
                <w:spacing w:val="-6"/>
              </w:rPr>
              <w:t xml:space="preserve"> </w:t>
            </w:r>
            <w:r>
              <w:rPr>
                <w:spacing w:val="2"/>
              </w:rPr>
              <w:t>by</w:t>
            </w:r>
            <w:r>
              <w:rPr>
                <w:spacing w:val="-10"/>
              </w:rPr>
              <w:t xml:space="preserve"> </w:t>
            </w:r>
            <w:r>
              <w:t>the</w:t>
            </w:r>
            <w:r>
              <w:rPr>
                <w:spacing w:val="-7"/>
              </w:rPr>
              <w:t xml:space="preserve"> </w:t>
            </w:r>
            <w:r w:rsidR="001078FF">
              <w:t>position</w:t>
            </w:r>
            <w:r>
              <w:t>.</w:t>
            </w:r>
          </w:p>
        </w:tc>
      </w:tr>
      <w:tr w:rsidR="00E07DAB" w:rsidTr="00283BD3">
        <w:trPr>
          <w:trHeight w:val="785"/>
        </w:trPr>
        <w:tc>
          <w:tcPr>
            <w:tcW w:w="2518" w:type="dxa"/>
          </w:tcPr>
          <w:p w:rsidR="00E07DAB" w:rsidRDefault="00E07DAB" w:rsidP="00865E48">
            <w:pPr>
              <w:pStyle w:val="Body"/>
            </w:pPr>
            <w:r>
              <w:t>Resource</w:t>
            </w:r>
            <w:r>
              <w:rPr>
                <w:spacing w:val="27"/>
                <w:w w:val="99"/>
              </w:rPr>
              <w:t xml:space="preserve"> </w:t>
            </w:r>
            <w:r w:rsidR="00465F71">
              <w:t>m</w:t>
            </w:r>
            <w:r>
              <w:t>anagement</w:t>
            </w:r>
          </w:p>
        </w:tc>
        <w:tc>
          <w:tcPr>
            <w:tcW w:w="6725" w:type="dxa"/>
          </w:tcPr>
          <w:p w:rsidR="00E07DAB" w:rsidRDefault="00E07DAB" w:rsidP="00865E48">
            <w:pPr>
              <w:pStyle w:val="Body"/>
            </w:pPr>
            <w:r>
              <w:t>number</w:t>
            </w:r>
            <w:r>
              <w:rPr>
                <w:spacing w:val="-5"/>
              </w:rPr>
              <w:t xml:space="preserve"> </w:t>
            </w:r>
            <w:r>
              <w:t>of</w:t>
            </w:r>
            <w:r>
              <w:rPr>
                <w:spacing w:val="-4"/>
              </w:rPr>
              <w:t xml:space="preserve"> </w:t>
            </w:r>
            <w:r>
              <w:t>staff</w:t>
            </w:r>
            <w:r>
              <w:rPr>
                <w:spacing w:val="-3"/>
              </w:rPr>
              <w:t xml:space="preserve"> </w:t>
            </w:r>
            <w:r>
              <w:t>and</w:t>
            </w:r>
            <w:r>
              <w:rPr>
                <w:spacing w:val="-6"/>
              </w:rPr>
              <w:t xml:space="preserve"> </w:t>
            </w:r>
            <w:r>
              <w:t>size</w:t>
            </w:r>
            <w:r>
              <w:rPr>
                <w:spacing w:val="-3"/>
              </w:rPr>
              <w:t xml:space="preserve"> </w:t>
            </w:r>
            <w:r>
              <w:t>of</w:t>
            </w:r>
            <w:r>
              <w:rPr>
                <w:spacing w:val="-4"/>
              </w:rPr>
              <w:t xml:space="preserve"> </w:t>
            </w:r>
            <w:r w:rsidR="0083444F">
              <w:rPr>
                <w:spacing w:val="-4"/>
              </w:rPr>
              <w:t xml:space="preserve">resources and </w:t>
            </w:r>
            <w:r>
              <w:t>budget.</w:t>
            </w:r>
          </w:p>
        </w:tc>
      </w:tr>
    </w:tbl>
    <w:p w:rsidR="00865E48" w:rsidRDefault="00865E48">
      <w:pPr>
        <w:spacing w:after="200"/>
        <w:rPr>
          <w:rFonts w:eastAsia="Times" w:cs="Arial"/>
          <w:color w:val="000000" w:themeColor="text1"/>
          <w:sz w:val="22"/>
          <w:szCs w:val="22"/>
        </w:rPr>
      </w:pPr>
      <w:r>
        <w:br w:type="page"/>
      </w:r>
    </w:p>
    <w:p w:rsidR="00E07DAB" w:rsidRPr="0017582B" w:rsidRDefault="00E07DAB" w:rsidP="00865E48">
      <w:pPr>
        <w:pStyle w:val="Body"/>
      </w:pPr>
      <w:r w:rsidRPr="0017582B">
        <w:lastRenderedPageBreak/>
        <w:t xml:space="preserve">The WLS are indicative, rather than prescriptive. This means that the WLS do not attempt to describe in detail all the possible components of </w:t>
      </w:r>
      <w:r w:rsidR="001078FF">
        <w:t>position</w:t>
      </w:r>
      <w:r w:rsidRPr="0017582B">
        <w:t>s at each band across the VPS. Rather they focus on the core components that need to be taken into account in any classification decision.</w:t>
      </w:r>
    </w:p>
    <w:p w:rsidR="00E07DAB" w:rsidRPr="0017582B" w:rsidRDefault="00E07DAB" w:rsidP="00865E48">
      <w:pPr>
        <w:pStyle w:val="Body"/>
      </w:pPr>
      <w:r w:rsidRPr="0017582B">
        <w:t>Definitions should be regarded as general in nature and will require interpretation</w:t>
      </w:r>
      <w:r w:rsidR="00620240" w:rsidRPr="0017582B">
        <w:t>,</w:t>
      </w:r>
      <w:r w:rsidRPr="0017582B">
        <w:t xml:space="preserve"> depending upon specific </w:t>
      </w:r>
      <w:r w:rsidR="001078FF">
        <w:t>position</w:t>
      </w:r>
      <w:r w:rsidRPr="0017582B">
        <w:t xml:space="preserve"> requirements. This model requires organisations to exercise judgement in applying the WLS to individual </w:t>
      </w:r>
      <w:r w:rsidR="001078FF">
        <w:t>position</w:t>
      </w:r>
      <w:r w:rsidRPr="0017582B">
        <w:t xml:space="preserve">s across the VPS and provides flexibility in </w:t>
      </w:r>
      <w:r w:rsidR="00057B2A" w:rsidRPr="0017582B">
        <w:t>application</w:t>
      </w:r>
      <w:r w:rsidRPr="0017582B">
        <w:t xml:space="preserve"> to </w:t>
      </w:r>
      <w:r w:rsidR="001078FF">
        <w:t>position</w:t>
      </w:r>
      <w:r w:rsidRPr="0017582B">
        <w:t>s that can be quite diverse in content.</w:t>
      </w:r>
    </w:p>
    <w:p w:rsidR="00E07DAB" w:rsidRPr="00F1680D" w:rsidRDefault="00F1680D" w:rsidP="003B445C">
      <w:pPr>
        <w:pStyle w:val="Heading3"/>
        <w:rPr>
          <w:b/>
          <w:bCs w:val="0"/>
        </w:rPr>
      </w:pPr>
      <w:r>
        <w:t>2.2</w:t>
      </w:r>
      <w:r>
        <w:tab/>
      </w:r>
      <w:r w:rsidR="00E07DAB" w:rsidRPr="00F1680D">
        <w:t>Work</w:t>
      </w:r>
      <w:r w:rsidR="00E07DAB" w:rsidRPr="00F1680D">
        <w:rPr>
          <w:spacing w:val="1"/>
        </w:rPr>
        <w:t xml:space="preserve"> </w:t>
      </w:r>
      <w:r w:rsidR="00E07DAB" w:rsidRPr="008D72EA">
        <w:rPr>
          <w:spacing w:val="-2"/>
        </w:rPr>
        <w:t>value</w:t>
      </w:r>
      <w:r w:rsidR="00E07DAB" w:rsidRPr="00F1680D">
        <w:rPr>
          <w:spacing w:val="1"/>
        </w:rPr>
        <w:t xml:space="preserve"> </w:t>
      </w:r>
      <w:r w:rsidR="00E07DAB" w:rsidRPr="00F1680D">
        <w:rPr>
          <w:spacing w:val="-1"/>
        </w:rPr>
        <w:t>streams</w:t>
      </w:r>
    </w:p>
    <w:p w:rsidR="00E07DAB" w:rsidRPr="0017582B" w:rsidRDefault="00E07DAB" w:rsidP="00865E48">
      <w:pPr>
        <w:pStyle w:val="Body"/>
      </w:pPr>
      <w:r w:rsidRPr="0017582B">
        <w:t xml:space="preserve">The work </w:t>
      </w:r>
      <w:r w:rsidR="00057B2A" w:rsidRPr="0017582B">
        <w:t xml:space="preserve">value </w:t>
      </w:r>
      <w:r w:rsidRPr="0017582B">
        <w:t xml:space="preserve">streams outline the typical tasks and responsibilities that </w:t>
      </w:r>
      <w:r w:rsidR="0023115C">
        <w:t>executive</w:t>
      </w:r>
      <w:r w:rsidRPr="0017582B">
        <w:t xml:space="preserve"> </w:t>
      </w:r>
      <w:r w:rsidR="001078FF">
        <w:t>position</w:t>
      </w:r>
      <w:r w:rsidRPr="0017582B">
        <w:t xml:space="preserve">s undertake in the VPS. Work </w:t>
      </w:r>
      <w:r w:rsidR="00057B2A" w:rsidRPr="0017582B">
        <w:t xml:space="preserve">value </w:t>
      </w:r>
      <w:r w:rsidRPr="0017582B">
        <w:t>streams can be used to validate the assessment outcome derived from the WLS.</w:t>
      </w:r>
    </w:p>
    <w:p w:rsidR="00E07DAB" w:rsidRPr="0017582B" w:rsidRDefault="00E07DAB" w:rsidP="00865E48">
      <w:pPr>
        <w:pStyle w:val="Body"/>
      </w:pPr>
      <w:r w:rsidRPr="0017582B">
        <w:t xml:space="preserve">There is significant diversity of </w:t>
      </w:r>
      <w:r w:rsidR="001078FF">
        <w:t>position</w:t>
      </w:r>
      <w:r w:rsidRPr="0017582B">
        <w:t xml:space="preserve">s within the </w:t>
      </w:r>
      <w:r w:rsidR="0023115C">
        <w:t>executive</w:t>
      </w:r>
      <w:r w:rsidRPr="0017582B">
        <w:t xml:space="preserve"> structure. </w:t>
      </w:r>
      <w:r w:rsidR="00C77E9D">
        <w:t>E</w:t>
      </w:r>
      <w:r w:rsidR="0023115C">
        <w:t>xecutive</w:t>
      </w:r>
      <w:r w:rsidRPr="0017582B">
        <w:t xml:space="preserve"> </w:t>
      </w:r>
      <w:r w:rsidR="001078FF">
        <w:t>position</w:t>
      </w:r>
      <w:r w:rsidRPr="0017582B">
        <w:t>s</w:t>
      </w:r>
      <w:r w:rsidR="00C77E9D">
        <w:t xml:space="preserve"> </w:t>
      </w:r>
      <w:r w:rsidRPr="0017582B">
        <w:t>may include responsibility for:</w:t>
      </w:r>
    </w:p>
    <w:p w:rsidR="00E07DAB" w:rsidRPr="00865E48" w:rsidRDefault="00E07DAB" w:rsidP="00865E48">
      <w:pPr>
        <w:pStyle w:val="Bullets"/>
      </w:pPr>
      <w:r w:rsidRPr="0017582B">
        <w:t>large</w:t>
      </w:r>
      <w:r w:rsidR="00E45F59">
        <w:t>-</w:t>
      </w:r>
      <w:r w:rsidRPr="0017582B">
        <w:t xml:space="preserve">scale </w:t>
      </w:r>
      <w:r w:rsidRPr="00865E48">
        <w:t>service delivery;</w:t>
      </w:r>
    </w:p>
    <w:p w:rsidR="00E07DAB" w:rsidRPr="00865E48" w:rsidRDefault="00E07DAB" w:rsidP="00865E48">
      <w:pPr>
        <w:pStyle w:val="Bullets"/>
      </w:pPr>
      <w:r w:rsidRPr="00865E48">
        <w:t>the direction of program or project</w:t>
      </w:r>
      <w:r w:rsidR="00D917A2">
        <w:t>-</w:t>
      </w:r>
      <w:r w:rsidRPr="00865E48">
        <w:t>based delivery functions;</w:t>
      </w:r>
    </w:p>
    <w:p w:rsidR="00E07DAB" w:rsidRPr="00865E48" w:rsidRDefault="00E07DAB" w:rsidP="00865E48">
      <w:pPr>
        <w:pStyle w:val="Bullets"/>
      </w:pPr>
      <w:r w:rsidRPr="00865E48">
        <w:t>development or implementation of public policy;</w:t>
      </w:r>
    </w:p>
    <w:p w:rsidR="00E07DAB" w:rsidRPr="00865E48" w:rsidRDefault="00E07DAB" w:rsidP="00865E48">
      <w:pPr>
        <w:pStyle w:val="Bullets"/>
      </w:pPr>
      <w:r w:rsidRPr="00865E48">
        <w:t>development and implementation of compliance and enforcement programs; or</w:t>
      </w:r>
    </w:p>
    <w:p w:rsidR="00E07DAB" w:rsidRPr="0017582B" w:rsidRDefault="00E07DAB" w:rsidP="00865E48">
      <w:pPr>
        <w:pStyle w:val="Bullets"/>
      </w:pPr>
      <w:r w:rsidRPr="00865E48">
        <w:t>the provision of expertise which ensures the integrity of decision making and planning processes of government</w:t>
      </w:r>
      <w:r w:rsidRPr="0017582B">
        <w:t>.</w:t>
      </w:r>
    </w:p>
    <w:p w:rsidR="00E07DAB" w:rsidRPr="0017582B" w:rsidRDefault="00E07DAB" w:rsidP="00865E48">
      <w:pPr>
        <w:pStyle w:val="Body"/>
      </w:pPr>
      <w:r w:rsidRPr="0017582B">
        <w:t xml:space="preserve">Typically, although any given executive </w:t>
      </w:r>
      <w:r w:rsidR="001078FF">
        <w:t>position</w:t>
      </w:r>
      <w:r w:rsidRPr="0017582B">
        <w:t xml:space="preserve"> may incorporate many of these elements, the </w:t>
      </w:r>
      <w:r w:rsidR="001078FF">
        <w:t>position</w:t>
      </w:r>
      <w:r w:rsidRPr="0017582B">
        <w:t xml:space="preserve"> may have a more significant contribution in one of these areas or work streams (although, it may span two or more work streams).</w:t>
      </w:r>
    </w:p>
    <w:p w:rsidR="00E07DAB" w:rsidRPr="0017582B" w:rsidRDefault="00D917A2" w:rsidP="00865E48">
      <w:pPr>
        <w:pStyle w:val="Body"/>
      </w:pPr>
      <w:r>
        <w:t>The</w:t>
      </w:r>
      <w:r w:rsidRPr="0017582B">
        <w:t xml:space="preserve"> following five work value streams</w:t>
      </w:r>
      <w:r w:rsidR="00727623" w:rsidRPr="0017582B">
        <w:t xml:space="preserve"> </w:t>
      </w:r>
      <w:r w:rsidR="00E27192" w:rsidRPr="0017582B">
        <w:t>organis</w:t>
      </w:r>
      <w:r w:rsidR="005F1AC4" w:rsidRPr="0017582B">
        <w:t>e the</w:t>
      </w:r>
      <w:r w:rsidR="00727623" w:rsidRPr="0017582B">
        <w:t xml:space="preserve"> </w:t>
      </w:r>
      <w:r w:rsidR="005F1AC4" w:rsidRPr="0017582B">
        <w:t>diverse</w:t>
      </w:r>
      <w:r w:rsidR="00727623" w:rsidRPr="0017582B">
        <w:t xml:space="preserve"> </w:t>
      </w:r>
      <w:r w:rsidR="0023115C">
        <w:t>executive</w:t>
      </w:r>
      <w:r w:rsidR="00727623" w:rsidRPr="0017582B">
        <w:t xml:space="preserve"> </w:t>
      </w:r>
      <w:r w:rsidR="001078FF">
        <w:t>position</w:t>
      </w:r>
      <w:r w:rsidR="00727623" w:rsidRPr="0017582B">
        <w:t xml:space="preserve">s </w:t>
      </w:r>
      <w:r w:rsidR="005F1AC4" w:rsidRPr="0017582B">
        <w:t>across the VPS into the most efficient groupings</w:t>
      </w:r>
      <w:r w:rsidR="00E07DAB" w:rsidRPr="0017582B">
        <w:t>:</w:t>
      </w:r>
    </w:p>
    <w:tbl>
      <w:tblPr>
        <w:tblStyle w:val="InternalTable1"/>
        <w:tblW w:w="9243" w:type="dxa"/>
        <w:tblLayout w:type="fixed"/>
        <w:tblLook w:val="01E0" w:firstRow="1" w:lastRow="1" w:firstColumn="1" w:lastColumn="1" w:noHBand="0" w:noVBand="0"/>
      </w:tblPr>
      <w:tblGrid>
        <w:gridCol w:w="2660"/>
        <w:gridCol w:w="6583"/>
      </w:tblGrid>
      <w:tr w:rsidR="00E07DAB" w:rsidTr="00283BD3">
        <w:trPr>
          <w:cnfStyle w:val="100000000000" w:firstRow="1" w:lastRow="0" w:firstColumn="0" w:lastColumn="0" w:oddVBand="0" w:evenVBand="0" w:oddHBand="0" w:evenHBand="0" w:firstRowFirstColumn="0" w:firstRowLastColumn="0" w:lastRowFirstColumn="0" w:lastRowLastColumn="0"/>
          <w:trHeight w:hRule="exact" w:val="360"/>
        </w:trPr>
        <w:tc>
          <w:tcPr>
            <w:tcW w:w="2660" w:type="dxa"/>
          </w:tcPr>
          <w:p w:rsidR="00E07DAB" w:rsidRPr="00865E48" w:rsidRDefault="00E07DAB" w:rsidP="00865E48">
            <w:pPr>
              <w:pStyle w:val="TableParagraph"/>
              <w:spacing w:before="54"/>
              <w:rPr>
                <w:rFonts w:cs="Arial"/>
                <w:sz w:val="22"/>
              </w:rPr>
            </w:pPr>
            <w:r w:rsidRPr="00865E48">
              <w:rPr>
                <w:color w:val="FFFFFF"/>
                <w:spacing w:val="-1"/>
                <w:sz w:val="22"/>
              </w:rPr>
              <w:t>Stream</w:t>
            </w:r>
          </w:p>
        </w:tc>
        <w:tc>
          <w:tcPr>
            <w:tcW w:w="6583" w:type="dxa"/>
          </w:tcPr>
          <w:p w:rsidR="00E07DAB" w:rsidRPr="00865E48" w:rsidRDefault="00E07DAB" w:rsidP="00865E48">
            <w:pPr>
              <w:pStyle w:val="TableParagraph"/>
              <w:spacing w:before="54"/>
              <w:rPr>
                <w:rFonts w:cs="Arial"/>
                <w:sz w:val="22"/>
              </w:rPr>
            </w:pPr>
            <w:r w:rsidRPr="00865E48">
              <w:rPr>
                <w:color w:val="FFFFFF"/>
                <w:spacing w:val="-1"/>
                <w:sz w:val="22"/>
              </w:rPr>
              <w:t>Definition</w:t>
            </w:r>
          </w:p>
        </w:tc>
      </w:tr>
      <w:tr w:rsidR="00E07DAB" w:rsidTr="00EC7DBB">
        <w:trPr>
          <w:trHeight w:hRule="exact" w:val="1757"/>
        </w:trPr>
        <w:tc>
          <w:tcPr>
            <w:tcW w:w="2660" w:type="dxa"/>
          </w:tcPr>
          <w:p w:rsidR="00E07DAB" w:rsidRPr="00865E48" w:rsidRDefault="00E07DAB" w:rsidP="00865E48">
            <w:pPr>
              <w:pStyle w:val="Body"/>
            </w:pPr>
            <w:r w:rsidRPr="00865E48">
              <w:t>Delivery</w:t>
            </w:r>
          </w:p>
        </w:tc>
        <w:tc>
          <w:tcPr>
            <w:tcW w:w="6583" w:type="dxa"/>
          </w:tcPr>
          <w:p w:rsidR="00E07DAB" w:rsidRPr="00865E48" w:rsidRDefault="00E07DAB" w:rsidP="00865E48">
            <w:pPr>
              <w:pStyle w:val="Body"/>
            </w:pPr>
            <w:r w:rsidRPr="00865E48">
              <w:t xml:space="preserve">In this stream, the most significant contribution of </w:t>
            </w:r>
            <w:r w:rsidR="001078FF">
              <w:t>position</w:t>
            </w:r>
            <w:r w:rsidRPr="00865E48">
              <w:t xml:space="preserve">s is service delivery. This may include development of delivery responses for policy objectives within a sector, or may include delivery of services within an organisation, such as financial, human resource or IT services. This stream would also include many operational </w:t>
            </w:r>
            <w:r w:rsidR="001078FF">
              <w:t>position</w:t>
            </w:r>
            <w:r w:rsidRPr="00865E48">
              <w:t>s.</w:t>
            </w:r>
          </w:p>
        </w:tc>
      </w:tr>
      <w:tr w:rsidR="00E07DAB" w:rsidTr="00EC7DBB">
        <w:trPr>
          <w:trHeight w:hRule="exact" w:val="2098"/>
        </w:trPr>
        <w:tc>
          <w:tcPr>
            <w:tcW w:w="2660" w:type="dxa"/>
          </w:tcPr>
          <w:p w:rsidR="00E07DAB" w:rsidRPr="00865E48" w:rsidRDefault="00E07DAB" w:rsidP="00865E48">
            <w:pPr>
              <w:pStyle w:val="Body"/>
            </w:pPr>
            <w:r w:rsidRPr="00865E48">
              <w:t>Policy</w:t>
            </w:r>
          </w:p>
        </w:tc>
        <w:tc>
          <w:tcPr>
            <w:tcW w:w="6583" w:type="dxa"/>
          </w:tcPr>
          <w:p w:rsidR="00E07DAB" w:rsidRPr="00865E48" w:rsidRDefault="00E07DAB" w:rsidP="00865E48">
            <w:pPr>
              <w:pStyle w:val="Body"/>
            </w:pPr>
            <w:r w:rsidRPr="00865E48">
              <w:t xml:space="preserve">In this stream, the most significant contribution of </w:t>
            </w:r>
            <w:r w:rsidR="001078FF">
              <w:t>position</w:t>
            </w:r>
            <w:r w:rsidRPr="00865E48">
              <w:t>s relates to the provision of policy formulation, implementation and advice. This advice reflects research and analysis of financial and other implications and stakeholder views obtained through consultations, and articulation of policy in policy statements, regulatory or financial measures and legislation.</w:t>
            </w:r>
          </w:p>
        </w:tc>
      </w:tr>
      <w:tr w:rsidR="00E07DAB" w:rsidTr="00EC7DBB">
        <w:trPr>
          <w:trHeight w:hRule="exact" w:val="1191"/>
        </w:trPr>
        <w:tc>
          <w:tcPr>
            <w:tcW w:w="2660" w:type="dxa"/>
          </w:tcPr>
          <w:p w:rsidR="00E07DAB" w:rsidRPr="00865E48" w:rsidRDefault="00E07DAB" w:rsidP="00865E48">
            <w:pPr>
              <w:pStyle w:val="Body"/>
            </w:pPr>
            <w:r w:rsidRPr="00865E48">
              <w:lastRenderedPageBreak/>
              <w:t>Portfolio and Program</w:t>
            </w:r>
          </w:p>
        </w:tc>
        <w:tc>
          <w:tcPr>
            <w:tcW w:w="6583" w:type="dxa"/>
          </w:tcPr>
          <w:p w:rsidR="00E07DAB" w:rsidRPr="00865E48" w:rsidRDefault="00E07DAB" w:rsidP="00865E48">
            <w:pPr>
              <w:pStyle w:val="Body"/>
            </w:pPr>
            <w:r w:rsidRPr="00865E48">
              <w:t xml:space="preserve">In this stream, the most significant contribution of </w:t>
            </w:r>
            <w:r w:rsidR="001078FF">
              <w:t>position</w:t>
            </w:r>
            <w:r w:rsidRPr="00865E48">
              <w:t>s relates to the planning, management and ongoing implementation of major project and program initiatives.</w:t>
            </w:r>
          </w:p>
        </w:tc>
      </w:tr>
      <w:tr w:rsidR="00E07DAB" w:rsidTr="00283BD3">
        <w:trPr>
          <w:trHeight w:hRule="exact" w:val="1399"/>
        </w:trPr>
        <w:tc>
          <w:tcPr>
            <w:tcW w:w="2660" w:type="dxa"/>
          </w:tcPr>
          <w:p w:rsidR="00E07DAB" w:rsidRPr="00865E48" w:rsidRDefault="00E07DAB" w:rsidP="00865E48">
            <w:pPr>
              <w:pStyle w:val="Body"/>
            </w:pPr>
            <w:r w:rsidRPr="00865E48">
              <w:t>Regulatory</w:t>
            </w:r>
          </w:p>
        </w:tc>
        <w:tc>
          <w:tcPr>
            <w:tcW w:w="6583" w:type="dxa"/>
          </w:tcPr>
          <w:p w:rsidR="00E07DAB" w:rsidRPr="00865E48" w:rsidRDefault="00E07DAB" w:rsidP="00865E48">
            <w:pPr>
              <w:pStyle w:val="Body"/>
            </w:pPr>
            <w:r w:rsidRPr="00865E48">
              <w:t xml:space="preserve">The most significant contribution of </w:t>
            </w:r>
            <w:r w:rsidR="001078FF">
              <w:t>position</w:t>
            </w:r>
            <w:r w:rsidRPr="00865E48">
              <w:t>s in this stream relates to information gathering and risk assessment, and the design and implementation of compliance and enforcement programs within a governance framework.</w:t>
            </w:r>
          </w:p>
        </w:tc>
      </w:tr>
      <w:tr w:rsidR="00E07DAB" w:rsidTr="00EC7DBB">
        <w:trPr>
          <w:trHeight w:hRule="exact" w:val="2098"/>
        </w:trPr>
        <w:tc>
          <w:tcPr>
            <w:tcW w:w="2660" w:type="dxa"/>
          </w:tcPr>
          <w:p w:rsidR="00E07DAB" w:rsidRPr="00865E48" w:rsidRDefault="00E07DAB" w:rsidP="00865E48">
            <w:pPr>
              <w:pStyle w:val="Body"/>
            </w:pPr>
            <w:r w:rsidRPr="00865E48">
              <w:t>Professional/Specialist</w:t>
            </w:r>
          </w:p>
        </w:tc>
        <w:tc>
          <w:tcPr>
            <w:tcW w:w="6583" w:type="dxa"/>
          </w:tcPr>
          <w:p w:rsidR="00E07DAB" w:rsidRPr="00865E48" w:rsidRDefault="00E07DAB" w:rsidP="00865E48">
            <w:pPr>
              <w:pStyle w:val="Body"/>
            </w:pPr>
            <w:r w:rsidRPr="00865E48">
              <w:t xml:space="preserve">The most significant contribution of </w:t>
            </w:r>
            <w:r w:rsidR="001078FF">
              <w:t>position</w:t>
            </w:r>
            <w:r w:rsidRPr="00865E48">
              <w:t>s in this stream is the provision of technical, professional, specialist, or strategic advice at a very high level with a commensurate very high level of complexity and risk, and accountability for high impact outcomes. This advice has a primary influence on adopted strategies, plans and targets in terms of effectiveness or efficiency.</w:t>
            </w:r>
          </w:p>
        </w:tc>
      </w:tr>
    </w:tbl>
    <w:p w:rsidR="009E3C6A" w:rsidRDefault="009E3C6A" w:rsidP="0017582B">
      <w:pPr>
        <w:pStyle w:val="BodyText"/>
      </w:pPr>
      <w:bookmarkStart w:id="5" w:name="_Toc513731914"/>
    </w:p>
    <w:p w:rsidR="00E94E29" w:rsidRPr="00C4231B" w:rsidRDefault="00C254CE" w:rsidP="00865E48">
      <w:pPr>
        <w:pStyle w:val="Body"/>
      </w:pPr>
      <w:r w:rsidRPr="0017582B">
        <w:t xml:space="preserve">The complete WLS and </w:t>
      </w:r>
      <w:r w:rsidRPr="00C4231B">
        <w:t xml:space="preserve">work value streams by </w:t>
      </w:r>
      <w:r w:rsidR="00D07905">
        <w:t>executive</w:t>
      </w:r>
      <w:r w:rsidRPr="00C4231B">
        <w:t xml:space="preserve"> band are provided at </w:t>
      </w:r>
      <w:r w:rsidR="00F55988" w:rsidRPr="00C4231B">
        <w:t>Appendix 1</w:t>
      </w:r>
      <w:r w:rsidRPr="00C4231B">
        <w:t>.</w:t>
      </w:r>
    </w:p>
    <w:p w:rsidR="00E07DAB" w:rsidRPr="00AE3D86" w:rsidRDefault="00844B0E" w:rsidP="003B445C">
      <w:pPr>
        <w:pStyle w:val="Heading2"/>
      </w:pPr>
      <w:r w:rsidRPr="00C4231B">
        <w:t>3</w:t>
      </w:r>
      <w:r w:rsidR="003B445C" w:rsidRPr="00C4231B">
        <w:tab/>
      </w:r>
      <w:r w:rsidR="00E07DAB" w:rsidRPr="00C4231B">
        <w:t>Work value assessment</w:t>
      </w:r>
      <w:r w:rsidR="00E07DAB" w:rsidRPr="00AE3D86">
        <w:t xml:space="preserve"> methodology</w:t>
      </w:r>
      <w:bookmarkEnd w:id="5"/>
    </w:p>
    <w:p w:rsidR="00ED5EA8" w:rsidRPr="000D171B" w:rsidRDefault="00ED5EA8" w:rsidP="00865E48">
      <w:pPr>
        <w:pStyle w:val="Body"/>
      </w:pPr>
      <w:r w:rsidRPr="000D171B">
        <w:t xml:space="preserve">The work value of a </w:t>
      </w:r>
      <w:r w:rsidR="001078FF">
        <w:t>position</w:t>
      </w:r>
      <w:r w:rsidRPr="000D171B">
        <w:t xml:space="preserve"> is assessed through a process of </w:t>
      </w:r>
      <w:r w:rsidR="001078FF">
        <w:t>position</w:t>
      </w:r>
      <w:r w:rsidRPr="000D171B">
        <w:t xml:space="preserve"> analysis. </w:t>
      </w:r>
      <w:r w:rsidR="001078FF">
        <w:t>Position</w:t>
      </w:r>
      <w:r w:rsidRPr="000D171B">
        <w:t xml:space="preserve"> analysis is an evidence</w:t>
      </w:r>
      <w:r w:rsidR="00657BF1">
        <w:t>-</w:t>
      </w:r>
      <w:r w:rsidRPr="000D171B">
        <w:t xml:space="preserve">based methodology that gathers information about a </w:t>
      </w:r>
      <w:r w:rsidR="001078FF">
        <w:t>position</w:t>
      </w:r>
      <w:r w:rsidRPr="000D171B">
        <w:t xml:space="preserve"> in a structured and systematic way. There are two main phases to the work value assessment process, outlined at Appendix </w:t>
      </w:r>
      <w:r w:rsidR="00516F59">
        <w:t>2</w:t>
      </w:r>
      <w:r w:rsidRPr="000D171B">
        <w:t xml:space="preserve">. </w:t>
      </w:r>
    </w:p>
    <w:p w:rsidR="00ED5EA8" w:rsidRPr="000D171B" w:rsidRDefault="00ED5EA8" w:rsidP="00865E48">
      <w:pPr>
        <w:pStyle w:val="Body"/>
      </w:pPr>
      <w:r w:rsidRPr="000D171B">
        <w:t xml:space="preserve">The first phase involves information gathering. A skilled assessor collects the relevant information (i.e. corporate documentation) </w:t>
      </w:r>
      <w:r>
        <w:t>on</w:t>
      </w:r>
      <w:r w:rsidRPr="000D171B">
        <w:t xml:space="preserve"> the executive </w:t>
      </w:r>
      <w:r w:rsidR="001078FF">
        <w:t>position</w:t>
      </w:r>
      <w:r w:rsidRPr="000D171B">
        <w:t xml:space="preserve">. An interview is then conducted with the </w:t>
      </w:r>
      <w:r w:rsidR="001078FF">
        <w:t>position</w:t>
      </w:r>
      <w:r w:rsidRPr="000D171B">
        <w:t xml:space="preserve"> incumbent and/or manager to obtain detailed and accurate information about the </w:t>
      </w:r>
      <w:r w:rsidR="001078FF">
        <w:t>position</w:t>
      </w:r>
      <w:r w:rsidRPr="000D171B">
        <w:t>.</w:t>
      </w:r>
      <w:r>
        <w:t xml:space="preserve"> An interview protocol is provided at Appendix </w:t>
      </w:r>
      <w:r w:rsidR="00516F59">
        <w:t>4</w:t>
      </w:r>
      <w:r>
        <w:t>.</w:t>
      </w:r>
    </w:p>
    <w:p w:rsidR="00ED5EA8" w:rsidRPr="000D171B" w:rsidRDefault="00ED5EA8" w:rsidP="00865E48">
      <w:pPr>
        <w:pStyle w:val="Body"/>
      </w:pPr>
      <w:r w:rsidRPr="000D171B">
        <w:t xml:space="preserve">In phase two the assessor analyses the </w:t>
      </w:r>
      <w:r w:rsidR="001078FF">
        <w:t>position</w:t>
      </w:r>
      <w:r w:rsidRPr="000D171B">
        <w:t xml:space="preserve"> in relation to the work</w:t>
      </w:r>
      <w:r w:rsidR="00657BF1">
        <w:t>-</w:t>
      </w:r>
      <w:r w:rsidRPr="000D171B">
        <w:t xml:space="preserve">level standards, using the work value assessment scoring template (Appendix </w:t>
      </w:r>
      <w:r w:rsidR="00516F59">
        <w:t>3</w:t>
      </w:r>
      <w:r w:rsidRPr="000D171B">
        <w:t>). Each factor is assigned a score, noted in the scoring template, which indicates the appropriate executive classification.</w:t>
      </w:r>
    </w:p>
    <w:p w:rsidR="00E07DAB" w:rsidRPr="00F1680D" w:rsidRDefault="00F1680D" w:rsidP="003B445C">
      <w:pPr>
        <w:pStyle w:val="Heading3"/>
      </w:pPr>
      <w:r w:rsidRPr="00F1680D">
        <w:t>3.1</w:t>
      </w:r>
      <w:r>
        <w:tab/>
      </w:r>
      <w:r w:rsidR="00E07DAB" w:rsidRPr="008D72EA">
        <w:rPr>
          <w:spacing w:val="-2"/>
        </w:rPr>
        <w:t>Work</w:t>
      </w:r>
      <w:r w:rsidR="00E07DAB" w:rsidRPr="00F1680D">
        <w:t xml:space="preserve"> value assessment outcomes</w:t>
      </w:r>
    </w:p>
    <w:p w:rsidR="00E07DAB" w:rsidRDefault="00E07DAB" w:rsidP="00865E48">
      <w:pPr>
        <w:pStyle w:val="Body"/>
      </w:pPr>
      <w:r w:rsidRPr="0017582B">
        <w:t>After the evaluation process has been completed there are</w:t>
      </w:r>
      <w:r w:rsidR="00C7465A">
        <w:t xml:space="preserve"> several</w:t>
      </w:r>
      <w:r w:rsidR="00C7465A" w:rsidRPr="0017582B">
        <w:t xml:space="preserve"> possible classification outcome</w:t>
      </w:r>
      <w:r w:rsidR="00C7465A">
        <w:t xml:space="preserve">s. Public </w:t>
      </w:r>
      <w:r w:rsidR="00ED5EA8">
        <w:t>s</w:t>
      </w:r>
      <w:r w:rsidR="00C7465A">
        <w:t xml:space="preserve">ector body </w:t>
      </w:r>
      <w:r w:rsidR="00ED5EA8">
        <w:t>H</w:t>
      </w:r>
      <w:r w:rsidR="00C7465A">
        <w:t>eads</w:t>
      </w:r>
      <w:r w:rsidRPr="0017582B">
        <w:t xml:space="preserve"> </w:t>
      </w:r>
      <w:r w:rsidR="00D87D70" w:rsidRPr="0017582B">
        <w:t>make</w:t>
      </w:r>
      <w:r w:rsidRPr="0017582B">
        <w:t xml:space="preserve"> the final decision on outcome</w:t>
      </w:r>
      <w:r w:rsidR="00D87D70" w:rsidRPr="0017582B">
        <w:t>s</w:t>
      </w:r>
      <w:r w:rsidRPr="0017582B">
        <w:t xml:space="preserve">. Classification decisions may not </w:t>
      </w:r>
      <w:r w:rsidR="00D87D70" w:rsidRPr="0017582B">
        <w:t xml:space="preserve">necessarily result in changes to </w:t>
      </w:r>
      <w:r w:rsidRPr="0017582B">
        <w:t>remuneration or duties undertaken, as this depends on the selected classification outcome.</w:t>
      </w:r>
    </w:p>
    <w:p w:rsidR="00C7465A" w:rsidRDefault="00C7465A" w:rsidP="00865E48">
      <w:pPr>
        <w:pStyle w:val="Body"/>
      </w:pPr>
      <w:r w:rsidRPr="00417292">
        <w:t>For the positions assessed to be over classified</w:t>
      </w:r>
      <w:r>
        <w:t xml:space="preserve">, under classified and </w:t>
      </w:r>
      <w:r w:rsidRPr="00417292">
        <w:t>borderline</w:t>
      </w:r>
      <w:r>
        <w:t xml:space="preserve">, Figure </w:t>
      </w:r>
      <w:r w:rsidR="00516F59">
        <w:t xml:space="preserve">2 </w:t>
      </w:r>
      <w:r>
        <w:t>outlines the proposed actions for consideration.</w:t>
      </w:r>
    </w:p>
    <w:p w:rsidR="00AB19D0" w:rsidRDefault="00C7465A" w:rsidP="00865E48">
      <w:pPr>
        <w:pStyle w:val="Body"/>
      </w:pPr>
      <w:r>
        <w:t xml:space="preserve">An organisation </w:t>
      </w:r>
      <w:r w:rsidRPr="00663CF6">
        <w:t xml:space="preserve">may choose to not take immediate action and instead re-design a position </w:t>
      </w:r>
      <w:r w:rsidR="00AB19D0" w:rsidRPr="0017582B">
        <w:t xml:space="preserve">after </w:t>
      </w:r>
      <w:r w:rsidR="005B4735">
        <w:t>it becomes</w:t>
      </w:r>
      <w:r w:rsidR="00AB19D0" w:rsidRPr="0017582B">
        <w:t xml:space="preserve"> vacant. If the </w:t>
      </w:r>
      <w:r w:rsidR="001078FF">
        <w:t>position</w:t>
      </w:r>
      <w:r w:rsidR="00AB19D0" w:rsidRPr="0017582B">
        <w:t xml:space="preserve"> holds a substantive executive employee, the decision </w:t>
      </w:r>
      <w:r w:rsidR="00570E40" w:rsidRPr="0017582B">
        <w:t>can be</w:t>
      </w:r>
      <w:r w:rsidR="00AB19D0" w:rsidRPr="0017582B">
        <w:t xml:space="preserve"> implemented </w:t>
      </w:r>
      <w:r w:rsidR="00570E40" w:rsidRPr="0017582B">
        <w:t>during</w:t>
      </w:r>
      <w:r w:rsidR="00AB19D0" w:rsidRPr="0017582B">
        <w:t xml:space="preserve"> the </w:t>
      </w:r>
      <w:r w:rsidR="00570E40" w:rsidRPr="0017582B">
        <w:t>term</w:t>
      </w:r>
      <w:r w:rsidR="00AB19D0" w:rsidRPr="0017582B">
        <w:t xml:space="preserve"> of the substantive employee’s employment contract</w:t>
      </w:r>
      <w:r w:rsidR="00570E40" w:rsidRPr="0017582B">
        <w:t>,</w:t>
      </w:r>
      <w:r w:rsidR="00AB19D0" w:rsidRPr="0017582B">
        <w:t xml:space="preserve"> or immediately following the expiry of said contract.</w:t>
      </w:r>
    </w:p>
    <w:p w:rsidR="00E07DAB" w:rsidRPr="00865E48" w:rsidRDefault="00E07DAB" w:rsidP="00865E48">
      <w:pPr>
        <w:pStyle w:val="Body"/>
        <w:rPr>
          <w:b/>
          <w:bCs/>
          <w:color w:val="005A65"/>
        </w:rPr>
      </w:pPr>
      <w:bookmarkStart w:id="6" w:name="_bookmark16"/>
      <w:bookmarkEnd w:id="6"/>
      <w:r w:rsidRPr="00865E48">
        <w:rPr>
          <w:color w:val="005A65"/>
          <w:spacing w:val="-1"/>
        </w:rPr>
        <w:lastRenderedPageBreak/>
        <w:t>Figure</w:t>
      </w:r>
      <w:r w:rsidRPr="00865E48">
        <w:rPr>
          <w:color w:val="005A65"/>
          <w:spacing w:val="-8"/>
        </w:rPr>
        <w:t xml:space="preserve"> </w:t>
      </w:r>
      <w:r w:rsidR="00516F59" w:rsidRPr="00865E48">
        <w:rPr>
          <w:color w:val="005A65"/>
          <w:spacing w:val="-8"/>
        </w:rPr>
        <w:t>2</w:t>
      </w:r>
      <w:r w:rsidRPr="00865E48">
        <w:rPr>
          <w:color w:val="005A65"/>
          <w:spacing w:val="-1"/>
        </w:rPr>
        <w:t>:</w:t>
      </w:r>
      <w:r w:rsidRPr="00865E48">
        <w:rPr>
          <w:color w:val="005A65"/>
          <w:spacing w:val="-8"/>
        </w:rPr>
        <w:t xml:space="preserve"> </w:t>
      </w:r>
      <w:r w:rsidRPr="00865E48">
        <w:rPr>
          <w:color w:val="005A65"/>
        </w:rPr>
        <w:t>Options</w:t>
      </w:r>
      <w:r w:rsidRPr="00865E48">
        <w:rPr>
          <w:color w:val="005A65"/>
          <w:spacing w:val="-7"/>
        </w:rPr>
        <w:t xml:space="preserve"> </w:t>
      </w:r>
      <w:r w:rsidRPr="00865E48">
        <w:rPr>
          <w:color w:val="005A65"/>
        </w:rPr>
        <w:t>for</w:t>
      </w:r>
      <w:r w:rsidRPr="00865E48">
        <w:rPr>
          <w:color w:val="005A65"/>
          <w:spacing w:val="-9"/>
        </w:rPr>
        <w:t xml:space="preserve"> </w:t>
      </w:r>
      <w:r w:rsidRPr="00865E48">
        <w:rPr>
          <w:color w:val="005A65"/>
        </w:rPr>
        <w:t>work</w:t>
      </w:r>
      <w:r w:rsidRPr="00865E48">
        <w:rPr>
          <w:color w:val="005A65"/>
          <w:spacing w:val="-8"/>
        </w:rPr>
        <w:t xml:space="preserve"> </w:t>
      </w:r>
      <w:r w:rsidRPr="00865E48">
        <w:rPr>
          <w:color w:val="005A65"/>
        </w:rPr>
        <w:t>value</w:t>
      </w:r>
      <w:r w:rsidRPr="00865E48">
        <w:rPr>
          <w:color w:val="005A65"/>
          <w:spacing w:val="-8"/>
        </w:rPr>
        <w:t xml:space="preserve"> </w:t>
      </w:r>
      <w:r w:rsidRPr="00865E48">
        <w:rPr>
          <w:color w:val="005A65"/>
        </w:rPr>
        <w:t>assessment</w:t>
      </w:r>
      <w:r w:rsidRPr="00865E48">
        <w:rPr>
          <w:color w:val="005A65"/>
          <w:spacing w:val="-7"/>
        </w:rPr>
        <w:t xml:space="preserve"> </w:t>
      </w:r>
      <w:r w:rsidRPr="00865E48">
        <w:rPr>
          <w:color w:val="005A65"/>
        </w:rPr>
        <w:t>outcomes</w:t>
      </w:r>
    </w:p>
    <w:tbl>
      <w:tblPr>
        <w:tblStyle w:val="InternalTable1"/>
        <w:tblW w:w="0" w:type="auto"/>
        <w:tblLayout w:type="fixed"/>
        <w:tblLook w:val="01E0" w:firstRow="1" w:lastRow="1" w:firstColumn="1" w:lastColumn="1" w:noHBand="0" w:noVBand="0"/>
      </w:tblPr>
      <w:tblGrid>
        <w:gridCol w:w="3216"/>
        <w:gridCol w:w="6026"/>
      </w:tblGrid>
      <w:tr w:rsidR="00E07DAB" w:rsidTr="00283BD3">
        <w:trPr>
          <w:cnfStyle w:val="100000000000" w:firstRow="1" w:lastRow="0" w:firstColumn="0" w:lastColumn="0" w:oddVBand="0" w:evenVBand="0" w:oddHBand="0" w:evenHBand="0" w:firstRowFirstColumn="0" w:firstRowLastColumn="0" w:lastRowFirstColumn="0" w:lastRowLastColumn="0"/>
          <w:trHeight w:hRule="exact" w:val="360"/>
        </w:trPr>
        <w:tc>
          <w:tcPr>
            <w:tcW w:w="3216" w:type="dxa"/>
          </w:tcPr>
          <w:p w:rsidR="00E07DAB" w:rsidRPr="00865E48" w:rsidRDefault="00E07DAB" w:rsidP="00072DA9">
            <w:pPr>
              <w:pStyle w:val="TableHeader"/>
              <w:rPr>
                <w:sz w:val="22"/>
              </w:rPr>
            </w:pPr>
            <w:r w:rsidRPr="00865E48">
              <w:rPr>
                <w:sz w:val="22"/>
              </w:rPr>
              <w:t>Possible outcome</w:t>
            </w:r>
          </w:p>
        </w:tc>
        <w:tc>
          <w:tcPr>
            <w:tcW w:w="6026" w:type="dxa"/>
          </w:tcPr>
          <w:p w:rsidR="00E07DAB" w:rsidRPr="00865E48" w:rsidRDefault="00E07DAB" w:rsidP="003B445C">
            <w:pPr>
              <w:pStyle w:val="TableHeader"/>
              <w:rPr>
                <w:sz w:val="22"/>
              </w:rPr>
            </w:pPr>
            <w:r w:rsidRPr="00865E48">
              <w:rPr>
                <w:sz w:val="22"/>
              </w:rPr>
              <w:t>Possible action</w:t>
            </w:r>
          </w:p>
        </w:tc>
      </w:tr>
      <w:tr w:rsidR="00E07DAB" w:rsidTr="00283BD3">
        <w:trPr>
          <w:trHeight w:hRule="exact" w:val="2255"/>
        </w:trPr>
        <w:tc>
          <w:tcPr>
            <w:tcW w:w="3216" w:type="dxa"/>
          </w:tcPr>
          <w:p w:rsidR="00E07DAB" w:rsidRPr="00D917A2" w:rsidRDefault="00E07DAB" w:rsidP="003B445C">
            <w:pPr>
              <w:pStyle w:val="TableParagraph"/>
            </w:pPr>
            <w:r w:rsidRPr="00D917A2">
              <w:t>‘Borderline’ classification</w:t>
            </w:r>
          </w:p>
        </w:tc>
        <w:tc>
          <w:tcPr>
            <w:tcW w:w="6026" w:type="dxa"/>
          </w:tcPr>
          <w:p w:rsidR="00C7465A" w:rsidRPr="00D917A2" w:rsidRDefault="00C7465A" w:rsidP="00C7465A">
            <w:pPr>
              <w:pStyle w:val="TableParagraph"/>
            </w:pPr>
            <w:r w:rsidRPr="00D917A2">
              <w:t xml:space="preserve">The public sector body </w:t>
            </w:r>
            <w:r w:rsidR="00465F71" w:rsidRPr="00D917A2">
              <w:t>H</w:t>
            </w:r>
            <w:r w:rsidRPr="00D917A2">
              <w:t xml:space="preserve">ead may decide to: </w:t>
            </w:r>
          </w:p>
          <w:p w:rsidR="00C7465A" w:rsidRPr="00D917A2" w:rsidRDefault="00C7465A" w:rsidP="005B4735">
            <w:pPr>
              <w:pStyle w:val="TableParagraph"/>
              <w:numPr>
                <w:ilvl w:val="0"/>
                <w:numId w:val="9"/>
              </w:numPr>
            </w:pPr>
            <w:r w:rsidRPr="00D917A2">
              <w:t>re-examine the position, drawing on assessment information gathered and any new information sources; and/or</w:t>
            </w:r>
          </w:p>
          <w:p w:rsidR="00E07DAB" w:rsidRPr="00D917A2" w:rsidRDefault="00C7465A" w:rsidP="00283BD3">
            <w:pPr>
              <w:pStyle w:val="TableParagraph"/>
              <w:numPr>
                <w:ilvl w:val="0"/>
                <w:numId w:val="9"/>
              </w:numPr>
            </w:pPr>
            <w:r w:rsidRPr="00D917A2">
              <w:t>following a second independent assessment, make a decision on the appropriate classification.</w:t>
            </w:r>
          </w:p>
        </w:tc>
      </w:tr>
      <w:tr w:rsidR="00E07DAB" w:rsidTr="00283BD3">
        <w:trPr>
          <w:trHeight w:hRule="exact" w:val="2243"/>
        </w:trPr>
        <w:tc>
          <w:tcPr>
            <w:tcW w:w="3216" w:type="dxa"/>
          </w:tcPr>
          <w:p w:rsidR="00E07DAB" w:rsidRPr="00D917A2" w:rsidRDefault="00C7465A" w:rsidP="00FE2154">
            <w:pPr>
              <w:pStyle w:val="TableParagraph"/>
            </w:pPr>
            <w:r w:rsidRPr="00D917A2">
              <w:t xml:space="preserve">Under classified (position </w:t>
            </w:r>
            <w:r w:rsidR="00FE2154" w:rsidRPr="00D917A2">
              <w:t xml:space="preserve">is </w:t>
            </w:r>
            <w:r w:rsidRPr="00D917A2">
              <w:t>assessed at a higher classification)</w:t>
            </w:r>
          </w:p>
        </w:tc>
        <w:tc>
          <w:tcPr>
            <w:tcW w:w="6026" w:type="dxa"/>
          </w:tcPr>
          <w:p w:rsidR="00C7465A" w:rsidRPr="00D917A2" w:rsidRDefault="00C7465A" w:rsidP="00C7465A">
            <w:pPr>
              <w:pStyle w:val="TableParagraph"/>
            </w:pPr>
            <w:r w:rsidRPr="00D917A2">
              <w:t xml:space="preserve">The public sector body </w:t>
            </w:r>
            <w:r w:rsidR="00465F71" w:rsidRPr="00D917A2">
              <w:t>H</w:t>
            </w:r>
            <w:r w:rsidRPr="00D917A2">
              <w:t>ead may decide to:</w:t>
            </w:r>
          </w:p>
          <w:p w:rsidR="00FE2154" w:rsidRPr="00D917A2" w:rsidRDefault="00FE2154" w:rsidP="00FE2154">
            <w:pPr>
              <w:pStyle w:val="ListParagraph"/>
              <w:numPr>
                <w:ilvl w:val="0"/>
                <w:numId w:val="7"/>
              </w:numPr>
              <w:rPr>
                <w:rFonts w:eastAsia="Arial"/>
              </w:rPr>
            </w:pPr>
            <w:r w:rsidRPr="00D917A2">
              <w:rPr>
                <w:rFonts w:eastAsia="Arial"/>
              </w:rPr>
              <w:t xml:space="preserve">remove certain tasks and responsibilities or accountabilities to lower the work value of a position to create a better fit of the </w:t>
            </w:r>
            <w:r w:rsidR="00465F71" w:rsidRPr="00D917A2">
              <w:rPr>
                <w:rFonts w:eastAsia="Arial"/>
              </w:rPr>
              <w:t xml:space="preserve">position </w:t>
            </w:r>
            <w:r w:rsidRPr="00D917A2">
              <w:rPr>
                <w:rFonts w:eastAsia="Arial"/>
              </w:rPr>
              <w:t>to its current classification; or</w:t>
            </w:r>
          </w:p>
          <w:p w:rsidR="00E07DAB" w:rsidRPr="00D917A2" w:rsidRDefault="00C7465A" w:rsidP="009C621B">
            <w:pPr>
              <w:pStyle w:val="TableParagraph"/>
              <w:numPr>
                <w:ilvl w:val="0"/>
                <w:numId w:val="7"/>
              </w:numPr>
            </w:pPr>
            <w:r w:rsidRPr="00D917A2">
              <w:t>reclassify the position.</w:t>
            </w:r>
          </w:p>
        </w:tc>
      </w:tr>
      <w:tr w:rsidR="00E07DAB" w:rsidTr="00283BD3">
        <w:trPr>
          <w:trHeight w:hRule="exact" w:val="2303"/>
        </w:trPr>
        <w:tc>
          <w:tcPr>
            <w:tcW w:w="3216" w:type="dxa"/>
          </w:tcPr>
          <w:p w:rsidR="00FE2154" w:rsidRPr="00D917A2" w:rsidRDefault="00C7465A" w:rsidP="00C7465A">
            <w:pPr>
              <w:pStyle w:val="TableParagraph"/>
            </w:pPr>
            <w:r w:rsidRPr="00D917A2">
              <w:t>Over classified</w:t>
            </w:r>
          </w:p>
          <w:p w:rsidR="00E07DAB" w:rsidRPr="00D917A2" w:rsidRDefault="00C7465A" w:rsidP="00FE2154">
            <w:pPr>
              <w:pStyle w:val="TableParagraph"/>
            </w:pPr>
            <w:r w:rsidRPr="00D917A2">
              <w:t xml:space="preserve">(position </w:t>
            </w:r>
            <w:r w:rsidR="00FE2154" w:rsidRPr="00D917A2">
              <w:t xml:space="preserve">is </w:t>
            </w:r>
            <w:r w:rsidRPr="00D917A2">
              <w:t>assessed at a lower classification)</w:t>
            </w:r>
          </w:p>
        </w:tc>
        <w:tc>
          <w:tcPr>
            <w:tcW w:w="6026" w:type="dxa"/>
          </w:tcPr>
          <w:p w:rsidR="00C7465A" w:rsidRPr="00D917A2" w:rsidRDefault="00C7465A" w:rsidP="00FE2154">
            <w:pPr>
              <w:pStyle w:val="Body"/>
            </w:pPr>
            <w:r w:rsidRPr="00D917A2">
              <w:t xml:space="preserve">The public sector body </w:t>
            </w:r>
            <w:r w:rsidR="00465F71" w:rsidRPr="00D917A2">
              <w:t>H</w:t>
            </w:r>
            <w:r w:rsidRPr="00D917A2">
              <w:t>ead may decide to:</w:t>
            </w:r>
          </w:p>
          <w:p w:rsidR="00FE2154" w:rsidRPr="00D917A2" w:rsidRDefault="00FE2154" w:rsidP="00FE2154">
            <w:pPr>
              <w:pStyle w:val="ListParagraph"/>
              <w:numPr>
                <w:ilvl w:val="0"/>
                <w:numId w:val="8"/>
              </w:numPr>
              <w:rPr>
                <w:rFonts w:eastAsia="Arial"/>
              </w:rPr>
            </w:pPr>
            <w:r w:rsidRPr="00D917A2">
              <w:rPr>
                <w:rFonts w:eastAsia="Arial"/>
              </w:rPr>
              <w:t>add certain tasks and responsibilities or accountabilities to raise the work value of a position to create a better fit of the position to its current classification; or</w:t>
            </w:r>
          </w:p>
          <w:p w:rsidR="00E07DAB" w:rsidRPr="00D917A2" w:rsidRDefault="00C7465A" w:rsidP="00FE2154">
            <w:pPr>
              <w:pStyle w:val="Body"/>
              <w:numPr>
                <w:ilvl w:val="0"/>
                <w:numId w:val="8"/>
              </w:numPr>
              <w:spacing w:after="120"/>
              <w:rPr>
                <w:rFonts w:eastAsia="Arial" w:cs="Times New Roman"/>
                <w:color w:val="auto"/>
              </w:rPr>
            </w:pPr>
            <w:r w:rsidRPr="00D917A2">
              <w:rPr>
                <w:rFonts w:eastAsia="Arial" w:cs="Times New Roman"/>
                <w:color w:val="auto"/>
              </w:rPr>
              <w:t>reclassify the position.</w:t>
            </w:r>
          </w:p>
        </w:tc>
      </w:tr>
    </w:tbl>
    <w:p w:rsidR="00C5082E" w:rsidRDefault="00C5082E" w:rsidP="00283BD3">
      <w:pPr>
        <w:pStyle w:val="Body"/>
      </w:pPr>
      <w:bookmarkStart w:id="7" w:name="_Toc513731915"/>
      <w:r>
        <w:br w:type="page"/>
      </w:r>
    </w:p>
    <w:p w:rsidR="003959EE" w:rsidRDefault="00844B0E" w:rsidP="0017582B">
      <w:pPr>
        <w:pStyle w:val="Heading2"/>
      </w:pPr>
      <w:r w:rsidRPr="00AE3D86">
        <w:lastRenderedPageBreak/>
        <w:t>4</w:t>
      </w:r>
      <w:r w:rsidR="0017582B">
        <w:tab/>
      </w:r>
      <w:r w:rsidR="003959EE">
        <w:t>Model for standard executive titles</w:t>
      </w:r>
    </w:p>
    <w:p w:rsidR="00E07DAB" w:rsidRPr="0031371F" w:rsidRDefault="003959EE" w:rsidP="0017582B">
      <w:pPr>
        <w:pStyle w:val="Heading3"/>
      </w:pPr>
      <w:r w:rsidRPr="0031371F">
        <w:t>4.1</w:t>
      </w:r>
      <w:r w:rsidRPr="0031371F">
        <w:tab/>
      </w:r>
      <w:r w:rsidR="00E07DAB" w:rsidRPr="008D72EA">
        <w:rPr>
          <w:spacing w:val="-2"/>
        </w:rPr>
        <w:t>Standard</w:t>
      </w:r>
      <w:r w:rsidR="00E07DAB" w:rsidRPr="0031371F">
        <w:t xml:space="preserve"> titles for similar </w:t>
      </w:r>
      <w:r w:rsidR="001078FF">
        <w:t>position</w:t>
      </w:r>
      <w:r w:rsidR="00E07DAB" w:rsidRPr="0031371F">
        <w:t>s</w:t>
      </w:r>
      <w:bookmarkEnd w:id="7"/>
    </w:p>
    <w:p w:rsidR="00CE02CE" w:rsidRPr="00CE02CE" w:rsidRDefault="00CE02CE" w:rsidP="00865E48">
      <w:pPr>
        <w:pStyle w:val="Body"/>
      </w:pPr>
      <w:r w:rsidRPr="00CE02CE">
        <w:t xml:space="preserve">The standard </w:t>
      </w:r>
      <w:r w:rsidR="001078FF">
        <w:t>position</w:t>
      </w:r>
      <w:r w:rsidRPr="00CE02CE">
        <w:t xml:space="preserve"> titles model seeks a consistent application of </w:t>
      </w:r>
      <w:r w:rsidR="001078FF">
        <w:t>position</w:t>
      </w:r>
      <w:r w:rsidRPr="00CE02CE">
        <w:t xml:space="preserve"> title connected to executive classification band: Deputy Secretary titles aligned to an EO1, Executive Director titles aligned with an EO2 and Director titles aligned with an EO3. </w:t>
      </w:r>
    </w:p>
    <w:p w:rsidR="00CE02CE" w:rsidRPr="00CE02CE" w:rsidRDefault="00CE02CE" w:rsidP="00865E48">
      <w:pPr>
        <w:pStyle w:val="Body"/>
      </w:pPr>
      <w:r w:rsidRPr="00CE02CE">
        <w:t xml:space="preserve">The benefits of this model are that it creates clear relationships between classification, titles and positions while assisting strengthened mobility and remuneration benchmarking. </w:t>
      </w:r>
    </w:p>
    <w:p w:rsidR="00415F4B" w:rsidRPr="002820DC" w:rsidRDefault="00415F4B" w:rsidP="00865E48">
      <w:pPr>
        <w:pStyle w:val="Body"/>
      </w:pPr>
      <w:r w:rsidRPr="002820DC">
        <w:t xml:space="preserve">Standard </w:t>
      </w:r>
      <w:r w:rsidR="00876BA4">
        <w:t>position</w:t>
      </w:r>
      <w:r w:rsidR="00876BA4" w:rsidRPr="002820DC">
        <w:t xml:space="preserve"> </w:t>
      </w:r>
      <w:r w:rsidRPr="002820DC">
        <w:t>titles are applied at the associated classification band, where there can be no deviation.</w:t>
      </w:r>
    </w:p>
    <w:tbl>
      <w:tblPr>
        <w:tblStyle w:val="InternalTable1"/>
        <w:tblW w:w="0" w:type="auto"/>
        <w:tblLook w:val="01E0" w:firstRow="1" w:lastRow="1" w:firstColumn="1" w:lastColumn="1" w:noHBand="0" w:noVBand="0"/>
      </w:tblPr>
      <w:tblGrid>
        <w:gridCol w:w="4618"/>
        <w:gridCol w:w="4618"/>
      </w:tblGrid>
      <w:tr w:rsidR="00415F4B" w:rsidTr="00283BD3">
        <w:trPr>
          <w:cnfStyle w:val="100000000000" w:firstRow="1" w:lastRow="0" w:firstColumn="0" w:lastColumn="0" w:oddVBand="0" w:evenVBand="0" w:oddHBand="0" w:evenHBand="0" w:firstRowFirstColumn="0" w:firstRowLastColumn="0" w:lastRowFirstColumn="0" w:lastRowLastColumn="0"/>
          <w:trHeight w:hRule="exact" w:val="358"/>
        </w:trPr>
        <w:tc>
          <w:tcPr>
            <w:tcW w:w="4618" w:type="dxa"/>
          </w:tcPr>
          <w:p w:rsidR="00415F4B" w:rsidRPr="00865E48" w:rsidRDefault="00415F4B" w:rsidP="00CB2FFA">
            <w:pPr>
              <w:pStyle w:val="BodyText"/>
              <w:jc w:val="center"/>
              <w:rPr>
                <w:sz w:val="22"/>
              </w:rPr>
            </w:pPr>
            <w:r w:rsidRPr="00865E48">
              <w:rPr>
                <w:sz w:val="22"/>
              </w:rPr>
              <w:br w:type="page"/>
              <w:t>Classification</w:t>
            </w:r>
          </w:p>
        </w:tc>
        <w:tc>
          <w:tcPr>
            <w:tcW w:w="4618" w:type="dxa"/>
          </w:tcPr>
          <w:p w:rsidR="00415F4B" w:rsidRPr="00865E48" w:rsidRDefault="00415F4B" w:rsidP="00CB2FFA">
            <w:pPr>
              <w:pStyle w:val="BodyText"/>
              <w:jc w:val="center"/>
              <w:rPr>
                <w:sz w:val="22"/>
              </w:rPr>
            </w:pPr>
            <w:r w:rsidRPr="00865E48">
              <w:rPr>
                <w:sz w:val="22"/>
              </w:rPr>
              <w:t>Title</w:t>
            </w:r>
          </w:p>
        </w:tc>
      </w:tr>
      <w:tr w:rsidR="00415F4B" w:rsidTr="00D917A2">
        <w:trPr>
          <w:trHeight w:val="20"/>
        </w:trPr>
        <w:tc>
          <w:tcPr>
            <w:tcW w:w="4618" w:type="dxa"/>
          </w:tcPr>
          <w:p w:rsidR="005974F2" w:rsidRPr="00D917A2" w:rsidRDefault="0023115C" w:rsidP="0023115C">
            <w:pPr>
              <w:pStyle w:val="BodyText"/>
              <w:spacing w:after="0"/>
              <w:jc w:val="center"/>
            </w:pPr>
            <w:r w:rsidRPr="00D917A2">
              <w:t>Se</w:t>
            </w:r>
            <w:r w:rsidR="005974F2" w:rsidRPr="00D917A2">
              <w:t xml:space="preserve">nior Executive Service Band 3 </w:t>
            </w:r>
          </w:p>
          <w:p w:rsidR="00415F4B" w:rsidRPr="00D917A2" w:rsidRDefault="005974F2" w:rsidP="0023115C">
            <w:pPr>
              <w:pStyle w:val="BodyText"/>
              <w:spacing w:after="0"/>
              <w:jc w:val="center"/>
            </w:pPr>
            <w:r w:rsidRPr="00D917A2">
              <w:t>(</w:t>
            </w:r>
            <w:r w:rsidR="0023115C" w:rsidRPr="00D917A2">
              <w:t>Currently Executive Officer</w:t>
            </w:r>
            <w:r w:rsidR="00415F4B" w:rsidRPr="00D917A2">
              <w:t xml:space="preserve"> Band</w:t>
            </w:r>
            <w:r w:rsidR="0023115C" w:rsidRPr="00D917A2">
              <w:t xml:space="preserve"> </w:t>
            </w:r>
            <w:r w:rsidR="00415F4B" w:rsidRPr="00D917A2">
              <w:t>1</w:t>
            </w:r>
            <w:r w:rsidR="0023115C" w:rsidRPr="00D917A2">
              <w:t>)</w:t>
            </w:r>
          </w:p>
        </w:tc>
        <w:tc>
          <w:tcPr>
            <w:tcW w:w="4618" w:type="dxa"/>
            <w:vAlign w:val="center"/>
          </w:tcPr>
          <w:p w:rsidR="00415F4B" w:rsidRPr="00D917A2" w:rsidRDefault="00415F4B" w:rsidP="00D917A2">
            <w:pPr>
              <w:pStyle w:val="BodyText"/>
              <w:spacing w:after="0"/>
              <w:jc w:val="center"/>
            </w:pPr>
            <w:r w:rsidRPr="00D917A2">
              <w:t>Deputy Secretary</w:t>
            </w:r>
          </w:p>
        </w:tc>
      </w:tr>
      <w:tr w:rsidR="00415F4B" w:rsidTr="00D917A2">
        <w:trPr>
          <w:trHeight w:val="20"/>
        </w:trPr>
        <w:tc>
          <w:tcPr>
            <w:tcW w:w="4618" w:type="dxa"/>
          </w:tcPr>
          <w:p w:rsidR="005974F2" w:rsidRPr="00D917A2" w:rsidRDefault="0023115C" w:rsidP="0023115C">
            <w:pPr>
              <w:pStyle w:val="BodyText"/>
              <w:spacing w:after="0"/>
              <w:jc w:val="center"/>
            </w:pPr>
            <w:r w:rsidRPr="00D917A2">
              <w:t>Se</w:t>
            </w:r>
            <w:r w:rsidR="005974F2" w:rsidRPr="00D917A2">
              <w:t xml:space="preserve">nior Executive Service Band 2 </w:t>
            </w:r>
          </w:p>
          <w:p w:rsidR="00415F4B" w:rsidRPr="00D917A2" w:rsidRDefault="005974F2" w:rsidP="0023115C">
            <w:pPr>
              <w:pStyle w:val="BodyText"/>
              <w:spacing w:after="0"/>
              <w:jc w:val="center"/>
            </w:pPr>
            <w:r w:rsidRPr="00D917A2">
              <w:t>(</w:t>
            </w:r>
            <w:r w:rsidR="0023115C" w:rsidRPr="00D917A2">
              <w:t>Currently Executive Officer Band 2)</w:t>
            </w:r>
          </w:p>
        </w:tc>
        <w:tc>
          <w:tcPr>
            <w:tcW w:w="4618" w:type="dxa"/>
            <w:vAlign w:val="center"/>
          </w:tcPr>
          <w:p w:rsidR="00415F4B" w:rsidRPr="00D917A2" w:rsidRDefault="00415F4B" w:rsidP="00D917A2">
            <w:pPr>
              <w:pStyle w:val="BodyText"/>
              <w:spacing w:after="0"/>
              <w:jc w:val="center"/>
            </w:pPr>
            <w:r w:rsidRPr="00D917A2">
              <w:t>Executive Director</w:t>
            </w:r>
          </w:p>
        </w:tc>
      </w:tr>
      <w:tr w:rsidR="00415F4B" w:rsidTr="00D917A2">
        <w:trPr>
          <w:trHeight w:val="20"/>
        </w:trPr>
        <w:tc>
          <w:tcPr>
            <w:tcW w:w="4618" w:type="dxa"/>
          </w:tcPr>
          <w:p w:rsidR="005974F2" w:rsidRPr="00D917A2" w:rsidRDefault="0023115C" w:rsidP="0023115C">
            <w:pPr>
              <w:pStyle w:val="BodyText"/>
              <w:spacing w:after="0"/>
              <w:jc w:val="center"/>
            </w:pPr>
            <w:r w:rsidRPr="00D917A2">
              <w:t>Se</w:t>
            </w:r>
            <w:r w:rsidR="005974F2" w:rsidRPr="00D917A2">
              <w:t xml:space="preserve">nior Executive Service Band 1 </w:t>
            </w:r>
          </w:p>
          <w:p w:rsidR="00415F4B" w:rsidRPr="00D917A2" w:rsidRDefault="005974F2" w:rsidP="0023115C">
            <w:pPr>
              <w:pStyle w:val="BodyText"/>
              <w:spacing w:after="0"/>
              <w:jc w:val="center"/>
            </w:pPr>
            <w:r w:rsidRPr="00D917A2">
              <w:t>(</w:t>
            </w:r>
            <w:r w:rsidR="0023115C" w:rsidRPr="00D917A2">
              <w:t>Currently Executive Officer Band 3)</w:t>
            </w:r>
          </w:p>
        </w:tc>
        <w:tc>
          <w:tcPr>
            <w:tcW w:w="4618" w:type="dxa"/>
            <w:vAlign w:val="center"/>
          </w:tcPr>
          <w:p w:rsidR="00415F4B" w:rsidRPr="00D917A2" w:rsidRDefault="00415F4B" w:rsidP="00D917A2">
            <w:pPr>
              <w:pStyle w:val="BodyText"/>
              <w:spacing w:after="0"/>
              <w:jc w:val="center"/>
            </w:pPr>
            <w:r w:rsidRPr="00D917A2">
              <w:t>Director</w:t>
            </w:r>
          </w:p>
        </w:tc>
      </w:tr>
    </w:tbl>
    <w:p w:rsidR="00CE02CE" w:rsidRDefault="00CE02CE" w:rsidP="00415F4B">
      <w:pPr>
        <w:pStyle w:val="BodyText"/>
      </w:pPr>
    </w:p>
    <w:p w:rsidR="00415F4B" w:rsidRPr="002820DC" w:rsidRDefault="00415F4B" w:rsidP="00865E48">
      <w:pPr>
        <w:pStyle w:val="Body"/>
      </w:pPr>
      <w:r w:rsidRPr="002820DC">
        <w:t xml:space="preserve">There is flexibility for non-standard titles to be used within each of the three bands, providing that the integrity of the three band classification titles - Deputy Secretary, Executive Director and Director - remains. This approach will allow organisations flexibility for technical positions and/or legislated </w:t>
      </w:r>
      <w:r w:rsidR="001078FF">
        <w:t>position</w:t>
      </w:r>
      <w:r w:rsidRPr="002820DC">
        <w:t xml:space="preserve"> titles and accommodates the diverse nature of the VPS. Such titles are to be </w:t>
      </w:r>
      <w:r w:rsidR="00865486">
        <w:t xml:space="preserve">broadly </w:t>
      </w:r>
      <w:r w:rsidRPr="002820DC">
        <w:t xml:space="preserve">applied at an 80/20 standard to non-standard ratio. </w:t>
      </w:r>
    </w:p>
    <w:p w:rsidR="00415F4B" w:rsidRDefault="00415F4B" w:rsidP="00865E48">
      <w:pPr>
        <w:pStyle w:val="Body"/>
      </w:pPr>
      <w:r w:rsidRPr="002820DC">
        <w:t xml:space="preserve">A non-exhaustive list of examples of </w:t>
      </w:r>
      <w:r w:rsidR="00876BA4">
        <w:t>position</w:t>
      </w:r>
      <w:r w:rsidR="00876BA4" w:rsidRPr="002820DC">
        <w:t xml:space="preserve"> </w:t>
      </w:r>
      <w:r w:rsidRPr="002820DC">
        <w:t>titles that the 20 percent may comprise could include</w:t>
      </w:r>
      <w:r w:rsidR="00865486">
        <w:t xml:space="preserve">: </w:t>
      </w:r>
      <w:r w:rsidRPr="002820DC">
        <w:t>Area Executive Director, Regional Executive Director, Area Director, Regional Director, Chief Financial Officer or Chief Information Officer.</w:t>
      </w:r>
    </w:p>
    <w:p w:rsidR="00E926DF" w:rsidRDefault="00844B0E" w:rsidP="00F929C5">
      <w:pPr>
        <w:pStyle w:val="Heading2"/>
      </w:pPr>
      <w:bookmarkStart w:id="8" w:name="_Toc513731916"/>
      <w:r w:rsidRPr="00AE3D86">
        <w:t>5</w:t>
      </w:r>
      <w:r w:rsidR="00F929C5">
        <w:tab/>
      </w:r>
      <w:r w:rsidR="00E926DF">
        <w:t>Classification responsibilities</w:t>
      </w:r>
    </w:p>
    <w:p w:rsidR="00E07DAB" w:rsidRPr="00F1680D" w:rsidRDefault="00CB6304" w:rsidP="00674464">
      <w:pPr>
        <w:pStyle w:val="Heading3"/>
        <w:rPr>
          <w:spacing w:val="-1"/>
        </w:rPr>
      </w:pPr>
      <w:r w:rsidRPr="00F1680D">
        <w:rPr>
          <w:spacing w:val="-1"/>
        </w:rPr>
        <w:t xml:space="preserve">5.1 </w:t>
      </w:r>
      <w:r w:rsidRPr="00F1680D">
        <w:rPr>
          <w:spacing w:val="-1"/>
        </w:rPr>
        <w:tab/>
      </w:r>
      <w:r w:rsidR="00E07DAB" w:rsidRPr="008D72EA">
        <w:t>Governance</w:t>
      </w:r>
      <w:bookmarkEnd w:id="8"/>
    </w:p>
    <w:p w:rsidR="00E07DAB" w:rsidRPr="005974F2" w:rsidRDefault="008F6CA5" w:rsidP="000E5190">
      <w:pPr>
        <w:pStyle w:val="Heading4"/>
      </w:pPr>
      <w:r w:rsidRPr="005974F2">
        <w:t>Victorian Public Sector Commission</w:t>
      </w:r>
      <w:r w:rsidR="00E07DAB" w:rsidRPr="005974F2">
        <w:t xml:space="preserve"> </w:t>
      </w:r>
      <w:r w:rsidR="0048227E" w:rsidRPr="005974F2">
        <w:t>(VPSC)</w:t>
      </w:r>
    </w:p>
    <w:p w:rsidR="00CA0FD9" w:rsidRPr="00EB40EB" w:rsidRDefault="00CA0FD9" w:rsidP="000E5190">
      <w:pPr>
        <w:pStyle w:val="Body"/>
      </w:pPr>
      <w:r w:rsidRPr="00EB40EB">
        <w:t xml:space="preserve">On an ongoing basis, the VPSC will provide overarching guidance, advice and support to VPS organisations on the </w:t>
      </w:r>
      <w:r w:rsidR="00876BA4">
        <w:t>Executive C</w:t>
      </w:r>
      <w:r w:rsidRPr="00EB40EB">
        <w:t xml:space="preserve">lassification </w:t>
      </w:r>
      <w:r w:rsidR="00876BA4">
        <w:t>F</w:t>
      </w:r>
      <w:r w:rsidRPr="00EB40EB">
        <w:t xml:space="preserve">ramework. </w:t>
      </w:r>
    </w:p>
    <w:p w:rsidR="00CA0FD9" w:rsidRDefault="00CA0FD9" w:rsidP="000E5190">
      <w:pPr>
        <w:pStyle w:val="Body"/>
      </w:pPr>
      <w:r w:rsidRPr="0017582B">
        <w:t xml:space="preserve">The methodology for classifying executive positions is designed for use ‘in-house’ by organisations, with the VPSC providing central advice and support. </w:t>
      </w:r>
    </w:p>
    <w:p w:rsidR="00CA0FD9" w:rsidRPr="0017582B" w:rsidRDefault="00CA0FD9" w:rsidP="000E5190">
      <w:pPr>
        <w:pStyle w:val="Body"/>
      </w:pPr>
      <w:r>
        <w:t xml:space="preserve">The VPSC </w:t>
      </w:r>
      <w:r w:rsidR="00876BA4">
        <w:t>can provide</w:t>
      </w:r>
      <w:r>
        <w:t xml:space="preserve"> training and ad hoc assessments on a fee for service basis. </w:t>
      </w:r>
    </w:p>
    <w:p w:rsidR="00CA0FD9" w:rsidRPr="000D171B" w:rsidRDefault="00CA0FD9" w:rsidP="000E5190">
      <w:pPr>
        <w:pStyle w:val="Heading4"/>
      </w:pPr>
      <w:r w:rsidRPr="000D171B">
        <w:lastRenderedPageBreak/>
        <w:t>Public sector body Heads</w:t>
      </w:r>
    </w:p>
    <w:p w:rsidR="00CA0FD9" w:rsidRPr="0017582B" w:rsidRDefault="00CA0FD9" w:rsidP="000E5190">
      <w:pPr>
        <w:pStyle w:val="Body"/>
      </w:pPr>
      <w:r w:rsidRPr="0017582B">
        <w:t xml:space="preserve">The </w:t>
      </w:r>
      <w:r>
        <w:t>public sector body Heads</w:t>
      </w:r>
      <w:r w:rsidRPr="0017582B">
        <w:t xml:space="preserve"> within the VPS have the authority to endorse assessment outcomes and have discretion over the final classification decision. The </w:t>
      </w:r>
      <w:r w:rsidR="00CF3D39">
        <w:t>public sector body Head</w:t>
      </w:r>
      <w:r w:rsidRPr="0017582B">
        <w:t xml:space="preserve"> can determine the level of detail and involvement of their remuneration committee.</w:t>
      </w:r>
    </w:p>
    <w:p w:rsidR="00CA0FD9" w:rsidRPr="000D171B" w:rsidRDefault="00CA0FD9" w:rsidP="000E5190">
      <w:pPr>
        <w:pStyle w:val="Heading4"/>
      </w:pPr>
      <w:r w:rsidRPr="000D171B">
        <w:t xml:space="preserve">Human Resources </w:t>
      </w:r>
    </w:p>
    <w:p w:rsidR="00CA0FD9" w:rsidRPr="0017582B" w:rsidRDefault="000E5190" w:rsidP="000E5190">
      <w:pPr>
        <w:pStyle w:val="Body"/>
      </w:pPr>
      <w:r>
        <w:t>H</w:t>
      </w:r>
      <w:r w:rsidR="00CA0FD9" w:rsidRPr="0017582B">
        <w:t>uman resources promote and undertake work value assessments within their organisation. As required, human resources will provide guidance and support and participate in discussions.</w:t>
      </w:r>
    </w:p>
    <w:p w:rsidR="00CA0FD9" w:rsidRDefault="00CA0FD9" w:rsidP="000E5190">
      <w:pPr>
        <w:pStyle w:val="Body"/>
      </w:pPr>
      <w:r w:rsidRPr="0017582B">
        <w:t xml:space="preserve">Human resources have the ability to train HR practitioners to be a work value assessor, share new information as it becomes available and contribute to strategic organisational initiatives. With such involvement, the human resources function is able to play a pivotal </w:t>
      </w:r>
      <w:r w:rsidR="001078FF">
        <w:t>position</w:t>
      </w:r>
      <w:r w:rsidRPr="0017582B">
        <w:t xml:space="preserve"> in workplace culture</w:t>
      </w:r>
      <w:r w:rsidR="00CF3D39">
        <w:t>, capability development and workforce planning</w:t>
      </w:r>
      <w:r w:rsidRPr="0017582B">
        <w:t>.</w:t>
      </w:r>
    </w:p>
    <w:p w:rsidR="00CA0FD9" w:rsidRPr="0017582B" w:rsidRDefault="00CA0FD9" w:rsidP="000E5190">
      <w:pPr>
        <w:pStyle w:val="Body"/>
      </w:pPr>
      <w:r>
        <w:t>Human resources have input into the development of position descriptions, using the work value standards.</w:t>
      </w:r>
    </w:p>
    <w:p w:rsidR="00E07DAB" w:rsidRPr="00F1680D" w:rsidRDefault="00F929C5" w:rsidP="00F929C5">
      <w:pPr>
        <w:pStyle w:val="Heading3"/>
      </w:pPr>
      <w:r>
        <w:t>5.2</w:t>
      </w:r>
      <w:r w:rsidR="00CB6304" w:rsidRPr="00F1680D">
        <w:tab/>
      </w:r>
      <w:r w:rsidR="00E07DAB" w:rsidRPr="008D72EA">
        <w:rPr>
          <w:spacing w:val="-2"/>
        </w:rPr>
        <w:t>Conflict</w:t>
      </w:r>
      <w:r w:rsidR="00E07DAB" w:rsidRPr="00F1680D">
        <w:t xml:space="preserve"> of interest</w:t>
      </w:r>
      <w:r w:rsidR="00D87D70">
        <w:t xml:space="preserve"> and confidentiality</w:t>
      </w:r>
    </w:p>
    <w:p w:rsidR="00CB2FFA" w:rsidRPr="00344996" w:rsidRDefault="00343F09" w:rsidP="000E5190">
      <w:pPr>
        <w:pStyle w:val="Body"/>
        <w:rPr>
          <w:b/>
          <w:bCs/>
        </w:rPr>
        <w:sectPr w:rsidR="00CB2FFA" w:rsidRPr="00344996" w:rsidSect="00F809E6">
          <w:headerReference w:type="default" r:id="rId8"/>
          <w:footerReference w:type="even" r:id="rId9"/>
          <w:footerReference w:type="default" r:id="rId10"/>
          <w:pgSz w:w="11910" w:h="16840"/>
          <w:pgMar w:top="1418" w:right="1270" w:bottom="1418" w:left="1418" w:header="0" w:footer="0" w:gutter="0"/>
          <w:cols w:space="720"/>
          <w:docGrid w:linePitch="272"/>
        </w:sectPr>
      </w:pPr>
      <w:r w:rsidRPr="0017582B">
        <w:t>Prior to undertaking</w:t>
      </w:r>
      <w:r w:rsidR="00DE75EC" w:rsidRPr="0017582B">
        <w:t xml:space="preserve"> </w:t>
      </w:r>
      <w:r w:rsidRPr="0017582B">
        <w:t xml:space="preserve">a work value assessment for a </w:t>
      </w:r>
      <w:r w:rsidR="001078FF">
        <w:t>position</w:t>
      </w:r>
      <w:r w:rsidR="00DE75EC" w:rsidRPr="0017582B">
        <w:t xml:space="preserve">, </w:t>
      </w:r>
      <w:r w:rsidRPr="0017582B">
        <w:t xml:space="preserve">a </w:t>
      </w:r>
      <w:r w:rsidR="00E07DAB" w:rsidRPr="0017582B">
        <w:t xml:space="preserve">confidentiality and conflict of interest form </w:t>
      </w:r>
      <w:r w:rsidR="00876BA4">
        <w:t>should be</w:t>
      </w:r>
      <w:r w:rsidR="00876BA4" w:rsidRPr="0017582B">
        <w:t xml:space="preserve"> </w:t>
      </w:r>
      <w:r w:rsidR="00DE75EC" w:rsidRPr="0017582B">
        <w:t xml:space="preserve">completed by the nominated assessor. </w:t>
      </w:r>
      <w:r w:rsidR="00E07DAB" w:rsidRPr="0017582B">
        <w:t xml:space="preserve">This </w:t>
      </w:r>
      <w:r w:rsidRPr="0017582B">
        <w:t>supports</w:t>
      </w:r>
      <w:r w:rsidR="00DE75EC" w:rsidRPr="0017582B">
        <w:t xml:space="preserve"> a</w:t>
      </w:r>
      <w:r w:rsidR="00E07DAB" w:rsidRPr="0017582B">
        <w:t xml:space="preserve"> transparen</w:t>
      </w:r>
      <w:r w:rsidR="00DE75EC" w:rsidRPr="0017582B">
        <w:t>t</w:t>
      </w:r>
      <w:r w:rsidR="00E07DAB" w:rsidRPr="0017582B">
        <w:t xml:space="preserve"> process and ensure</w:t>
      </w:r>
      <w:r w:rsidRPr="0017582B">
        <w:t>s</w:t>
      </w:r>
      <w:r w:rsidR="00E07DAB" w:rsidRPr="0017582B">
        <w:t xml:space="preserve"> conflicts of interest are declared upfront </w:t>
      </w:r>
      <w:r w:rsidRPr="0017582B">
        <w:t>so</w:t>
      </w:r>
      <w:r w:rsidR="00E07DAB" w:rsidRPr="0017582B">
        <w:t xml:space="preserve"> appropriate </w:t>
      </w:r>
      <w:r w:rsidRPr="0017582B">
        <w:t>mitigating</w:t>
      </w:r>
      <w:r w:rsidR="00E07DAB" w:rsidRPr="0017582B">
        <w:t xml:space="preserve"> action</w:t>
      </w:r>
      <w:r w:rsidRPr="0017582B">
        <w:t>s</w:t>
      </w:r>
      <w:r w:rsidR="00E07DAB" w:rsidRPr="0017582B">
        <w:t xml:space="preserve"> </w:t>
      </w:r>
      <w:r w:rsidRPr="0017582B">
        <w:t xml:space="preserve">can be </w:t>
      </w:r>
      <w:r w:rsidR="00E07DAB" w:rsidRPr="0017582B">
        <w:t>undertaken.</w:t>
      </w:r>
      <w:r w:rsidR="00D87D70" w:rsidRPr="0017582B">
        <w:t xml:space="preserve"> To maintain confidentiality HR practitioners </w:t>
      </w:r>
      <w:r w:rsidR="00CF3D39">
        <w:t>need to</w:t>
      </w:r>
      <w:r w:rsidR="008122FD" w:rsidRPr="0017582B">
        <w:t xml:space="preserve"> </w:t>
      </w:r>
      <w:r w:rsidR="00721054" w:rsidRPr="0017582B">
        <w:t>store</w:t>
      </w:r>
      <w:r w:rsidR="00D87D70" w:rsidRPr="0017582B">
        <w:t xml:space="preserve"> </w:t>
      </w:r>
      <w:r w:rsidR="008122FD" w:rsidRPr="0017582B">
        <w:t xml:space="preserve">all </w:t>
      </w:r>
      <w:r w:rsidR="00344996">
        <w:t>assessment records</w:t>
      </w:r>
      <w:r w:rsidR="00657BF1">
        <w:t xml:space="preserve"> securely</w:t>
      </w:r>
      <w:r w:rsidR="00344996">
        <w:t>.</w:t>
      </w:r>
    </w:p>
    <w:p w:rsidR="00CB2FFA" w:rsidRDefault="000E5190" w:rsidP="000E5190">
      <w:pPr>
        <w:pStyle w:val="Heading1"/>
      </w:pPr>
      <w:r>
        <w:lastRenderedPageBreak/>
        <w:t>Executive</w:t>
      </w:r>
      <w:r w:rsidR="00CB2FFA">
        <w:t xml:space="preserve"> Classification Framework Resources</w:t>
      </w:r>
    </w:p>
    <w:p w:rsidR="00CB2FFA" w:rsidRDefault="00CB2FFA" w:rsidP="000E5190">
      <w:pPr>
        <w:pStyle w:val="Heading2"/>
      </w:pPr>
      <w:r w:rsidRPr="004241E6">
        <w:t xml:space="preserve">A1 Executive </w:t>
      </w:r>
      <w:r w:rsidR="0024146B">
        <w:t>w</w:t>
      </w:r>
      <w:r w:rsidRPr="004241E6">
        <w:t xml:space="preserve">ork </w:t>
      </w:r>
      <w:r w:rsidR="0024146B">
        <w:t>l</w:t>
      </w:r>
      <w:r w:rsidRPr="004241E6">
        <w:t xml:space="preserve">evel </w:t>
      </w:r>
      <w:r w:rsidR="0024146B">
        <w:t>s</w:t>
      </w:r>
      <w:r w:rsidRPr="004241E6">
        <w:t xml:space="preserve">tandards </w:t>
      </w:r>
      <w:r w:rsidR="0024146B">
        <w:t>a</w:t>
      </w:r>
      <w:r w:rsidRPr="004241E6">
        <w:t xml:space="preserve">nd </w:t>
      </w:r>
      <w:r w:rsidR="0024146B">
        <w:t>s</w:t>
      </w:r>
      <w:r w:rsidRPr="004241E6">
        <w:t xml:space="preserve">treams </w:t>
      </w:r>
      <w:r w:rsidR="0024146B">
        <w:t>b</w:t>
      </w:r>
      <w:r w:rsidRPr="004241E6">
        <w:t xml:space="preserve">y </w:t>
      </w:r>
      <w:r w:rsidR="0024146B">
        <w:t>e</w:t>
      </w:r>
      <w:r>
        <w:t>xecutive</w:t>
      </w:r>
      <w:r w:rsidRPr="004241E6">
        <w:t xml:space="preserve"> </w:t>
      </w:r>
      <w:r w:rsidR="0024146B">
        <w:t>b</w:t>
      </w:r>
      <w:r w:rsidRPr="004241E6">
        <w:t>and</w:t>
      </w:r>
    </w:p>
    <w:p w:rsidR="00CB2FFA" w:rsidRDefault="00CB2FFA" w:rsidP="00CB2FFA">
      <w:pPr>
        <w:rPr>
          <w:rFonts w:eastAsia="Arial" w:cs="Arial"/>
        </w:rPr>
      </w:pPr>
    </w:p>
    <w:p w:rsidR="00B550EB" w:rsidRPr="0053344C" w:rsidRDefault="00B550EB" w:rsidP="00B550EB">
      <w:pPr>
        <w:pStyle w:val="Heading3"/>
        <w:rPr>
          <w:b/>
        </w:rPr>
      </w:pPr>
      <w:r w:rsidRPr="00242D90">
        <w:t xml:space="preserve">Senior Executive Service Band 1 (currently Executive Officer Band 3) </w:t>
      </w:r>
      <w:r w:rsidRPr="0053344C">
        <w:t>Work value</w:t>
      </w:r>
      <w:r w:rsidRPr="0053344C">
        <w:rPr>
          <w:spacing w:val="1"/>
        </w:rPr>
        <w:t xml:space="preserve"> </w:t>
      </w:r>
      <w:r w:rsidRPr="0053344C">
        <w:t>standards</w:t>
      </w:r>
    </w:p>
    <w:tbl>
      <w:tblPr>
        <w:tblStyle w:val="InternalTable1"/>
        <w:tblW w:w="0" w:type="auto"/>
        <w:tblLayout w:type="fixed"/>
        <w:tblLook w:val="01E0" w:firstRow="1" w:lastRow="1" w:firstColumn="1" w:lastColumn="1" w:noHBand="0" w:noVBand="0"/>
      </w:tblPr>
      <w:tblGrid>
        <w:gridCol w:w="2093"/>
        <w:gridCol w:w="13013"/>
      </w:tblGrid>
      <w:tr w:rsidR="00B550EB" w:rsidTr="001C72DA">
        <w:trPr>
          <w:cnfStyle w:val="100000000000" w:firstRow="1" w:lastRow="0" w:firstColumn="0" w:lastColumn="0" w:oddVBand="0" w:evenVBand="0" w:oddHBand="0" w:evenHBand="0" w:firstRowFirstColumn="0" w:firstRowLastColumn="0" w:lastRowFirstColumn="0" w:lastRowLastColumn="0"/>
          <w:trHeight w:hRule="exact" w:val="2660"/>
        </w:trPr>
        <w:tc>
          <w:tcPr>
            <w:tcW w:w="2093" w:type="dxa"/>
            <w:tcBorders>
              <w:top w:val="single" w:sz="6" w:space="0" w:color="BFBFBF" w:themeColor="background1" w:themeShade="BF"/>
              <w:bottom w:val="single" w:sz="6" w:space="0" w:color="BFBFBF" w:themeColor="background1" w:themeShade="BF"/>
            </w:tcBorders>
          </w:tcPr>
          <w:p w:rsidR="00B550EB" w:rsidRPr="00781C11" w:rsidRDefault="00B550EB" w:rsidP="001C72DA">
            <w:pPr>
              <w:pStyle w:val="TableParagraph"/>
              <w:spacing w:before="112"/>
              <w:ind w:left="92"/>
              <w:rPr>
                <w:rFonts w:cs="Arial"/>
                <w:szCs w:val="22"/>
              </w:rPr>
            </w:pPr>
            <w:r w:rsidRPr="00781C11">
              <w:rPr>
                <w:color w:val="FFFFFF"/>
                <w:spacing w:val="-1"/>
                <w:szCs w:val="22"/>
              </w:rPr>
              <w:t>Knowledge</w:t>
            </w:r>
          </w:p>
        </w:tc>
        <w:tc>
          <w:tcPr>
            <w:tcW w:w="13013" w:type="dxa"/>
            <w:tcBorders>
              <w:top w:val="single" w:sz="6" w:space="0" w:color="BFBFBF" w:themeColor="background1" w:themeShade="BF"/>
              <w:bottom w:val="single" w:sz="6" w:space="0" w:color="BFBFBF" w:themeColor="background1" w:themeShade="BF"/>
            </w:tcBorders>
            <w:shd w:val="clear" w:color="auto" w:fill="FFFFFF" w:themeFill="background1"/>
          </w:tcPr>
          <w:p w:rsidR="00B550EB" w:rsidRPr="00E14972" w:rsidRDefault="00B550EB" w:rsidP="001C72DA">
            <w:pPr>
              <w:pStyle w:val="Bullets"/>
              <w:ind w:left="571"/>
              <w:rPr>
                <w:b w:val="0"/>
              </w:rPr>
            </w:pPr>
            <w:r w:rsidRPr="00E14972">
              <w:rPr>
                <w:b w:val="0"/>
              </w:rPr>
              <w:t>Apply comprehensive knowledge and skills, acquired through formal (tertiary) training or relevant professional, technical or management experience</w:t>
            </w:r>
          </w:p>
          <w:p w:rsidR="00B550EB" w:rsidRPr="00E14972" w:rsidRDefault="00B550EB" w:rsidP="001C72DA">
            <w:pPr>
              <w:pStyle w:val="Bullets"/>
              <w:ind w:left="571"/>
              <w:rPr>
                <w:b w:val="0"/>
              </w:rPr>
            </w:pPr>
            <w:r w:rsidRPr="00E14972">
              <w:rPr>
                <w:b w:val="0"/>
              </w:rPr>
              <w:t>Be considered an authoritative source of strategic advice and expertise which has influence on organisation decision making in an area of knowledge or practice</w:t>
            </w:r>
          </w:p>
          <w:p w:rsidR="00B550EB" w:rsidRPr="00E14972" w:rsidRDefault="00B550EB" w:rsidP="001C72DA">
            <w:pPr>
              <w:pStyle w:val="Bullets"/>
              <w:ind w:left="571"/>
              <w:rPr>
                <w:b w:val="0"/>
              </w:rPr>
            </w:pPr>
            <w:r w:rsidRPr="00E14972">
              <w:rPr>
                <w:b w:val="0"/>
              </w:rPr>
              <w:t>Apply a highly developed understanding of policy, service delivery, regulatory, and/or legislative processes gained through experience in public or private sector management or specialist roles, with commensurate understanding of the social, political, environmental and economic contexts, including State-wide, national or international matters in a specific area of expertise</w:t>
            </w:r>
          </w:p>
        </w:tc>
      </w:tr>
      <w:tr w:rsidR="00B550EB" w:rsidTr="001C72DA">
        <w:trPr>
          <w:trHeight w:hRule="exact" w:val="3912"/>
        </w:trPr>
        <w:tc>
          <w:tcPr>
            <w:tcW w:w="2093" w:type="dxa"/>
            <w:shd w:val="clear" w:color="auto" w:fill="005A65"/>
          </w:tcPr>
          <w:p w:rsidR="00B550EB" w:rsidRPr="00781C11" w:rsidRDefault="00B550EB" w:rsidP="001C72DA">
            <w:pPr>
              <w:pStyle w:val="TableParagraph"/>
              <w:spacing w:before="114"/>
              <w:ind w:left="92"/>
              <w:rPr>
                <w:rFonts w:cs="Arial"/>
                <w:szCs w:val="22"/>
              </w:rPr>
            </w:pPr>
            <w:r w:rsidRPr="00781C11">
              <w:rPr>
                <w:b/>
                <w:color w:val="FFFFFF"/>
                <w:spacing w:val="-1"/>
                <w:szCs w:val="22"/>
              </w:rPr>
              <w:t>Relationships</w:t>
            </w:r>
          </w:p>
        </w:tc>
        <w:tc>
          <w:tcPr>
            <w:tcW w:w="13013" w:type="dxa"/>
          </w:tcPr>
          <w:p w:rsidR="00B550EB" w:rsidRPr="00781C11" w:rsidRDefault="00B550EB" w:rsidP="001C72DA">
            <w:pPr>
              <w:pStyle w:val="Bullets"/>
              <w:ind w:left="571"/>
            </w:pPr>
            <w:r w:rsidRPr="00781C11">
              <w:t>Facilitate and lead relationships; liaise, engage and influence internal and external stakeholders in relation to a specific area of responsibility</w:t>
            </w:r>
          </w:p>
          <w:p w:rsidR="00B550EB" w:rsidRPr="00781C11" w:rsidRDefault="00B550EB" w:rsidP="001C72DA">
            <w:pPr>
              <w:pStyle w:val="Bullets"/>
              <w:ind w:left="571"/>
            </w:pPr>
            <w:r w:rsidRPr="00781C11">
              <w:t>Negotiate outcomes, enlist cooperation, consult and resolve conflict while maintaining relationships and collaborative networks</w:t>
            </w:r>
          </w:p>
          <w:p w:rsidR="00B550EB" w:rsidRPr="00781C11" w:rsidRDefault="00B550EB" w:rsidP="001C72DA">
            <w:pPr>
              <w:pStyle w:val="Bullets"/>
              <w:ind w:left="571"/>
            </w:pPr>
            <w:r w:rsidRPr="00781C11">
              <w:t>Develop and maintain effective senior relationships within government and non-government sectors to integrate and coordinate policy, regulation, and delivery of services</w:t>
            </w:r>
          </w:p>
          <w:p w:rsidR="00B550EB" w:rsidRPr="00781C11" w:rsidRDefault="00B550EB" w:rsidP="001C72DA">
            <w:pPr>
              <w:pStyle w:val="Bullets"/>
              <w:ind w:left="571"/>
            </w:pPr>
            <w:r w:rsidRPr="00781C11">
              <w:t xml:space="preserve">Interact, liaise and engage with senior management of the organisation and provide strategic advice to senior management and </w:t>
            </w:r>
            <w:r>
              <w:t>m</w:t>
            </w:r>
            <w:r w:rsidRPr="00781C11">
              <w:t>inisterial advis</w:t>
            </w:r>
            <w:r>
              <w:t>e</w:t>
            </w:r>
            <w:r w:rsidRPr="00781C11">
              <w:t>rs in order to influence and persuade</w:t>
            </w:r>
          </w:p>
          <w:p w:rsidR="00B550EB" w:rsidRPr="00781C11" w:rsidRDefault="00B550EB" w:rsidP="001C72DA">
            <w:pPr>
              <w:pStyle w:val="Bullets"/>
              <w:ind w:left="571"/>
            </w:pPr>
            <w:r w:rsidRPr="00781C11">
              <w:t>Participate as a member of a range of committees, working groups and other fora, including inter-organisation groups and industry/community sector groups, and represent the organisation at conferences, meetings and seminars</w:t>
            </w:r>
          </w:p>
          <w:p w:rsidR="00B550EB" w:rsidRDefault="00B550EB" w:rsidP="001C72DA">
            <w:pPr>
              <w:pStyle w:val="Bullets"/>
              <w:ind w:left="571"/>
              <w:rPr>
                <w:rFonts w:eastAsia="Arial"/>
              </w:rPr>
            </w:pPr>
            <w:r w:rsidRPr="00781C11">
              <w:t>Engage stakeholders during times of change, resolving conflict and managing sensitivities within constrained timeframes</w:t>
            </w:r>
          </w:p>
          <w:p w:rsidR="00B550EB" w:rsidRPr="00283BD3" w:rsidRDefault="00B550EB" w:rsidP="001C72DA">
            <w:pPr>
              <w:rPr>
                <w:rFonts w:eastAsia="Arial"/>
              </w:rPr>
            </w:pPr>
          </w:p>
          <w:p w:rsidR="00B550EB" w:rsidRDefault="00B550EB" w:rsidP="001C72DA">
            <w:pPr>
              <w:jc w:val="center"/>
              <w:rPr>
                <w:rFonts w:eastAsia="Arial"/>
              </w:rPr>
            </w:pPr>
          </w:p>
          <w:p w:rsidR="00B550EB" w:rsidRDefault="00B550EB" w:rsidP="001C72DA">
            <w:pPr>
              <w:jc w:val="center"/>
              <w:rPr>
                <w:rFonts w:eastAsia="Arial"/>
              </w:rPr>
            </w:pPr>
          </w:p>
          <w:p w:rsidR="00B550EB" w:rsidRPr="00283BD3" w:rsidRDefault="00B550EB" w:rsidP="001C72DA">
            <w:pPr>
              <w:tabs>
                <w:tab w:val="left" w:pos="9931"/>
              </w:tabs>
              <w:rPr>
                <w:rFonts w:eastAsia="Arial"/>
              </w:rPr>
            </w:pPr>
            <w:r>
              <w:rPr>
                <w:rFonts w:eastAsia="Arial"/>
              </w:rPr>
              <w:tab/>
            </w:r>
          </w:p>
        </w:tc>
      </w:tr>
      <w:tr w:rsidR="00B550EB" w:rsidTr="001C72DA">
        <w:trPr>
          <w:trHeight w:hRule="exact" w:val="3678"/>
        </w:trPr>
        <w:tc>
          <w:tcPr>
            <w:tcW w:w="2093" w:type="dxa"/>
            <w:shd w:val="clear" w:color="auto" w:fill="005A65"/>
          </w:tcPr>
          <w:p w:rsidR="00B550EB" w:rsidRDefault="00B550EB" w:rsidP="001C72DA">
            <w:pPr>
              <w:pStyle w:val="TableParagraph"/>
              <w:spacing w:before="112"/>
              <w:ind w:left="92" w:right="198"/>
              <w:rPr>
                <w:rFonts w:cs="Arial"/>
                <w:szCs w:val="22"/>
              </w:rPr>
            </w:pPr>
            <w:r w:rsidRPr="00781C11">
              <w:rPr>
                <w:b/>
                <w:color w:val="FFFFFF"/>
                <w:spacing w:val="-1"/>
                <w:szCs w:val="22"/>
              </w:rPr>
              <w:lastRenderedPageBreak/>
              <w:t xml:space="preserve">Judgement </w:t>
            </w:r>
            <w:r w:rsidRPr="00781C11">
              <w:rPr>
                <w:b/>
                <w:color w:val="FFFFFF"/>
                <w:spacing w:val="-1"/>
                <w:szCs w:val="22"/>
              </w:rPr>
              <w:br/>
              <w:t>and</w:t>
            </w:r>
            <w:r w:rsidRPr="00781C11">
              <w:rPr>
                <w:b/>
                <w:color w:val="FFFFFF"/>
                <w:spacing w:val="22"/>
                <w:szCs w:val="22"/>
              </w:rPr>
              <w:t xml:space="preserve"> </w:t>
            </w:r>
            <w:r w:rsidRPr="00781C11">
              <w:rPr>
                <w:b/>
                <w:color w:val="FFFFFF"/>
                <w:spacing w:val="-1"/>
                <w:szCs w:val="22"/>
              </w:rPr>
              <w:t>Risk</w:t>
            </w:r>
          </w:p>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Pr="004F5F9C" w:rsidRDefault="00B550EB" w:rsidP="001C72DA"/>
          <w:p w:rsidR="00B550EB" w:rsidRDefault="00B550EB" w:rsidP="001C72DA"/>
          <w:p w:rsidR="00B550EB" w:rsidRPr="004F5F9C" w:rsidRDefault="00B550EB" w:rsidP="001C72DA"/>
          <w:p w:rsidR="00B550EB" w:rsidRPr="004F5F9C" w:rsidRDefault="00B550EB" w:rsidP="001C72DA">
            <w:pPr>
              <w:jc w:val="right"/>
            </w:pPr>
          </w:p>
        </w:tc>
        <w:tc>
          <w:tcPr>
            <w:tcW w:w="13013" w:type="dxa"/>
          </w:tcPr>
          <w:p w:rsidR="00B550EB" w:rsidRPr="00781C11" w:rsidRDefault="00B550EB" w:rsidP="001C72DA">
            <w:pPr>
              <w:pStyle w:val="Bullets"/>
              <w:ind w:left="593" w:hanging="364"/>
              <w:rPr>
                <w:rFonts w:eastAsia="Arial" w:cs="Arial"/>
              </w:rPr>
            </w:pPr>
            <w:r w:rsidRPr="00781C11">
              <w:t xml:space="preserve">Apply astute </w:t>
            </w:r>
            <w:r>
              <w:t>judgement</w:t>
            </w:r>
            <w:r w:rsidRPr="00781C11">
              <w:t xml:space="preserve"> in decision making about issues affecting the business unit with sensitivity to issues impacting the organisation and across</w:t>
            </w:r>
            <w:r w:rsidRPr="00781C11">
              <w:rPr>
                <w:w w:val="99"/>
              </w:rPr>
              <w:t xml:space="preserve"> </w:t>
            </w:r>
            <w:r w:rsidRPr="00781C11">
              <w:t>government</w:t>
            </w:r>
          </w:p>
          <w:p w:rsidR="00B550EB" w:rsidRPr="00781C11" w:rsidRDefault="00B550EB" w:rsidP="001C72DA">
            <w:pPr>
              <w:pStyle w:val="Bullets"/>
              <w:ind w:left="593" w:hanging="364"/>
              <w:rPr>
                <w:rFonts w:eastAsia="Arial" w:cs="Arial"/>
              </w:rPr>
            </w:pPr>
            <w:r w:rsidRPr="00781C11">
              <w:t xml:space="preserve">Make effective </w:t>
            </w:r>
            <w:r>
              <w:t>judgement</w:t>
            </w:r>
            <w:r w:rsidRPr="00781C11">
              <w:t>s under pressure, consider alternative courses of action, devise action plans and advocate new approaches to complex</w:t>
            </w:r>
            <w:r w:rsidRPr="00781C11">
              <w:rPr>
                <w:w w:val="99"/>
              </w:rPr>
              <w:t xml:space="preserve"> </w:t>
            </w:r>
            <w:r w:rsidRPr="00781C11">
              <w:t>issues</w:t>
            </w:r>
          </w:p>
          <w:p w:rsidR="00B550EB" w:rsidRPr="00781C11" w:rsidRDefault="00B550EB" w:rsidP="001C72DA">
            <w:pPr>
              <w:pStyle w:val="Bullets"/>
              <w:ind w:left="593" w:hanging="364"/>
              <w:rPr>
                <w:rFonts w:eastAsia="Arial" w:cs="Arial"/>
              </w:rPr>
            </w:pPr>
            <w:r w:rsidRPr="00781C11">
              <w:t xml:space="preserve">Resolve problems, taking </w:t>
            </w:r>
            <w:r>
              <w:t xml:space="preserve">into </w:t>
            </w:r>
            <w:r w:rsidRPr="00781C11">
              <w:t>account established management systems, professional standards, budget parameters or known equipment capacity</w:t>
            </w:r>
          </w:p>
          <w:p w:rsidR="00B550EB" w:rsidRPr="00781C11" w:rsidRDefault="00B550EB" w:rsidP="001C72DA">
            <w:pPr>
              <w:pStyle w:val="Bullets"/>
              <w:ind w:left="593" w:hanging="364"/>
              <w:rPr>
                <w:rFonts w:eastAsia="Arial" w:cs="Arial"/>
              </w:rPr>
            </w:pPr>
            <w:r w:rsidRPr="00781C11">
              <w:t xml:space="preserve">Make </w:t>
            </w:r>
            <w:r>
              <w:t>judgement</w:t>
            </w:r>
            <w:r w:rsidRPr="00781C11">
              <w:t>s and assess risk under guidance provided by policy, service delivery and/or regulatory frameworks, guidelines and precedents</w:t>
            </w:r>
          </w:p>
          <w:p w:rsidR="00B550EB" w:rsidRPr="00781C11" w:rsidRDefault="00B550EB" w:rsidP="001C72DA">
            <w:pPr>
              <w:pStyle w:val="Bullets"/>
              <w:ind w:left="593" w:hanging="364"/>
              <w:rPr>
                <w:rFonts w:eastAsia="Arial" w:cs="Arial"/>
              </w:rPr>
            </w:pPr>
            <w:r w:rsidRPr="00781C11">
              <w:t>Identify, anticipate and manage complex risk, undertaking risk mitigation and management activities to ensure the achievement of business unit</w:t>
            </w:r>
            <w:r w:rsidRPr="00781C11">
              <w:rPr>
                <w:w w:val="99"/>
              </w:rPr>
              <w:t xml:space="preserve"> </w:t>
            </w:r>
            <w:r w:rsidRPr="00781C11">
              <w:t>and organisational goals</w:t>
            </w:r>
          </w:p>
        </w:tc>
      </w:tr>
      <w:tr w:rsidR="00B550EB" w:rsidTr="001C72DA">
        <w:trPr>
          <w:trHeight w:hRule="exact" w:val="4137"/>
        </w:trPr>
        <w:tc>
          <w:tcPr>
            <w:tcW w:w="2093" w:type="dxa"/>
            <w:shd w:val="clear" w:color="auto" w:fill="005A65"/>
          </w:tcPr>
          <w:p w:rsidR="00B550EB" w:rsidRPr="00781C11" w:rsidRDefault="00B550EB" w:rsidP="001C72DA">
            <w:pPr>
              <w:pStyle w:val="TableParagraph"/>
              <w:spacing w:before="112"/>
              <w:ind w:left="92"/>
              <w:rPr>
                <w:rFonts w:cs="Arial"/>
                <w:szCs w:val="22"/>
              </w:rPr>
            </w:pPr>
            <w:r w:rsidRPr="00781C11">
              <w:rPr>
                <w:b/>
                <w:color w:val="FFFFFF"/>
                <w:spacing w:val="-1"/>
                <w:szCs w:val="22"/>
              </w:rPr>
              <w:t>Independence</w:t>
            </w:r>
          </w:p>
        </w:tc>
        <w:tc>
          <w:tcPr>
            <w:tcW w:w="13013" w:type="dxa"/>
          </w:tcPr>
          <w:p w:rsidR="00B550EB" w:rsidRPr="00781C11" w:rsidRDefault="00B550EB" w:rsidP="001C72DA">
            <w:pPr>
              <w:pStyle w:val="Bullets"/>
              <w:ind w:left="593" w:hanging="364"/>
              <w:rPr>
                <w:rFonts w:eastAsia="Arial" w:cs="Arial"/>
              </w:rPr>
            </w:pPr>
            <w:r w:rsidRPr="00781C11">
              <w:t>Make decisions that impact the business unit and other areas of the organisation, with the potential to flow into industry or other non-government</w:t>
            </w:r>
            <w:r w:rsidRPr="00781C11">
              <w:rPr>
                <w:w w:val="99"/>
              </w:rPr>
              <w:t xml:space="preserve"> </w:t>
            </w:r>
            <w:r w:rsidRPr="00781C11">
              <w:t>sectors in the short to medium term</w:t>
            </w:r>
          </w:p>
          <w:p w:rsidR="00B550EB" w:rsidRPr="00781C11" w:rsidRDefault="00B550EB" w:rsidP="001C72DA">
            <w:pPr>
              <w:pStyle w:val="Bullets"/>
              <w:ind w:left="593" w:hanging="364"/>
              <w:rPr>
                <w:rFonts w:eastAsia="Arial" w:cs="Arial"/>
              </w:rPr>
            </w:pPr>
            <w:r w:rsidRPr="00781C11">
              <w:t>Approve decisions and recommendations of others within the area of responsibility and provide recommendations to higher level senior</w:t>
            </w:r>
            <w:r w:rsidRPr="00781C11">
              <w:rPr>
                <w:w w:val="99"/>
              </w:rPr>
              <w:t xml:space="preserve"> </w:t>
            </w:r>
            <w:r w:rsidRPr="00781C11">
              <w:t>management which are relied upon in wider organisational decision making</w:t>
            </w:r>
          </w:p>
          <w:p w:rsidR="00B550EB" w:rsidRPr="00781C11" w:rsidRDefault="00B550EB" w:rsidP="001C72DA">
            <w:pPr>
              <w:pStyle w:val="Bullets"/>
              <w:ind w:left="593" w:hanging="364"/>
              <w:rPr>
                <w:rFonts w:eastAsia="Arial" w:cs="Arial"/>
              </w:rPr>
            </w:pPr>
            <w:r w:rsidRPr="00781C11">
              <w:t>Exercise high level delegations in relation to legal, governance, human resource management, project and program, and regulatory decisions for a discrete number of functions</w:t>
            </w:r>
            <w:bookmarkStart w:id="9" w:name="_GoBack"/>
            <w:bookmarkEnd w:id="9"/>
          </w:p>
          <w:p w:rsidR="00B550EB" w:rsidRPr="00D1354F" w:rsidRDefault="00B550EB" w:rsidP="00B550EB">
            <w:pPr>
              <w:pStyle w:val="Bullets"/>
              <w:ind w:left="593" w:hanging="364"/>
              <w:rPr>
                <w:rFonts w:eastAsia="Arial" w:cs="Arial"/>
              </w:rPr>
            </w:pPr>
            <w:r w:rsidRPr="00781C11">
              <w:t>Create and implement annual business plans for a business unit and adopt a 2</w:t>
            </w:r>
            <w:r>
              <w:t xml:space="preserve"> to </w:t>
            </w:r>
            <w:r w:rsidRPr="00781C11">
              <w:t>3</w:t>
            </w:r>
            <w:r>
              <w:t>-</w:t>
            </w:r>
            <w:r w:rsidRPr="00781C11">
              <w:t>year horizon, ensuring alignment with whole-of-organisation planning</w:t>
            </w:r>
          </w:p>
        </w:tc>
      </w:tr>
      <w:tr w:rsidR="00B550EB" w:rsidTr="001C72DA">
        <w:trPr>
          <w:trHeight w:hRule="exact" w:val="3111"/>
        </w:trPr>
        <w:tc>
          <w:tcPr>
            <w:tcW w:w="2093" w:type="dxa"/>
            <w:shd w:val="clear" w:color="auto" w:fill="005A65"/>
          </w:tcPr>
          <w:p w:rsidR="00B550EB" w:rsidRPr="00781C11" w:rsidRDefault="00B550EB" w:rsidP="001C72DA">
            <w:pPr>
              <w:pStyle w:val="TableParagraph"/>
              <w:spacing w:line="239" w:lineRule="auto"/>
              <w:ind w:left="92" w:right="339"/>
              <w:rPr>
                <w:rFonts w:cs="Arial"/>
                <w:spacing w:val="-4"/>
                <w:szCs w:val="22"/>
              </w:rPr>
            </w:pPr>
            <w:r w:rsidRPr="00781C11">
              <w:rPr>
                <w:b/>
                <w:color w:val="FFFFFF"/>
                <w:spacing w:val="-4"/>
                <w:szCs w:val="22"/>
              </w:rPr>
              <w:lastRenderedPageBreak/>
              <w:t>Strategic Change</w:t>
            </w:r>
          </w:p>
        </w:tc>
        <w:tc>
          <w:tcPr>
            <w:tcW w:w="13013" w:type="dxa"/>
          </w:tcPr>
          <w:p w:rsidR="00B550EB" w:rsidRPr="00781C11" w:rsidRDefault="00B550EB" w:rsidP="001C72DA">
            <w:pPr>
              <w:pStyle w:val="Bullets"/>
              <w:ind w:left="593" w:hanging="364"/>
              <w:rPr>
                <w:rFonts w:eastAsia="Arial" w:cs="Arial"/>
                <w:szCs w:val="22"/>
              </w:rPr>
            </w:pPr>
            <w:r w:rsidRPr="00781C11">
              <w:rPr>
                <w:szCs w:val="22"/>
              </w:rPr>
              <w:t>Manage change associated with government reforms</w:t>
            </w:r>
            <w:r>
              <w:rPr>
                <w:szCs w:val="22"/>
              </w:rPr>
              <w:t xml:space="preserve"> and transformational change, </w:t>
            </w:r>
            <w:r w:rsidRPr="00781C11">
              <w:rPr>
                <w:szCs w:val="22"/>
              </w:rPr>
              <w:t>and take responsibility for continuous improvement processes within the business area</w:t>
            </w:r>
          </w:p>
          <w:p w:rsidR="00B550EB" w:rsidRPr="00781C11" w:rsidRDefault="00B550EB" w:rsidP="001C72DA">
            <w:pPr>
              <w:pStyle w:val="Bullets"/>
              <w:ind w:left="593" w:hanging="364"/>
              <w:rPr>
                <w:rFonts w:eastAsia="Arial" w:cs="Arial"/>
                <w:szCs w:val="22"/>
              </w:rPr>
            </w:pPr>
            <w:r w:rsidRPr="00781C11">
              <w:rPr>
                <w:szCs w:val="22"/>
              </w:rPr>
              <w:t>Regularly monitor and respond to a changing operating and/or policy environment, working with an understanding of the relevant context and</w:t>
            </w:r>
            <w:r w:rsidRPr="00781C11">
              <w:rPr>
                <w:w w:val="99"/>
                <w:szCs w:val="22"/>
              </w:rPr>
              <w:t xml:space="preserve"> </w:t>
            </w:r>
            <w:r w:rsidRPr="00781C11">
              <w:rPr>
                <w:szCs w:val="22"/>
              </w:rPr>
              <w:t>emerging social, political, environmental and technological change</w:t>
            </w:r>
          </w:p>
          <w:p w:rsidR="00B550EB" w:rsidRPr="00781C11" w:rsidRDefault="00B550EB" w:rsidP="001C72DA">
            <w:pPr>
              <w:pStyle w:val="Bullets"/>
              <w:ind w:left="593" w:hanging="364"/>
              <w:rPr>
                <w:rFonts w:eastAsia="Arial" w:cs="Arial"/>
                <w:szCs w:val="22"/>
              </w:rPr>
            </w:pPr>
            <w:r w:rsidRPr="00781C11">
              <w:rPr>
                <w:szCs w:val="22"/>
              </w:rPr>
              <w:t>Provide a significant contribution to strategic change management within an organisation, including longer term planning for major change</w:t>
            </w:r>
            <w:r w:rsidRPr="00781C11">
              <w:rPr>
                <w:w w:val="99"/>
                <w:szCs w:val="22"/>
              </w:rPr>
              <w:t xml:space="preserve"> </w:t>
            </w:r>
            <w:r w:rsidRPr="00781C11">
              <w:rPr>
                <w:szCs w:val="22"/>
              </w:rPr>
              <w:t>initiatives, and/or changes in the strategic, long term vision of an organisation</w:t>
            </w:r>
          </w:p>
          <w:p w:rsidR="00B550EB" w:rsidRPr="00781C11" w:rsidRDefault="00B550EB" w:rsidP="001C72DA">
            <w:pPr>
              <w:pStyle w:val="Bullets"/>
              <w:ind w:left="593" w:hanging="364"/>
              <w:rPr>
                <w:rFonts w:eastAsia="Arial" w:cs="Arial"/>
                <w:szCs w:val="22"/>
              </w:rPr>
            </w:pPr>
            <w:r w:rsidRPr="00781C11">
              <w:rPr>
                <w:szCs w:val="22"/>
              </w:rPr>
              <w:t>Manage change projects and programs that constitute a major piece of work over an extended timeframe and where this is the primary</w:t>
            </w:r>
            <w:r w:rsidRPr="00781C11">
              <w:rPr>
                <w:w w:val="99"/>
                <w:szCs w:val="22"/>
              </w:rPr>
              <w:t xml:space="preserve"> </w:t>
            </w:r>
            <w:r w:rsidRPr="00781C11">
              <w:rPr>
                <w:szCs w:val="22"/>
              </w:rPr>
              <w:t xml:space="preserve">responsibility of the </w:t>
            </w:r>
            <w:r>
              <w:rPr>
                <w:szCs w:val="22"/>
              </w:rPr>
              <w:t>position</w:t>
            </w:r>
          </w:p>
        </w:tc>
      </w:tr>
      <w:tr w:rsidR="00B550EB" w:rsidTr="001C72DA">
        <w:trPr>
          <w:trHeight w:hRule="exact" w:val="2428"/>
        </w:trPr>
        <w:tc>
          <w:tcPr>
            <w:tcW w:w="2093" w:type="dxa"/>
            <w:shd w:val="clear" w:color="auto" w:fill="005A65"/>
          </w:tcPr>
          <w:p w:rsidR="00B550EB" w:rsidRPr="00781C11" w:rsidRDefault="00B550EB" w:rsidP="001C72DA">
            <w:pPr>
              <w:pStyle w:val="TableParagraph"/>
              <w:spacing w:line="247" w:lineRule="exact"/>
              <w:ind w:left="92"/>
              <w:rPr>
                <w:rFonts w:cs="Arial"/>
                <w:szCs w:val="22"/>
              </w:rPr>
            </w:pPr>
            <w:r w:rsidRPr="00781C11">
              <w:rPr>
                <w:b/>
                <w:color w:val="FFFFFF"/>
                <w:spacing w:val="-1"/>
                <w:szCs w:val="22"/>
              </w:rPr>
              <w:t>Impact</w:t>
            </w:r>
          </w:p>
        </w:tc>
        <w:tc>
          <w:tcPr>
            <w:tcW w:w="13013" w:type="dxa"/>
          </w:tcPr>
          <w:p w:rsidR="00B550EB" w:rsidRPr="00781C11" w:rsidRDefault="00B550EB" w:rsidP="001C72DA">
            <w:pPr>
              <w:pStyle w:val="Bullets"/>
              <w:ind w:left="593" w:hanging="364"/>
              <w:rPr>
                <w:rFonts w:eastAsia="Arial" w:cs="Arial"/>
                <w:szCs w:val="22"/>
              </w:rPr>
            </w:pPr>
            <w:r w:rsidRPr="00781C11">
              <w:rPr>
                <w:szCs w:val="22"/>
              </w:rPr>
              <w:t xml:space="preserve">Influence policy and strategic direction of an organisation through contribution to executive leadership and advice to higher level </w:t>
            </w:r>
            <w:r>
              <w:rPr>
                <w:szCs w:val="22"/>
              </w:rPr>
              <w:t>position</w:t>
            </w:r>
            <w:r w:rsidRPr="00781C11">
              <w:rPr>
                <w:szCs w:val="22"/>
              </w:rPr>
              <w:t>s, including the</w:t>
            </w:r>
            <w:r w:rsidRPr="00781C11">
              <w:rPr>
                <w:w w:val="99"/>
                <w:szCs w:val="22"/>
              </w:rPr>
              <w:t xml:space="preserve"> </w:t>
            </w:r>
            <w:r w:rsidRPr="00781C11">
              <w:rPr>
                <w:szCs w:val="22"/>
              </w:rPr>
              <w:t>Secretary and Minister where required</w:t>
            </w:r>
          </w:p>
          <w:p w:rsidR="00B550EB" w:rsidRPr="00781C11" w:rsidRDefault="00B550EB" w:rsidP="001C72DA">
            <w:pPr>
              <w:pStyle w:val="Bullets"/>
              <w:ind w:left="593" w:hanging="364"/>
              <w:rPr>
                <w:rFonts w:eastAsia="Arial" w:cs="Arial"/>
                <w:szCs w:val="22"/>
              </w:rPr>
            </w:pPr>
            <w:r w:rsidRPr="00781C11">
              <w:rPr>
                <w:szCs w:val="22"/>
              </w:rPr>
              <w:t>Have some impact into industry or the wider community through ensuring the effective delivery of services and/or through engagement with government bodies, external peak</w:t>
            </w:r>
            <w:r w:rsidRPr="00781C11">
              <w:rPr>
                <w:w w:val="99"/>
                <w:szCs w:val="22"/>
              </w:rPr>
              <w:t xml:space="preserve"> </w:t>
            </w:r>
            <w:r w:rsidRPr="00781C11">
              <w:rPr>
                <w:szCs w:val="22"/>
              </w:rPr>
              <w:t>bodies, groups and associations at an equivalent level</w:t>
            </w:r>
          </w:p>
          <w:p w:rsidR="00B550EB" w:rsidRPr="00781C11" w:rsidRDefault="00B550EB" w:rsidP="001C72DA">
            <w:pPr>
              <w:pStyle w:val="Bullets"/>
              <w:ind w:left="593" w:hanging="364"/>
              <w:rPr>
                <w:rFonts w:eastAsia="Arial" w:cs="Arial"/>
                <w:szCs w:val="22"/>
              </w:rPr>
            </w:pPr>
            <w:r w:rsidRPr="00781C11">
              <w:rPr>
                <w:szCs w:val="22"/>
              </w:rPr>
              <w:t xml:space="preserve">Contribute to the organisation’s strategic planning </w:t>
            </w:r>
            <w:r>
              <w:rPr>
                <w:szCs w:val="22"/>
              </w:rPr>
              <w:t xml:space="preserve">and culture, </w:t>
            </w:r>
            <w:r w:rsidRPr="00781C11">
              <w:rPr>
                <w:szCs w:val="22"/>
              </w:rPr>
              <w:t>as a member of the senior executive, and take full responsibility for developing the strategic direction for the business unit, ensuring elements integrate to support higher organi</w:t>
            </w:r>
            <w:r>
              <w:rPr>
                <w:szCs w:val="22"/>
              </w:rPr>
              <w:t>s</w:t>
            </w:r>
            <w:r w:rsidRPr="00781C11">
              <w:rPr>
                <w:szCs w:val="22"/>
              </w:rPr>
              <w:t>ational strategic goals.</w:t>
            </w:r>
          </w:p>
        </w:tc>
      </w:tr>
      <w:tr w:rsidR="00B550EB" w:rsidTr="001C72DA">
        <w:trPr>
          <w:trHeight w:hRule="exact" w:val="1447"/>
        </w:trPr>
        <w:tc>
          <w:tcPr>
            <w:tcW w:w="2093" w:type="dxa"/>
            <w:shd w:val="clear" w:color="auto" w:fill="005A65"/>
          </w:tcPr>
          <w:p w:rsidR="00B550EB" w:rsidRPr="00781C11" w:rsidRDefault="00B550EB" w:rsidP="001C72DA">
            <w:pPr>
              <w:pStyle w:val="TableParagraph"/>
              <w:spacing w:line="247" w:lineRule="exact"/>
              <w:ind w:left="92"/>
              <w:rPr>
                <w:rFonts w:cs="Arial"/>
                <w:szCs w:val="22"/>
              </w:rPr>
            </w:pPr>
            <w:r w:rsidRPr="00781C11">
              <w:rPr>
                <w:b/>
                <w:color w:val="FFFFFF"/>
                <w:spacing w:val="-1"/>
                <w:szCs w:val="22"/>
              </w:rPr>
              <w:t>Breadth</w:t>
            </w:r>
          </w:p>
        </w:tc>
        <w:tc>
          <w:tcPr>
            <w:tcW w:w="13013" w:type="dxa"/>
          </w:tcPr>
          <w:p w:rsidR="00B550EB" w:rsidRPr="00781C11" w:rsidRDefault="00B550EB" w:rsidP="001C72DA">
            <w:pPr>
              <w:pStyle w:val="Bullets"/>
              <w:ind w:left="571" w:hanging="329"/>
              <w:rPr>
                <w:szCs w:val="22"/>
              </w:rPr>
            </w:pPr>
            <w:r w:rsidRPr="00781C11">
              <w:rPr>
                <w:szCs w:val="22"/>
              </w:rPr>
              <w:t>Be responsible for a wide range of activities that relate to an area of responsibility or, in a smaller organisation, a number of areas of responsibility</w:t>
            </w:r>
          </w:p>
          <w:p w:rsidR="00B550EB" w:rsidRPr="00781C11" w:rsidRDefault="00B550EB" w:rsidP="001C72DA">
            <w:pPr>
              <w:pStyle w:val="Bullets"/>
              <w:ind w:left="571" w:hanging="329"/>
              <w:rPr>
                <w:rFonts w:eastAsia="Arial" w:cs="Arial"/>
                <w:szCs w:val="22"/>
              </w:rPr>
            </w:pPr>
            <w:r w:rsidRPr="00781C11">
              <w:rPr>
                <w:szCs w:val="22"/>
              </w:rPr>
              <w:t>Manage staff and/or activities that may be geographically dispersed such as across offices in different parts of a city, or that occur in offices in regional areas</w:t>
            </w:r>
          </w:p>
        </w:tc>
      </w:tr>
      <w:tr w:rsidR="00B550EB" w:rsidTr="001C72DA">
        <w:trPr>
          <w:trHeight w:hRule="exact" w:val="1300"/>
        </w:trPr>
        <w:tc>
          <w:tcPr>
            <w:tcW w:w="2093" w:type="dxa"/>
            <w:shd w:val="clear" w:color="auto" w:fill="005A65"/>
          </w:tcPr>
          <w:p w:rsidR="00B550EB" w:rsidRDefault="00B550EB" w:rsidP="001C72DA">
            <w:pPr>
              <w:pStyle w:val="TableParagraph"/>
              <w:spacing w:line="239" w:lineRule="auto"/>
              <w:ind w:left="92" w:right="197"/>
              <w:rPr>
                <w:rFonts w:cs="Arial"/>
                <w:szCs w:val="22"/>
              </w:rPr>
            </w:pPr>
            <w:r w:rsidRPr="00781C11">
              <w:rPr>
                <w:b/>
                <w:color w:val="FFFFFF"/>
                <w:spacing w:val="-1"/>
                <w:szCs w:val="22"/>
              </w:rPr>
              <w:t>Resource</w:t>
            </w:r>
            <w:r w:rsidRPr="00781C11">
              <w:rPr>
                <w:b/>
                <w:color w:val="FFFFFF"/>
                <w:spacing w:val="21"/>
                <w:szCs w:val="22"/>
              </w:rPr>
              <w:t xml:space="preserve"> </w:t>
            </w:r>
            <w:r w:rsidRPr="00781C11">
              <w:rPr>
                <w:b/>
                <w:color w:val="FFFFFF"/>
                <w:spacing w:val="-1"/>
                <w:szCs w:val="22"/>
              </w:rPr>
              <w:t>Management</w:t>
            </w:r>
          </w:p>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Pr="00657BF1" w:rsidRDefault="00B550EB" w:rsidP="001C72DA"/>
          <w:p w:rsidR="00B550EB" w:rsidRDefault="00B550EB" w:rsidP="001C72DA"/>
          <w:p w:rsidR="00B550EB" w:rsidRPr="00657BF1" w:rsidRDefault="00B550EB" w:rsidP="001C72DA">
            <w:pPr>
              <w:jc w:val="center"/>
            </w:pPr>
          </w:p>
        </w:tc>
        <w:tc>
          <w:tcPr>
            <w:tcW w:w="13013" w:type="dxa"/>
          </w:tcPr>
          <w:p w:rsidR="00B550EB" w:rsidRPr="00781C11" w:rsidRDefault="00B550EB" w:rsidP="001C72DA">
            <w:pPr>
              <w:pStyle w:val="Bullets"/>
              <w:ind w:left="571" w:hanging="329"/>
              <w:rPr>
                <w:szCs w:val="22"/>
              </w:rPr>
            </w:pPr>
            <w:r w:rsidRPr="00781C11">
              <w:rPr>
                <w:szCs w:val="22"/>
              </w:rPr>
              <w:t>Manage the staff and resources of a portion of an organisation, such as a business unit/branch</w:t>
            </w:r>
          </w:p>
          <w:p w:rsidR="00B550EB" w:rsidRPr="00781C11" w:rsidRDefault="00B550EB" w:rsidP="001C72DA">
            <w:pPr>
              <w:pStyle w:val="Bullets"/>
              <w:ind w:left="571" w:hanging="329"/>
              <w:rPr>
                <w:rFonts w:eastAsia="Arial" w:cs="Arial"/>
                <w:szCs w:val="22"/>
              </w:rPr>
            </w:pPr>
            <w:r w:rsidRPr="00781C11">
              <w:rPr>
                <w:szCs w:val="22"/>
              </w:rPr>
              <w:t>Manage a resource base which may include operational, capital and/or project/program/grants funding and be accountable for the development and management of budgets, finances, procurement and expenditure within a business unit/branch</w:t>
            </w:r>
          </w:p>
        </w:tc>
      </w:tr>
    </w:tbl>
    <w:p w:rsidR="00B550EB" w:rsidRDefault="00B550EB" w:rsidP="00B550EB">
      <w:pPr>
        <w:rPr>
          <w:rFonts w:eastAsia="Arial" w:cs="Arial"/>
        </w:rPr>
        <w:sectPr w:rsidR="00B550EB" w:rsidSect="004F5F9C">
          <w:headerReference w:type="default" r:id="rId11"/>
          <w:footerReference w:type="default" r:id="rId12"/>
          <w:pgSz w:w="16840" w:h="11910" w:orient="landscape"/>
          <w:pgMar w:top="851" w:right="851" w:bottom="851" w:left="851" w:header="0" w:footer="0" w:gutter="0"/>
          <w:cols w:space="720"/>
          <w:docGrid w:linePitch="272"/>
        </w:sectPr>
      </w:pPr>
    </w:p>
    <w:p w:rsidR="00B550EB" w:rsidRDefault="00B550EB" w:rsidP="00B550EB">
      <w:pPr>
        <w:pStyle w:val="Heading3"/>
      </w:pPr>
      <w:r w:rsidRPr="00242D90">
        <w:lastRenderedPageBreak/>
        <w:t xml:space="preserve">Senior Executive Service Band 1 (currently Executive Officer Band 3) </w:t>
      </w:r>
      <w:r>
        <w:t>Work Streams</w:t>
      </w:r>
    </w:p>
    <w:p w:rsidR="00B550EB" w:rsidRDefault="00B550EB" w:rsidP="00B550EB">
      <w:pPr>
        <w:pStyle w:val="Body"/>
      </w:pPr>
      <w:r>
        <w:t>Positions</w:t>
      </w:r>
      <w:r>
        <w:rPr>
          <w:spacing w:val="-3"/>
        </w:rPr>
        <w:t xml:space="preserve"> </w:t>
      </w:r>
      <w:r>
        <w:t>at</w:t>
      </w:r>
      <w:r>
        <w:rPr>
          <w:spacing w:val="-5"/>
        </w:rPr>
        <w:t xml:space="preserve"> </w:t>
      </w:r>
      <w:r>
        <w:t>this</w:t>
      </w:r>
      <w:r>
        <w:rPr>
          <w:spacing w:val="-5"/>
        </w:rPr>
        <w:t xml:space="preserve"> </w:t>
      </w:r>
      <w:r>
        <w:t>level</w:t>
      </w:r>
      <w:r>
        <w:rPr>
          <w:spacing w:val="-5"/>
        </w:rPr>
        <w:t xml:space="preserve"> </w:t>
      </w:r>
      <w:r>
        <w:t>lead</w:t>
      </w:r>
      <w:r>
        <w:rPr>
          <w:spacing w:val="-5"/>
        </w:rPr>
        <w:t xml:space="preserve"> </w:t>
      </w:r>
      <w:r>
        <w:t>and</w:t>
      </w:r>
      <w:r>
        <w:rPr>
          <w:spacing w:val="-4"/>
        </w:rPr>
        <w:t xml:space="preserve"> </w:t>
      </w:r>
      <w:r>
        <w:t>manage</w:t>
      </w:r>
      <w:r>
        <w:rPr>
          <w:spacing w:val="-6"/>
        </w:rPr>
        <w:t xml:space="preserve"> </w:t>
      </w:r>
      <w:r>
        <w:t>in</w:t>
      </w:r>
      <w:r>
        <w:rPr>
          <w:spacing w:val="-4"/>
        </w:rPr>
        <w:t xml:space="preserve"> </w:t>
      </w:r>
      <w:r>
        <w:t>one</w:t>
      </w:r>
      <w:r>
        <w:rPr>
          <w:spacing w:val="-4"/>
        </w:rPr>
        <w:t xml:space="preserve"> </w:t>
      </w:r>
      <w:r>
        <w:t>or</w:t>
      </w:r>
      <w:r>
        <w:rPr>
          <w:spacing w:val="-4"/>
        </w:rPr>
        <w:t xml:space="preserve"> </w:t>
      </w:r>
      <w:r>
        <w:t>more</w:t>
      </w:r>
      <w:r>
        <w:rPr>
          <w:spacing w:val="-6"/>
        </w:rPr>
        <w:t xml:space="preserve"> </w:t>
      </w:r>
      <w:r>
        <w:t>of</w:t>
      </w:r>
      <w:r>
        <w:rPr>
          <w:spacing w:val="-4"/>
        </w:rPr>
        <w:t xml:space="preserve"> </w:t>
      </w:r>
      <w:r>
        <w:t>the</w:t>
      </w:r>
      <w:r>
        <w:rPr>
          <w:spacing w:val="-6"/>
        </w:rPr>
        <w:t xml:space="preserve"> </w:t>
      </w:r>
      <w:r>
        <w:t>functional</w:t>
      </w:r>
      <w:r>
        <w:rPr>
          <w:spacing w:val="-6"/>
        </w:rPr>
        <w:t xml:space="preserve"> </w:t>
      </w:r>
      <w:r>
        <w:t>streams</w:t>
      </w:r>
      <w:r>
        <w:rPr>
          <w:spacing w:val="-5"/>
        </w:rPr>
        <w:t xml:space="preserve"> </w:t>
      </w:r>
      <w:r>
        <w:t>below</w:t>
      </w:r>
      <w:r>
        <w:rPr>
          <w:spacing w:val="-6"/>
        </w:rPr>
        <w:t xml:space="preserve"> </w:t>
      </w:r>
      <w:r>
        <w:t>and</w:t>
      </w:r>
      <w:r>
        <w:rPr>
          <w:spacing w:val="-3"/>
        </w:rPr>
        <w:t xml:space="preserve"> </w:t>
      </w:r>
      <w:r>
        <w:rPr>
          <w:spacing w:val="2"/>
        </w:rPr>
        <w:t>may</w:t>
      </w:r>
      <w:r>
        <w:rPr>
          <w:spacing w:val="-12"/>
        </w:rPr>
        <w:t xml:space="preserve"> </w:t>
      </w:r>
      <w:r>
        <w:t>undertake</w:t>
      </w:r>
      <w:r>
        <w:rPr>
          <w:spacing w:val="-5"/>
        </w:rPr>
        <w:t xml:space="preserve"> </w:t>
      </w:r>
      <w:r>
        <w:t>any</w:t>
      </w:r>
      <w:r>
        <w:rPr>
          <w:spacing w:val="-7"/>
        </w:rPr>
        <w:t xml:space="preserve"> </w:t>
      </w:r>
      <w:r>
        <w:t>of</w:t>
      </w:r>
      <w:r>
        <w:rPr>
          <w:spacing w:val="-4"/>
        </w:rPr>
        <w:t xml:space="preserve"> </w:t>
      </w:r>
      <w:r>
        <w:t>the</w:t>
      </w:r>
      <w:r>
        <w:rPr>
          <w:spacing w:val="-5"/>
        </w:rPr>
        <w:t xml:space="preserve"> </w:t>
      </w:r>
      <w:r>
        <w:t>following</w:t>
      </w:r>
      <w:r>
        <w:rPr>
          <w:spacing w:val="-6"/>
        </w:rPr>
        <w:t xml:space="preserve"> </w:t>
      </w:r>
      <w:r>
        <w:rPr>
          <w:spacing w:val="1"/>
        </w:rPr>
        <w:t>tasks</w:t>
      </w:r>
      <w:r>
        <w:rPr>
          <w:spacing w:val="-5"/>
        </w:rPr>
        <w:t xml:space="preserve"> </w:t>
      </w:r>
      <w:r>
        <w:t>and</w:t>
      </w:r>
      <w:r>
        <w:rPr>
          <w:spacing w:val="-6"/>
        </w:rPr>
        <w:t xml:space="preserve"> </w:t>
      </w:r>
      <w:r>
        <w:t>responsibilities:</w:t>
      </w:r>
    </w:p>
    <w:tbl>
      <w:tblPr>
        <w:tblStyle w:val="InternalTable1"/>
        <w:tblW w:w="15168" w:type="dxa"/>
        <w:tblInd w:w="108" w:type="dxa"/>
        <w:tblLayout w:type="fixed"/>
        <w:tblLook w:val="01E0" w:firstRow="1" w:lastRow="1" w:firstColumn="1" w:lastColumn="1" w:noHBand="0" w:noVBand="0"/>
      </w:tblPr>
      <w:tblGrid>
        <w:gridCol w:w="1843"/>
        <w:gridCol w:w="13325"/>
      </w:tblGrid>
      <w:tr w:rsidR="00B550EB" w:rsidRPr="005A486D" w:rsidTr="001C72DA">
        <w:trPr>
          <w:cnfStyle w:val="100000000000" w:firstRow="1" w:lastRow="0" w:firstColumn="0" w:lastColumn="0" w:oddVBand="0" w:evenVBand="0" w:oddHBand="0" w:evenHBand="0" w:firstRowFirstColumn="0" w:firstRowLastColumn="0" w:lastRowFirstColumn="0" w:lastRowLastColumn="0"/>
          <w:trHeight w:hRule="exact" w:val="3718"/>
        </w:trPr>
        <w:tc>
          <w:tcPr>
            <w:tcW w:w="1843" w:type="dxa"/>
            <w:tcBorders>
              <w:top w:val="single" w:sz="6" w:space="0" w:color="BFBFBF" w:themeColor="background1" w:themeShade="BF"/>
              <w:bottom w:val="single" w:sz="6" w:space="0" w:color="BFBFBF" w:themeColor="background1" w:themeShade="BF"/>
            </w:tcBorders>
          </w:tcPr>
          <w:p w:rsidR="00B550EB" w:rsidRPr="00781C11" w:rsidRDefault="00B550EB" w:rsidP="001C72DA">
            <w:pPr>
              <w:pStyle w:val="TableParagraph"/>
              <w:spacing w:before="112"/>
              <w:ind w:left="92"/>
              <w:rPr>
                <w:rFonts w:cs="Arial"/>
                <w:szCs w:val="22"/>
              </w:rPr>
            </w:pPr>
            <w:r w:rsidRPr="00781C11">
              <w:rPr>
                <w:color w:val="FFFFFF"/>
                <w:spacing w:val="-1"/>
                <w:szCs w:val="22"/>
              </w:rPr>
              <w:t>Delivery</w:t>
            </w:r>
          </w:p>
        </w:tc>
        <w:tc>
          <w:tcPr>
            <w:tcW w:w="13325" w:type="dxa"/>
            <w:tcBorders>
              <w:top w:val="single" w:sz="6" w:space="0" w:color="BFBFBF" w:themeColor="background1" w:themeShade="BF"/>
              <w:bottom w:val="single" w:sz="6" w:space="0" w:color="BFBFBF" w:themeColor="background1" w:themeShade="BF"/>
            </w:tcBorders>
            <w:shd w:val="clear" w:color="auto" w:fill="auto"/>
          </w:tcPr>
          <w:p w:rsidR="00B550EB" w:rsidRPr="00E14972" w:rsidRDefault="00B550EB" w:rsidP="001C72DA">
            <w:pPr>
              <w:pStyle w:val="Bullets"/>
              <w:rPr>
                <w:b w:val="0"/>
              </w:rPr>
            </w:pPr>
            <w:r w:rsidRPr="00E14972">
              <w:rPr>
                <w:b w:val="0"/>
              </w:rPr>
              <w:t>Provide comprehensive, authoritative advice and expertise in relation to the effective delivery of services</w:t>
            </w:r>
          </w:p>
          <w:p w:rsidR="00B550EB" w:rsidRPr="00E14972" w:rsidRDefault="00B550EB" w:rsidP="001C72DA">
            <w:pPr>
              <w:pStyle w:val="Bullets"/>
              <w:rPr>
                <w:b w:val="0"/>
              </w:rPr>
            </w:pPr>
            <w:r w:rsidRPr="00E14972">
              <w:rPr>
                <w:b w:val="0"/>
              </w:rPr>
              <w:t>Lead and manage a business unit responsible for effective delivery of services</w:t>
            </w:r>
          </w:p>
          <w:p w:rsidR="00B550EB" w:rsidRPr="00E14972" w:rsidRDefault="00B550EB" w:rsidP="001C72DA">
            <w:pPr>
              <w:pStyle w:val="Bullets"/>
              <w:rPr>
                <w:b w:val="0"/>
              </w:rPr>
            </w:pPr>
            <w:r w:rsidRPr="00E14972">
              <w:rPr>
                <w:b w:val="0"/>
              </w:rPr>
              <w:t>Oversee the management of contracts in relation to the delivery of services and provision of regular performance and compliance reports in accordance with specified standards, terms and conditions</w:t>
            </w:r>
          </w:p>
          <w:p w:rsidR="00B550EB" w:rsidRPr="00E14972" w:rsidRDefault="00B550EB" w:rsidP="001C72DA">
            <w:pPr>
              <w:pStyle w:val="Bullets"/>
              <w:rPr>
                <w:b w:val="0"/>
              </w:rPr>
            </w:pPr>
            <w:r w:rsidRPr="00E14972">
              <w:rPr>
                <w:b w:val="0"/>
              </w:rPr>
              <w:t>Manage one or more of a range of functions to deliver services to staff of an organisation, including HR services, financial services, and ICT services</w:t>
            </w:r>
          </w:p>
          <w:p w:rsidR="00B550EB" w:rsidRPr="00E14972" w:rsidRDefault="00B550EB" w:rsidP="001C72DA">
            <w:pPr>
              <w:pStyle w:val="Bullets"/>
              <w:rPr>
                <w:b w:val="0"/>
              </w:rPr>
            </w:pPr>
            <w:r w:rsidRPr="00E14972">
              <w:rPr>
                <w:b w:val="0"/>
              </w:rPr>
              <w:t>Ensure the effective delivery of services to a range of customer bases, including specialist services</w:t>
            </w:r>
          </w:p>
          <w:p w:rsidR="00B550EB" w:rsidRPr="00781C11" w:rsidRDefault="00B550EB" w:rsidP="001C72DA">
            <w:pPr>
              <w:pStyle w:val="Bullets"/>
              <w:rPr>
                <w:rFonts w:eastAsia="Arial"/>
                <w:b w:val="0"/>
              </w:rPr>
            </w:pPr>
            <w:r w:rsidRPr="00E14972">
              <w:rPr>
                <w:b w:val="0"/>
              </w:rPr>
              <w:t>Oversee the development, measurement and analysis of customer service standards, systems and processes to ensure continuation of a high level service culture</w:t>
            </w:r>
          </w:p>
        </w:tc>
      </w:tr>
      <w:tr w:rsidR="00B550EB" w:rsidRPr="005A486D" w:rsidTr="001C72DA">
        <w:trPr>
          <w:trHeight w:hRule="exact" w:val="3717"/>
        </w:trPr>
        <w:tc>
          <w:tcPr>
            <w:tcW w:w="1843" w:type="dxa"/>
            <w:shd w:val="clear" w:color="auto" w:fill="005A65"/>
          </w:tcPr>
          <w:p w:rsidR="00B550EB" w:rsidRPr="00781C11" w:rsidRDefault="00B550EB" w:rsidP="001C72DA">
            <w:pPr>
              <w:pStyle w:val="TableParagraph"/>
              <w:spacing w:before="114"/>
              <w:ind w:left="92"/>
              <w:rPr>
                <w:rFonts w:cs="Arial"/>
                <w:b/>
                <w:szCs w:val="22"/>
              </w:rPr>
            </w:pPr>
            <w:r w:rsidRPr="00781C11">
              <w:rPr>
                <w:b/>
                <w:color w:val="FFFFFF"/>
                <w:spacing w:val="-1"/>
                <w:szCs w:val="22"/>
              </w:rPr>
              <w:t>Policy</w:t>
            </w:r>
          </w:p>
        </w:tc>
        <w:tc>
          <w:tcPr>
            <w:tcW w:w="13325" w:type="dxa"/>
            <w:shd w:val="clear" w:color="auto" w:fill="FFFFFF" w:themeFill="background1"/>
          </w:tcPr>
          <w:p w:rsidR="00B550EB" w:rsidRPr="00781C11" w:rsidRDefault="00B550EB" w:rsidP="001C72DA">
            <w:pPr>
              <w:pStyle w:val="Bullets"/>
            </w:pPr>
            <w:r w:rsidRPr="00781C11">
              <w:t>Lead the development and review of policy and implement policy frameworks within area of responsibility</w:t>
            </w:r>
          </w:p>
          <w:p w:rsidR="00B550EB" w:rsidRPr="00781C11" w:rsidRDefault="00B550EB" w:rsidP="001C72DA">
            <w:pPr>
              <w:pStyle w:val="Bullets"/>
            </w:pPr>
            <w:r w:rsidRPr="00781C11">
              <w:t>Review policy drafted by others for sign-off</w:t>
            </w:r>
          </w:p>
          <w:p w:rsidR="00B550EB" w:rsidRPr="00781C11" w:rsidRDefault="00B550EB" w:rsidP="001C72DA">
            <w:pPr>
              <w:pStyle w:val="Bullets"/>
            </w:pPr>
            <w:r w:rsidRPr="00781C11">
              <w:t>Maintain policy frameworks, in line with wider government direction</w:t>
            </w:r>
          </w:p>
          <w:p w:rsidR="00B550EB" w:rsidRPr="00781C11" w:rsidRDefault="00B550EB" w:rsidP="001C72DA">
            <w:pPr>
              <w:pStyle w:val="Bullets"/>
            </w:pPr>
            <w:r w:rsidRPr="00781C11">
              <w:t>Monitor legislative context and ensure policies align with changes or implementation of new legislation</w:t>
            </w:r>
          </w:p>
          <w:p w:rsidR="00B550EB" w:rsidRPr="00781C11" w:rsidRDefault="00B550EB" w:rsidP="001C72DA">
            <w:pPr>
              <w:pStyle w:val="Bullets"/>
            </w:pPr>
            <w:r w:rsidRPr="00781C11">
              <w:t>Develop and review draft papers and briefs for presentation to more senior staff and/or Ministers</w:t>
            </w:r>
          </w:p>
          <w:p w:rsidR="00B550EB" w:rsidRPr="00781C11" w:rsidRDefault="00B550EB" w:rsidP="001C72DA">
            <w:pPr>
              <w:pStyle w:val="Bullets"/>
            </w:pPr>
            <w:r w:rsidRPr="00781C11">
              <w:t>Liaise with government, industry sectors, community and other stakeholder groups in relation to legislative and policy direction and development</w:t>
            </w:r>
          </w:p>
          <w:p w:rsidR="00B550EB" w:rsidRPr="00781C11" w:rsidRDefault="00B550EB" w:rsidP="001C72DA">
            <w:pPr>
              <w:pStyle w:val="Bullets"/>
            </w:pPr>
            <w:r w:rsidRPr="00781C11">
              <w:t>Negotiate policy outcomes and options with a range of internal and external stakeholders</w:t>
            </w:r>
          </w:p>
          <w:p w:rsidR="00B550EB" w:rsidRPr="00781C11" w:rsidRDefault="00B550EB" w:rsidP="001C72DA">
            <w:pPr>
              <w:pStyle w:val="Bullets"/>
              <w:rPr>
                <w:rFonts w:eastAsia="Arial"/>
              </w:rPr>
            </w:pPr>
            <w:r w:rsidRPr="00781C11">
              <w:t>Provide comprehensive, expert advice on an area of expertise in relation to policy development</w:t>
            </w:r>
          </w:p>
        </w:tc>
      </w:tr>
      <w:tr w:rsidR="00B550EB" w:rsidRPr="005A486D" w:rsidTr="001C72DA">
        <w:trPr>
          <w:trHeight w:hRule="exact" w:val="3389"/>
        </w:trPr>
        <w:tc>
          <w:tcPr>
            <w:tcW w:w="1843" w:type="dxa"/>
            <w:shd w:val="clear" w:color="auto" w:fill="005A65"/>
          </w:tcPr>
          <w:p w:rsidR="00B550EB" w:rsidRPr="00781C11" w:rsidRDefault="00B550EB" w:rsidP="001C72DA">
            <w:pPr>
              <w:pStyle w:val="TableParagraph"/>
              <w:spacing w:before="112"/>
              <w:ind w:left="92" w:right="198"/>
              <w:rPr>
                <w:rFonts w:cs="Arial"/>
                <w:b/>
                <w:szCs w:val="22"/>
              </w:rPr>
            </w:pPr>
            <w:r w:rsidRPr="00781C11">
              <w:rPr>
                <w:b/>
                <w:color w:val="FFFFFF"/>
                <w:spacing w:val="-1"/>
                <w:szCs w:val="22"/>
              </w:rPr>
              <w:lastRenderedPageBreak/>
              <w:t>Portfolio &amp; Program</w:t>
            </w:r>
          </w:p>
        </w:tc>
        <w:tc>
          <w:tcPr>
            <w:tcW w:w="13325" w:type="dxa"/>
          </w:tcPr>
          <w:p w:rsidR="00B550EB" w:rsidRPr="00781C11" w:rsidRDefault="00B550EB" w:rsidP="001C72DA">
            <w:pPr>
              <w:pStyle w:val="Bullets"/>
            </w:pPr>
            <w:r w:rsidRPr="00781C11">
              <w:t>Assume responsibility for a project of large scale or major program significance</w:t>
            </w:r>
          </w:p>
          <w:p w:rsidR="00B550EB" w:rsidRPr="00781C11" w:rsidRDefault="00B550EB" w:rsidP="001C72DA">
            <w:pPr>
              <w:pStyle w:val="Bullets"/>
            </w:pPr>
            <w:r w:rsidRPr="00781C11">
              <w:t>Lead organisational business unit in implementing programs, major projects and initiatives</w:t>
            </w:r>
          </w:p>
          <w:p w:rsidR="00B550EB" w:rsidRPr="00781C11" w:rsidRDefault="00B550EB" w:rsidP="001C72DA">
            <w:pPr>
              <w:pStyle w:val="Bullets"/>
            </w:pPr>
            <w:r w:rsidRPr="00781C11">
              <w:t>Liaise across the organisation to build collaborative approaches to portfolio and program initiatives</w:t>
            </w:r>
          </w:p>
          <w:p w:rsidR="00B550EB" w:rsidRPr="00781C11" w:rsidRDefault="00B550EB" w:rsidP="001C72DA">
            <w:pPr>
              <w:pStyle w:val="Bullets"/>
            </w:pPr>
            <w:r w:rsidRPr="00781C11">
              <w:t>Assume overall project/program delivery responsibility, including the co-ordination of resources and expertise and maintaining project/program within agreed policy, project specification and budgetary constraints.</w:t>
            </w:r>
          </w:p>
          <w:p w:rsidR="00B550EB" w:rsidRPr="00781C11" w:rsidRDefault="00B550EB" w:rsidP="001C72DA">
            <w:pPr>
              <w:pStyle w:val="Bullets"/>
            </w:pPr>
            <w:r w:rsidRPr="00781C11">
              <w:t xml:space="preserve">Report regularly on progress of projects to the Secretary (delegate) and relevant </w:t>
            </w:r>
            <w:r>
              <w:t>p</w:t>
            </w:r>
            <w:r w:rsidRPr="00781C11">
              <w:t xml:space="preserve">roject </w:t>
            </w:r>
            <w:r>
              <w:t>s</w:t>
            </w:r>
            <w:r w:rsidRPr="00781C11">
              <w:t xml:space="preserve">teering </w:t>
            </w:r>
            <w:r>
              <w:t>c</w:t>
            </w:r>
            <w:r w:rsidRPr="00781C11">
              <w:t>ommittees, recommend action, identify and refer major policy issues.</w:t>
            </w:r>
          </w:p>
          <w:p w:rsidR="00B550EB" w:rsidRPr="00781C11" w:rsidRDefault="00B550EB" w:rsidP="001C72DA">
            <w:pPr>
              <w:pStyle w:val="Bullets"/>
              <w:rPr>
                <w:rFonts w:eastAsia="Arial"/>
              </w:rPr>
            </w:pPr>
            <w:r w:rsidRPr="00781C11">
              <w:t xml:space="preserve">Ensure that each project complies at all stages of implementation with </w:t>
            </w:r>
            <w:r>
              <w:t>g</w:t>
            </w:r>
            <w:r w:rsidRPr="00781C11">
              <w:t>overnment financial, social, budgetary, audit and procurement policies and probity requirements.</w:t>
            </w:r>
          </w:p>
        </w:tc>
      </w:tr>
      <w:tr w:rsidR="00B550EB" w:rsidRPr="005A486D" w:rsidTr="001C72DA">
        <w:trPr>
          <w:trHeight w:hRule="exact" w:val="3296"/>
        </w:trPr>
        <w:tc>
          <w:tcPr>
            <w:tcW w:w="1843" w:type="dxa"/>
            <w:shd w:val="clear" w:color="auto" w:fill="005A65"/>
          </w:tcPr>
          <w:p w:rsidR="00B550EB" w:rsidRPr="00781C11" w:rsidRDefault="00B550EB" w:rsidP="001C72DA">
            <w:pPr>
              <w:pStyle w:val="TableParagraph"/>
              <w:spacing w:before="112"/>
              <w:ind w:left="92"/>
              <w:rPr>
                <w:rFonts w:cs="Arial"/>
                <w:b/>
                <w:szCs w:val="22"/>
              </w:rPr>
            </w:pPr>
            <w:r w:rsidRPr="00781C11">
              <w:rPr>
                <w:b/>
                <w:color w:val="FFFFFF"/>
                <w:spacing w:val="-1"/>
                <w:szCs w:val="22"/>
              </w:rPr>
              <w:t>Regulatory</w:t>
            </w:r>
          </w:p>
        </w:tc>
        <w:tc>
          <w:tcPr>
            <w:tcW w:w="13325" w:type="dxa"/>
          </w:tcPr>
          <w:p w:rsidR="00B550EB" w:rsidRPr="00781C11" w:rsidRDefault="00B550EB" w:rsidP="001C72DA">
            <w:pPr>
              <w:pStyle w:val="Bullets"/>
            </w:pPr>
            <w:r w:rsidRPr="00781C11">
              <w:t>Lead a business unit that is responsible for compliance, enforcement, audit, investigation and/or regulatory policy</w:t>
            </w:r>
          </w:p>
          <w:p w:rsidR="00B550EB" w:rsidRPr="00781C11" w:rsidRDefault="00B550EB" w:rsidP="001C72DA">
            <w:pPr>
              <w:pStyle w:val="Bullets"/>
            </w:pPr>
            <w:r w:rsidRPr="00781C11">
              <w:t>Contribute to the development and maintenance of governance frameworks</w:t>
            </w:r>
          </w:p>
          <w:p w:rsidR="00B550EB" w:rsidRPr="00781C11" w:rsidRDefault="00B550EB" w:rsidP="001C72DA">
            <w:pPr>
              <w:pStyle w:val="Bullets"/>
            </w:pPr>
            <w:r w:rsidRPr="00781C11">
              <w:t>Oversee the implementation of compliance programs, including audit and investigation activities</w:t>
            </w:r>
          </w:p>
          <w:p w:rsidR="00B550EB" w:rsidRPr="00781C11" w:rsidRDefault="00B550EB" w:rsidP="001C72DA">
            <w:pPr>
              <w:pStyle w:val="Bullets"/>
            </w:pPr>
            <w:r w:rsidRPr="00781C11">
              <w:t>Oversee intelligence programs, managing risk and assessing threat</w:t>
            </w:r>
          </w:p>
          <w:p w:rsidR="00B550EB" w:rsidRPr="00781C11" w:rsidRDefault="00B550EB" w:rsidP="001C72DA">
            <w:pPr>
              <w:pStyle w:val="Bullets"/>
            </w:pPr>
            <w:r w:rsidRPr="00781C11">
              <w:t>Be responsible for high</w:t>
            </w:r>
            <w:r>
              <w:t>-</w:t>
            </w:r>
            <w:r w:rsidRPr="00781C11">
              <w:t>level delegations in relation to compliance and enforcement decisions</w:t>
            </w:r>
          </w:p>
          <w:p w:rsidR="00B550EB" w:rsidRPr="00781C11" w:rsidRDefault="00B550EB" w:rsidP="001C72DA">
            <w:pPr>
              <w:pStyle w:val="Bullets"/>
            </w:pPr>
            <w:r w:rsidRPr="00781C11">
              <w:t>Oversee and manage complex compliance, investigation and enforcement activities, applying significant work knowledge and established legislation and policy to sensitive situations</w:t>
            </w:r>
          </w:p>
          <w:p w:rsidR="00B550EB" w:rsidRPr="00781C11" w:rsidRDefault="00B550EB" w:rsidP="001C72DA">
            <w:pPr>
              <w:pStyle w:val="Bullets"/>
              <w:rPr>
                <w:rFonts w:eastAsia="Arial"/>
              </w:rPr>
            </w:pPr>
            <w:r w:rsidRPr="00781C11">
              <w:t>Liaise, engage and negotiate with key stakeholders to establish standards, policy, and precedent in a regulatory environment</w:t>
            </w:r>
          </w:p>
        </w:tc>
      </w:tr>
      <w:tr w:rsidR="00B550EB" w:rsidRPr="005A486D" w:rsidTr="001C72DA">
        <w:trPr>
          <w:trHeight w:hRule="exact" w:val="3531"/>
        </w:trPr>
        <w:tc>
          <w:tcPr>
            <w:tcW w:w="1843" w:type="dxa"/>
            <w:shd w:val="clear" w:color="auto" w:fill="005A65"/>
          </w:tcPr>
          <w:p w:rsidR="00B550EB" w:rsidRPr="00781C11" w:rsidRDefault="00B550EB" w:rsidP="001C72DA">
            <w:pPr>
              <w:pStyle w:val="TableParagraph"/>
              <w:spacing w:line="239" w:lineRule="auto"/>
              <w:ind w:left="92" w:right="34"/>
              <w:rPr>
                <w:rFonts w:cs="Arial"/>
                <w:b/>
                <w:spacing w:val="-4"/>
                <w:szCs w:val="22"/>
              </w:rPr>
            </w:pPr>
            <w:r w:rsidRPr="00781C11">
              <w:rPr>
                <w:b/>
                <w:color w:val="FFFFFF"/>
                <w:spacing w:val="-4"/>
                <w:szCs w:val="22"/>
              </w:rPr>
              <w:lastRenderedPageBreak/>
              <w:t>Professional / Specialist</w:t>
            </w:r>
          </w:p>
        </w:tc>
        <w:tc>
          <w:tcPr>
            <w:tcW w:w="13325" w:type="dxa"/>
          </w:tcPr>
          <w:p w:rsidR="00B550EB" w:rsidRPr="00781C11" w:rsidRDefault="00B550EB" w:rsidP="001C72DA">
            <w:pPr>
              <w:pStyle w:val="Bullets"/>
            </w:pPr>
            <w:r w:rsidRPr="00781C11">
              <w:t>Act as a chief point of professional advice to key stakeholders within and outside the organisation</w:t>
            </w:r>
          </w:p>
          <w:p w:rsidR="00B550EB" w:rsidRPr="00781C11" w:rsidRDefault="00B550EB" w:rsidP="001C72DA">
            <w:pPr>
              <w:pStyle w:val="Bullets"/>
            </w:pPr>
            <w:r w:rsidRPr="00781C11">
              <w:t>Show intellectual leadership by providing specialist input to policies, new legislation, program reform and business improvement initiatives</w:t>
            </w:r>
          </w:p>
          <w:p w:rsidR="00B550EB" w:rsidRPr="00781C11" w:rsidRDefault="00B550EB" w:rsidP="001C72DA">
            <w:pPr>
              <w:pStyle w:val="Bullets"/>
            </w:pPr>
            <w:r w:rsidRPr="00781C11">
              <w:t>Provide specialist expertise and professional knowledge and skill in relation to specific areas of organisational responsibility</w:t>
            </w:r>
          </w:p>
          <w:p w:rsidR="00B550EB" w:rsidRPr="00781C11" w:rsidRDefault="00B550EB" w:rsidP="001C72DA">
            <w:pPr>
              <w:pStyle w:val="Bullets"/>
            </w:pPr>
            <w:r w:rsidRPr="00781C11">
              <w:t>Oversee a business unit performing specialist or technical work in a profession or area of practice</w:t>
            </w:r>
          </w:p>
          <w:p w:rsidR="00B550EB" w:rsidRPr="00781C11" w:rsidRDefault="00B550EB" w:rsidP="001C72DA">
            <w:pPr>
              <w:pStyle w:val="Bullets"/>
            </w:pPr>
            <w:r w:rsidRPr="00781C11">
              <w:t>Engage with and participate in relevant professional bodies and associations to ensure information exchange and continuing professional development</w:t>
            </w:r>
          </w:p>
          <w:p w:rsidR="00B550EB" w:rsidRPr="00781C11" w:rsidRDefault="00B550EB" w:rsidP="001C72DA">
            <w:pPr>
              <w:pStyle w:val="Bullets"/>
              <w:rPr>
                <w:rFonts w:eastAsia="Arial"/>
              </w:rPr>
            </w:pPr>
            <w:r w:rsidRPr="00781C11">
              <w:t>Oversee the provision of specialist and technical training and the development of education products in a technical or specialist field, including guidelines, manuals, policies and processes</w:t>
            </w:r>
          </w:p>
        </w:tc>
      </w:tr>
    </w:tbl>
    <w:p w:rsidR="00B550EB" w:rsidRDefault="00B550EB" w:rsidP="00B550EB">
      <w:pPr>
        <w:spacing w:before="10"/>
        <w:rPr>
          <w:rFonts w:ascii="Times New Roman" w:hAnsi="Times New Roman"/>
          <w:sz w:val="5"/>
          <w:szCs w:val="5"/>
        </w:rPr>
      </w:pPr>
    </w:p>
    <w:p w:rsidR="00B550EB" w:rsidRDefault="00B550EB" w:rsidP="00B550EB">
      <w:pPr>
        <w:pStyle w:val="Heading3"/>
      </w:pPr>
      <w:r>
        <w:br w:type="page"/>
      </w:r>
    </w:p>
    <w:p w:rsidR="00B550EB" w:rsidRDefault="00B550EB" w:rsidP="00B550EB">
      <w:pPr>
        <w:pStyle w:val="Heading3"/>
      </w:pPr>
      <w:r w:rsidRPr="00242D90">
        <w:lastRenderedPageBreak/>
        <w:t xml:space="preserve">Senior Executive Service Band 2 (currently Executive Officer Band 2) </w:t>
      </w:r>
      <w:r>
        <w:t>Work value</w:t>
      </w:r>
      <w:r>
        <w:rPr>
          <w:spacing w:val="1"/>
        </w:rPr>
        <w:t xml:space="preserve"> </w:t>
      </w:r>
      <w:r>
        <w:t>standards</w:t>
      </w:r>
    </w:p>
    <w:tbl>
      <w:tblPr>
        <w:tblStyle w:val="VPSCTable"/>
        <w:tblW w:w="15310" w:type="dxa"/>
        <w:tblInd w:w="108" w:type="dxa"/>
        <w:tblLayout w:type="fixed"/>
        <w:tblLook w:val="01E0" w:firstRow="1" w:lastRow="1" w:firstColumn="1" w:lastColumn="1" w:noHBand="0" w:noVBand="0"/>
      </w:tblPr>
      <w:tblGrid>
        <w:gridCol w:w="142"/>
        <w:gridCol w:w="1701"/>
        <w:gridCol w:w="142"/>
        <w:gridCol w:w="13183"/>
        <w:gridCol w:w="142"/>
      </w:tblGrid>
      <w:tr w:rsidR="00B550EB" w:rsidRPr="005A486D" w:rsidTr="001C72DA">
        <w:trPr>
          <w:gridAfter w:val="1"/>
          <w:cnfStyle w:val="100000000000" w:firstRow="1" w:lastRow="0" w:firstColumn="0" w:lastColumn="0" w:oddVBand="0" w:evenVBand="0" w:oddHBand="0" w:evenHBand="0" w:firstRowFirstColumn="0" w:firstRowLastColumn="0" w:lastRowFirstColumn="0" w:lastRowLastColumn="0"/>
          <w:wAfter w:w="142" w:type="dxa"/>
          <w:trHeight w:hRule="exact" w:val="3043"/>
        </w:trPr>
        <w:tc>
          <w:tcPr>
            <w:tcW w:w="1843" w:type="dxa"/>
            <w:gridSpan w:val="2"/>
            <w:tcBorders>
              <w:bottom w:val="single" w:sz="4" w:space="0" w:color="BFBFBF" w:themeColor="background1" w:themeShade="BF"/>
            </w:tcBorders>
            <w:shd w:val="clear" w:color="auto" w:fill="005A65"/>
          </w:tcPr>
          <w:p w:rsidR="00B550EB" w:rsidRPr="00781C11" w:rsidRDefault="00B550EB" w:rsidP="001C72DA">
            <w:pPr>
              <w:pStyle w:val="TableParagraph"/>
              <w:spacing w:before="112"/>
              <w:ind w:left="92"/>
              <w:rPr>
                <w:rFonts w:cs="Arial"/>
              </w:rPr>
            </w:pPr>
            <w:r w:rsidRPr="00781C11">
              <w:rPr>
                <w:color w:val="FFFFFF"/>
                <w:spacing w:val="-1"/>
              </w:rPr>
              <w:t>Knowledge</w:t>
            </w:r>
          </w:p>
        </w:tc>
        <w:tc>
          <w:tcPr>
            <w:tcW w:w="13325"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781C11" w:rsidRDefault="00B550EB" w:rsidP="001C72DA">
            <w:pPr>
              <w:pStyle w:val="Bullets"/>
              <w:ind w:left="602"/>
              <w:rPr>
                <w:b w:val="0"/>
                <w:szCs w:val="20"/>
              </w:rPr>
            </w:pPr>
            <w:r w:rsidRPr="00781C11">
              <w:rPr>
                <w:b w:val="0"/>
                <w:szCs w:val="20"/>
              </w:rPr>
              <w:t>Apply extensive knowledge and skills, acquired through formal (tertiary) training or relevant significant professional, specialist or management experience, including knowledge and skills over a broad range of activities or very deep technical and specialist knowledge pursuant to a senior expert in a field</w:t>
            </w:r>
          </w:p>
          <w:p w:rsidR="00B550EB" w:rsidRPr="00781C11" w:rsidRDefault="00B550EB" w:rsidP="001C72DA">
            <w:pPr>
              <w:pStyle w:val="Bullets"/>
              <w:ind w:left="602"/>
              <w:rPr>
                <w:b w:val="0"/>
                <w:szCs w:val="20"/>
              </w:rPr>
            </w:pPr>
            <w:r w:rsidRPr="00781C11">
              <w:rPr>
                <w:b w:val="0"/>
                <w:szCs w:val="20"/>
              </w:rPr>
              <w:t>Provide strategic, evidence-based advice and recommendations and act as an authoritative source of critical advice which impacts organisation</w:t>
            </w:r>
            <w:r>
              <w:rPr>
                <w:b w:val="0"/>
                <w:szCs w:val="20"/>
              </w:rPr>
              <w:t>al</w:t>
            </w:r>
            <w:r w:rsidRPr="00781C11">
              <w:rPr>
                <w:b w:val="0"/>
                <w:szCs w:val="20"/>
              </w:rPr>
              <w:t xml:space="preserve"> decision making in a functional area</w:t>
            </w:r>
          </w:p>
          <w:p w:rsidR="00B550EB" w:rsidRPr="00781C11" w:rsidRDefault="00B550EB" w:rsidP="001C72DA">
            <w:pPr>
              <w:pStyle w:val="Bullets"/>
              <w:ind w:left="602"/>
              <w:rPr>
                <w:rFonts w:eastAsia="Arial" w:cs="Arial"/>
                <w:szCs w:val="20"/>
              </w:rPr>
            </w:pPr>
            <w:r w:rsidRPr="00781C11">
              <w:rPr>
                <w:b w:val="0"/>
                <w:szCs w:val="20"/>
              </w:rPr>
              <w:t xml:space="preserve">Apply an extensive understanding of policy, service delivery, regulatory, and/or legislative processes gained through substantial experience in public or private sector senior management or specialist </w:t>
            </w:r>
            <w:r>
              <w:rPr>
                <w:b w:val="0"/>
                <w:szCs w:val="20"/>
              </w:rPr>
              <w:t>position</w:t>
            </w:r>
            <w:r w:rsidRPr="00781C11">
              <w:rPr>
                <w:b w:val="0"/>
                <w:szCs w:val="20"/>
              </w:rPr>
              <w:t xml:space="preserve">s, with commensurate understanding of the social, political, environmental and economic contexts, including </w:t>
            </w:r>
            <w:r>
              <w:rPr>
                <w:b w:val="0"/>
                <w:szCs w:val="20"/>
              </w:rPr>
              <w:t>statewide</w:t>
            </w:r>
            <w:r w:rsidRPr="00781C11">
              <w:rPr>
                <w:b w:val="0"/>
                <w:szCs w:val="20"/>
              </w:rPr>
              <w:t>, national or international matters across one or more functions, specialisations or areas of practice</w:t>
            </w:r>
          </w:p>
        </w:tc>
      </w:tr>
      <w:tr w:rsidR="00B550EB" w:rsidRPr="005A486D" w:rsidTr="001C72DA">
        <w:trPr>
          <w:gridAfter w:val="1"/>
          <w:wAfter w:w="142" w:type="dxa"/>
          <w:trHeight w:hRule="exact" w:val="3710"/>
        </w:trPr>
        <w:tc>
          <w:tcPr>
            <w:tcW w:w="1843" w:type="dxa"/>
            <w:gridSpan w:val="2"/>
            <w:tcBorders>
              <w:right w:val="nil"/>
            </w:tcBorders>
            <w:shd w:val="clear" w:color="auto" w:fill="005A65"/>
          </w:tcPr>
          <w:p w:rsidR="00B550EB" w:rsidRPr="00781C11" w:rsidRDefault="00B550EB" w:rsidP="001C72DA">
            <w:pPr>
              <w:pStyle w:val="TableParagraph"/>
              <w:spacing w:before="114"/>
              <w:ind w:left="92"/>
              <w:rPr>
                <w:rFonts w:cs="Arial"/>
              </w:rPr>
            </w:pPr>
            <w:r w:rsidRPr="00781C11">
              <w:rPr>
                <w:b/>
                <w:color w:val="FFFFFF"/>
                <w:spacing w:val="-1"/>
              </w:rPr>
              <w:t>Relationships</w:t>
            </w:r>
          </w:p>
        </w:tc>
        <w:tc>
          <w:tcPr>
            <w:tcW w:w="13325" w:type="dxa"/>
            <w:gridSpan w:val="2"/>
            <w:tcBorders>
              <w:top w:val="single" w:sz="4" w:space="0" w:color="BFBFBF" w:themeColor="background1" w:themeShade="BF"/>
              <w:left w:val="nil"/>
              <w:bottom w:val="single" w:sz="4" w:space="0" w:color="BFBFBF" w:themeColor="background1" w:themeShade="BF"/>
            </w:tcBorders>
            <w:shd w:val="clear" w:color="auto" w:fill="FFFFFF" w:themeFill="background1"/>
          </w:tcPr>
          <w:p w:rsidR="00B550EB" w:rsidRPr="00781C11" w:rsidRDefault="00B550EB" w:rsidP="001C72DA">
            <w:pPr>
              <w:pStyle w:val="Bullets"/>
              <w:ind w:left="602"/>
              <w:rPr>
                <w:szCs w:val="20"/>
              </w:rPr>
            </w:pPr>
            <w:r w:rsidRPr="00781C11">
              <w:rPr>
                <w:szCs w:val="20"/>
              </w:rPr>
              <w:t>Lead and oversee critical stakeholder engagement, including the need to engage, inform and advise a diverse range of very senior stakeholders in relation to highly complex issues</w:t>
            </w:r>
          </w:p>
          <w:p w:rsidR="00B550EB" w:rsidRPr="00781C11" w:rsidRDefault="00B550EB" w:rsidP="001C72DA">
            <w:pPr>
              <w:pStyle w:val="Bullets"/>
              <w:ind w:left="602"/>
              <w:rPr>
                <w:szCs w:val="20"/>
              </w:rPr>
            </w:pPr>
            <w:r w:rsidRPr="00781C11">
              <w:rPr>
                <w:szCs w:val="20"/>
              </w:rPr>
              <w:t>Negotiate major outcomes, and provide persuasive advice in the face of divergent views or conflicting agendas while maintaining strong relationships and collaborative networks with key stakeholders at senior levels across government and non-government sectors</w:t>
            </w:r>
          </w:p>
          <w:p w:rsidR="00B550EB" w:rsidRPr="00781C11" w:rsidRDefault="00B550EB" w:rsidP="001C72DA">
            <w:pPr>
              <w:pStyle w:val="Bullets"/>
              <w:ind w:left="602"/>
              <w:rPr>
                <w:szCs w:val="20"/>
              </w:rPr>
            </w:pPr>
            <w:r w:rsidRPr="00781C11">
              <w:rPr>
                <w:szCs w:val="20"/>
              </w:rPr>
              <w:t>Interact, liaise and engage with the senior executives of the organisation and provide highly influential, strategic advice to Secretaries, Deputy Secretaries and Ministers, and, where relevant, advocate for a position or viewpoint</w:t>
            </w:r>
          </w:p>
          <w:p w:rsidR="00B550EB" w:rsidRPr="00781C11" w:rsidRDefault="00B550EB" w:rsidP="001C72DA">
            <w:pPr>
              <w:pStyle w:val="Bullets"/>
              <w:ind w:left="602"/>
              <w:rPr>
                <w:szCs w:val="20"/>
              </w:rPr>
            </w:pPr>
            <w:r w:rsidRPr="00781C11">
              <w:rPr>
                <w:szCs w:val="20"/>
              </w:rPr>
              <w:t>Participate as a member or chair a range of committees, working groups and other fora, including inter-organisation groups and industry/community sector groups, and represent the organisation or the government in negotiations</w:t>
            </w:r>
          </w:p>
          <w:p w:rsidR="00B550EB" w:rsidRPr="00781C11" w:rsidRDefault="00B550EB" w:rsidP="001C72DA">
            <w:pPr>
              <w:pStyle w:val="Bullets"/>
              <w:ind w:left="602"/>
              <w:rPr>
                <w:szCs w:val="20"/>
              </w:rPr>
            </w:pPr>
            <w:r w:rsidRPr="00781C11">
              <w:rPr>
                <w:szCs w:val="20"/>
              </w:rPr>
              <w:t>Engage and manage stakeholders through change, resolving conflict and managing sensitivities in a complex environment</w:t>
            </w:r>
          </w:p>
        </w:tc>
      </w:tr>
      <w:tr w:rsidR="00B550EB" w:rsidRPr="005A486D" w:rsidTr="001C72DA">
        <w:trPr>
          <w:gridAfter w:val="1"/>
          <w:wAfter w:w="142" w:type="dxa"/>
          <w:trHeight w:hRule="exact" w:val="3389"/>
        </w:trPr>
        <w:tc>
          <w:tcPr>
            <w:tcW w:w="1843" w:type="dxa"/>
            <w:gridSpan w:val="2"/>
            <w:tcBorders>
              <w:right w:val="nil"/>
            </w:tcBorders>
            <w:shd w:val="clear" w:color="auto" w:fill="005A65"/>
          </w:tcPr>
          <w:p w:rsidR="00B550EB" w:rsidRPr="00781C11" w:rsidRDefault="00B550EB" w:rsidP="001C72DA">
            <w:pPr>
              <w:pStyle w:val="TableParagraph"/>
              <w:spacing w:before="114"/>
              <w:ind w:left="92"/>
              <w:rPr>
                <w:b/>
                <w:color w:val="FFFFFF"/>
                <w:spacing w:val="-1"/>
              </w:rPr>
            </w:pPr>
            <w:r w:rsidRPr="00781C11">
              <w:rPr>
                <w:b/>
                <w:color w:val="FFFFFF"/>
                <w:spacing w:val="-1"/>
              </w:rPr>
              <w:lastRenderedPageBreak/>
              <w:t>Judgement and Risk</w:t>
            </w:r>
          </w:p>
        </w:tc>
        <w:tc>
          <w:tcPr>
            <w:tcW w:w="13325" w:type="dxa"/>
            <w:gridSpan w:val="2"/>
            <w:tcBorders>
              <w:top w:val="single" w:sz="4" w:space="0" w:color="BFBFBF" w:themeColor="background1" w:themeShade="BF"/>
              <w:left w:val="nil"/>
              <w:bottom w:val="single" w:sz="4" w:space="0" w:color="BFBFBF" w:themeColor="background1" w:themeShade="BF"/>
            </w:tcBorders>
            <w:shd w:val="clear" w:color="auto" w:fill="FFFFFF" w:themeFill="background1"/>
          </w:tcPr>
          <w:p w:rsidR="00B550EB" w:rsidRPr="00781C11" w:rsidRDefault="00B550EB" w:rsidP="001C72DA">
            <w:pPr>
              <w:pStyle w:val="Bullets"/>
              <w:ind w:left="602"/>
              <w:rPr>
                <w:szCs w:val="20"/>
              </w:rPr>
            </w:pPr>
            <w:r w:rsidRPr="00781C11">
              <w:rPr>
                <w:szCs w:val="20"/>
              </w:rPr>
              <w:t xml:space="preserve">Make </w:t>
            </w:r>
            <w:r>
              <w:rPr>
                <w:szCs w:val="20"/>
              </w:rPr>
              <w:t>judgement</w:t>
            </w:r>
            <w:r w:rsidRPr="00781C11">
              <w:rPr>
                <w:szCs w:val="20"/>
              </w:rPr>
              <w:t>s and assess risk in the context of uncertainty and innovation</w:t>
            </w:r>
          </w:p>
          <w:p w:rsidR="00B550EB" w:rsidRPr="00781C11" w:rsidRDefault="00B550EB" w:rsidP="001C72DA">
            <w:pPr>
              <w:pStyle w:val="Bullets"/>
              <w:ind w:left="602"/>
              <w:rPr>
                <w:szCs w:val="20"/>
              </w:rPr>
            </w:pPr>
            <w:r w:rsidRPr="00781C11">
              <w:rPr>
                <w:szCs w:val="20"/>
              </w:rPr>
              <w:t>Apply lateral thinking and develop innovative solutions that impact onto the area of responsibility and influence decision</w:t>
            </w:r>
            <w:r>
              <w:rPr>
                <w:szCs w:val="20"/>
              </w:rPr>
              <w:t>-</w:t>
            </w:r>
            <w:r w:rsidRPr="00781C11">
              <w:rPr>
                <w:szCs w:val="20"/>
              </w:rPr>
              <w:t>making across the organisation</w:t>
            </w:r>
          </w:p>
          <w:p w:rsidR="00B550EB" w:rsidRPr="00781C11" w:rsidRDefault="00B550EB" w:rsidP="001C72DA">
            <w:pPr>
              <w:pStyle w:val="Bullets"/>
              <w:ind w:left="602"/>
              <w:rPr>
                <w:szCs w:val="20"/>
              </w:rPr>
            </w:pPr>
            <w:r w:rsidRPr="00781C11">
              <w:rPr>
                <w:szCs w:val="20"/>
              </w:rPr>
              <w:t>Identify, anticipate and manage highly complex issues and problems, and develop strategic risk minimisation plans and risk frameworks using guidance that is less defined within the context of broad policy service delivery and/or regulatory frameworks, priorities and strategic direction</w:t>
            </w:r>
          </w:p>
          <w:p w:rsidR="00B550EB" w:rsidRPr="00781C11" w:rsidRDefault="00B550EB" w:rsidP="001C72DA">
            <w:pPr>
              <w:pStyle w:val="Bullets"/>
              <w:ind w:left="602"/>
              <w:rPr>
                <w:szCs w:val="20"/>
              </w:rPr>
            </w:pPr>
            <w:r w:rsidRPr="00781C11">
              <w:rPr>
                <w:szCs w:val="20"/>
              </w:rPr>
              <w:t>Use robust investigation to consider a wide range of alternative courses of action in highly complex and sensitive situations</w:t>
            </w:r>
          </w:p>
          <w:p w:rsidR="00B550EB" w:rsidRPr="00781C11" w:rsidRDefault="00B550EB" w:rsidP="001C72DA">
            <w:pPr>
              <w:pStyle w:val="Bullets"/>
              <w:ind w:left="602"/>
              <w:rPr>
                <w:szCs w:val="20"/>
              </w:rPr>
            </w:pPr>
            <w:r w:rsidRPr="00781C11">
              <w:rPr>
                <w:szCs w:val="20"/>
              </w:rPr>
              <w:t xml:space="preserve">Identify and take into account emerging </w:t>
            </w:r>
            <w:r>
              <w:rPr>
                <w:szCs w:val="20"/>
              </w:rPr>
              <w:t>statewide</w:t>
            </w:r>
            <w:r w:rsidRPr="00781C11">
              <w:rPr>
                <w:szCs w:val="20"/>
              </w:rPr>
              <w:t xml:space="preserve"> and national issues and formulate long term plans to mitigate risk and ensure the achievement of the wider government agenda; </w:t>
            </w:r>
            <w:r>
              <w:rPr>
                <w:szCs w:val="20"/>
              </w:rPr>
              <w:t>b</w:t>
            </w:r>
            <w:r w:rsidRPr="00781C11">
              <w:rPr>
                <w:szCs w:val="20"/>
              </w:rPr>
              <w:t>e aware of the international context where relevant</w:t>
            </w:r>
          </w:p>
        </w:tc>
      </w:tr>
      <w:tr w:rsidR="00B550EB" w:rsidRPr="005A486D" w:rsidTr="001C72DA">
        <w:trPr>
          <w:gridAfter w:val="1"/>
          <w:wAfter w:w="142" w:type="dxa"/>
          <w:trHeight w:hRule="exact" w:val="4713"/>
        </w:trPr>
        <w:tc>
          <w:tcPr>
            <w:tcW w:w="1843" w:type="dxa"/>
            <w:gridSpan w:val="2"/>
            <w:tcBorders>
              <w:right w:val="nil"/>
            </w:tcBorders>
            <w:shd w:val="clear" w:color="auto" w:fill="005A65"/>
          </w:tcPr>
          <w:p w:rsidR="00B550EB" w:rsidRPr="00781C11" w:rsidRDefault="00B550EB" w:rsidP="001C72DA">
            <w:pPr>
              <w:pStyle w:val="TableParagraph"/>
              <w:spacing w:before="114"/>
              <w:ind w:left="92"/>
              <w:rPr>
                <w:b/>
                <w:color w:val="FFFFFF"/>
                <w:spacing w:val="-1"/>
              </w:rPr>
            </w:pPr>
            <w:r w:rsidRPr="00781C11">
              <w:rPr>
                <w:b/>
                <w:color w:val="FFFFFF"/>
                <w:spacing w:val="-1"/>
              </w:rPr>
              <w:t>Independence</w:t>
            </w:r>
          </w:p>
        </w:tc>
        <w:tc>
          <w:tcPr>
            <w:tcW w:w="13325" w:type="dxa"/>
            <w:gridSpan w:val="2"/>
            <w:tcBorders>
              <w:top w:val="single" w:sz="4" w:space="0" w:color="BFBFBF" w:themeColor="background1" w:themeShade="BF"/>
              <w:left w:val="nil"/>
              <w:bottom w:val="single" w:sz="4" w:space="0" w:color="BFBFBF" w:themeColor="background1" w:themeShade="BF"/>
            </w:tcBorders>
            <w:shd w:val="clear" w:color="auto" w:fill="FFFFFF" w:themeFill="background1"/>
          </w:tcPr>
          <w:p w:rsidR="00B550EB" w:rsidRPr="00781C11" w:rsidRDefault="00B550EB" w:rsidP="001C72DA">
            <w:pPr>
              <w:pStyle w:val="Bullets"/>
              <w:ind w:left="602"/>
              <w:rPr>
                <w:szCs w:val="20"/>
              </w:rPr>
            </w:pPr>
            <w:r w:rsidRPr="00781C11">
              <w:rPr>
                <w:szCs w:val="20"/>
              </w:rPr>
              <w:t>Work with a high level of independence and the freedom to make critical decisions about the way in which goals are achieved and priorities are defined</w:t>
            </w:r>
          </w:p>
          <w:p w:rsidR="00B550EB" w:rsidRPr="00781C11" w:rsidRDefault="00B550EB" w:rsidP="001C72DA">
            <w:pPr>
              <w:pStyle w:val="Bullets"/>
              <w:ind w:left="602"/>
              <w:rPr>
                <w:szCs w:val="20"/>
              </w:rPr>
            </w:pPr>
            <w:r w:rsidRPr="00781C11">
              <w:rPr>
                <w:szCs w:val="20"/>
              </w:rPr>
              <w:t>Make decisions that impact other areas of the organisation, and flow into industry or other non-government sectors in the medium to long term with the authority to make statements on behalf of the organisation</w:t>
            </w:r>
          </w:p>
          <w:p w:rsidR="00B550EB" w:rsidRPr="00781C11" w:rsidRDefault="00B550EB" w:rsidP="001C72DA">
            <w:pPr>
              <w:pStyle w:val="Bullets"/>
              <w:ind w:left="602"/>
              <w:rPr>
                <w:szCs w:val="20"/>
              </w:rPr>
            </w:pPr>
            <w:r w:rsidRPr="00781C11">
              <w:rPr>
                <w:szCs w:val="20"/>
              </w:rPr>
              <w:t>Work with a high level of credibility and standing in the area of responsibility</w:t>
            </w:r>
          </w:p>
          <w:p w:rsidR="00B550EB" w:rsidRPr="00781C11" w:rsidRDefault="00B550EB" w:rsidP="001C72DA">
            <w:pPr>
              <w:pStyle w:val="Bullets"/>
              <w:ind w:left="602"/>
              <w:rPr>
                <w:szCs w:val="20"/>
              </w:rPr>
            </w:pPr>
            <w:r w:rsidRPr="00781C11">
              <w:rPr>
                <w:szCs w:val="20"/>
              </w:rPr>
              <w:t>Exercise high</w:t>
            </w:r>
            <w:r>
              <w:rPr>
                <w:szCs w:val="20"/>
              </w:rPr>
              <w:t>-</w:t>
            </w:r>
            <w:r w:rsidRPr="00781C11">
              <w:rPr>
                <w:szCs w:val="20"/>
              </w:rPr>
              <w:t>level delegations in relation to legal, governance, human resource management, project and program, and regulatory decisions</w:t>
            </w:r>
          </w:p>
          <w:p w:rsidR="00B550EB" w:rsidRPr="00781C11" w:rsidRDefault="00B550EB" w:rsidP="001C72DA">
            <w:pPr>
              <w:pStyle w:val="Bullets"/>
              <w:ind w:left="602"/>
              <w:rPr>
                <w:szCs w:val="20"/>
              </w:rPr>
            </w:pPr>
            <w:r w:rsidRPr="00781C11">
              <w:rPr>
                <w:szCs w:val="20"/>
              </w:rPr>
              <w:t>Adopt a 2</w:t>
            </w:r>
            <w:r>
              <w:rPr>
                <w:szCs w:val="20"/>
              </w:rPr>
              <w:t xml:space="preserve"> to </w:t>
            </w:r>
            <w:r w:rsidRPr="00781C11">
              <w:rPr>
                <w:szCs w:val="20"/>
              </w:rPr>
              <w:t>3</w:t>
            </w:r>
            <w:r>
              <w:rPr>
                <w:szCs w:val="20"/>
              </w:rPr>
              <w:t>-</w:t>
            </w:r>
            <w:r w:rsidRPr="00781C11">
              <w:rPr>
                <w:szCs w:val="20"/>
              </w:rPr>
              <w:t>year focus for primary planning with an understanding of longer term implications where applicable</w:t>
            </w:r>
          </w:p>
          <w:p w:rsidR="00B550EB" w:rsidRPr="00781C11" w:rsidRDefault="00B550EB" w:rsidP="001C72DA">
            <w:pPr>
              <w:pStyle w:val="Bullets"/>
              <w:ind w:left="602"/>
              <w:rPr>
                <w:szCs w:val="20"/>
              </w:rPr>
            </w:pPr>
            <w:r w:rsidRPr="00781C11">
              <w:rPr>
                <w:szCs w:val="20"/>
              </w:rPr>
              <w:t>Act with full accountability for the integration of strategic policy, regulatory, delivery and/or program initiatives for a group of business units</w:t>
            </w:r>
            <w:r>
              <w:rPr>
                <w:szCs w:val="20"/>
              </w:rPr>
              <w:t xml:space="preserve"> or functions</w:t>
            </w:r>
          </w:p>
        </w:tc>
      </w:tr>
      <w:tr w:rsidR="00B550EB" w:rsidRPr="005A486D" w:rsidTr="001C72DA">
        <w:trPr>
          <w:gridAfter w:val="1"/>
          <w:wAfter w:w="142" w:type="dxa"/>
          <w:trHeight w:hRule="exact" w:val="2255"/>
        </w:trPr>
        <w:tc>
          <w:tcPr>
            <w:tcW w:w="1843" w:type="dxa"/>
            <w:gridSpan w:val="2"/>
            <w:tcBorders>
              <w:right w:val="nil"/>
            </w:tcBorders>
            <w:shd w:val="clear" w:color="auto" w:fill="005A65"/>
          </w:tcPr>
          <w:p w:rsidR="00B550EB" w:rsidRPr="00781C11" w:rsidRDefault="00B550EB" w:rsidP="001C72DA">
            <w:pPr>
              <w:pStyle w:val="TableParagraph"/>
              <w:spacing w:before="114"/>
              <w:ind w:left="92"/>
              <w:rPr>
                <w:b/>
                <w:color w:val="FFFFFF"/>
                <w:spacing w:val="-1"/>
              </w:rPr>
            </w:pPr>
            <w:r w:rsidRPr="00781C11">
              <w:rPr>
                <w:b/>
                <w:color w:val="FFFFFF"/>
                <w:spacing w:val="-1"/>
              </w:rPr>
              <w:lastRenderedPageBreak/>
              <w:t>Strategic Change</w:t>
            </w:r>
          </w:p>
        </w:tc>
        <w:tc>
          <w:tcPr>
            <w:tcW w:w="13325" w:type="dxa"/>
            <w:gridSpan w:val="2"/>
            <w:tcBorders>
              <w:top w:val="single" w:sz="4" w:space="0" w:color="BFBFBF" w:themeColor="background1" w:themeShade="BF"/>
              <w:left w:val="nil"/>
              <w:bottom w:val="single" w:sz="4" w:space="0" w:color="BFBFBF" w:themeColor="background1" w:themeShade="BF"/>
            </w:tcBorders>
            <w:shd w:val="clear" w:color="auto" w:fill="FFFFFF" w:themeFill="background1"/>
          </w:tcPr>
          <w:p w:rsidR="00B550EB" w:rsidRPr="00781C11" w:rsidRDefault="00B550EB" w:rsidP="001C72DA">
            <w:pPr>
              <w:pStyle w:val="Bullets"/>
              <w:ind w:left="602"/>
              <w:rPr>
                <w:szCs w:val="20"/>
              </w:rPr>
            </w:pPr>
            <w:r w:rsidRPr="00781C11">
              <w:rPr>
                <w:szCs w:val="20"/>
              </w:rPr>
              <w:t>Regularly manage change associated with critical or large</w:t>
            </w:r>
            <w:r>
              <w:rPr>
                <w:szCs w:val="20"/>
              </w:rPr>
              <w:t>-</w:t>
            </w:r>
            <w:r w:rsidRPr="00781C11">
              <w:rPr>
                <w:szCs w:val="20"/>
              </w:rPr>
              <w:t>scale organisational reforms</w:t>
            </w:r>
          </w:p>
          <w:p w:rsidR="00B550EB" w:rsidRPr="00781C11" w:rsidRDefault="00B550EB" w:rsidP="001C72DA">
            <w:pPr>
              <w:pStyle w:val="Bullets"/>
              <w:ind w:left="602"/>
              <w:rPr>
                <w:szCs w:val="20"/>
              </w:rPr>
            </w:pPr>
            <w:r w:rsidRPr="00781C11">
              <w:rPr>
                <w:szCs w:val="20"/>
              </w:rPr>
              <w:t>Identify and coordinate responses to widely impacting organisational change, working with a strategic understanding of the relevant context and emerging social, political, environmental and technological issues</w:t>
            </w:r>
          </w:p>
          <w:p w:rsidR="00B550EB" w:rsidRPr="00781C11" w:rsidRDefault="00B550EB" w:rsidP="001C72DA">
            <w:pPr>
              <w:pStyle w:val="Bullets"/>
              <w:ind w:left="602"/>
              <w:rPr>
                <w:szCs w:val="20"/>
              </w:rPr>
            </w:pPr>
            <w:r w:rsidRPr="00781C11">
              <w:rPr>
                <w:szCs w:val="20"/>
              </w:rPr>
              <w:t>Oversee multiple, integrated change initiatives with outcomes that have a significant impact on communities, stakeholders and services, or undertake the management of large</w:t>
            </w:r>
            <w:r>
              <w:rPr>
                <w:szCs w:val="20"/>
              </w:rPr>
              <w:t>-</w:t>
            </w:r>
            <w:r w:rsidRPr="00781C11">
              <w:rPr>
                <w:szCs w:val="20"/>
              </w:rPr>
              <w:t xml:space="preserve">scale change projects and programs that constitute a significant piece of work over an extended timeframe and where this is the primary responsibility of the </w:t>
            </w:r>
            <w:r>
              <w:rPr>
                <w:szCs w:val="20"/>
              </w:rPr>
              <w:t>position</w:t>
            </w:r>
          </w:p>
        </w:tc>
      </w:tr>
      <w:tr w:rsidR="00B550EB" w:rsidRPr="005A486D" w:rsidTr="001C72DA">
        <w:trPr>
          <w:gridAfter w:val="1"/>
          <w:wAfter w:w="142" w:type="dxa"/>
          <w:trHeight w:hRule="exact" w:val="3705"/>
        </w:trPr>
        <w:tc>
          <w:tcPr>
            <w:tcW w:w="1843" w:type="dxa"/>
            <w:gridSpan w:val="2"/>
            <w:tcBorders>
              <w:right w:val="nil"/>
            </w:tcBorders>
            <w:shd w:val="clear" w:color="auto" w:fill="005A65"/>
          </w:tcPr>
          <w:p w:rsidR="00B550EB" w:rsidRPr="00781C11" w:rsidRDefault="00B550EB" w:rsidP="001C72DA">
            <w:pPr>
              <w:pStyle w:val="TableParagraph"/>
              <w:spacing w:before="114"/>
              <w:ind w:left="92"/>
              <w:rPr>
                <w:b/>
                <w:color w:val="FFFFFF"/>
                <w:spacing w:val="-1"/>
              </w:rPr>
            </w:pPr>
            <w:r w:rsidRPr="00781C11">
              <w:rPr>
                <w:b/>
                <w:color w:val="FFFFFF"/>
                <w:spacing w:val="-1"/>
              </w:rPr>
              <w:t>Impact</w:t>
            </w:r>
          </w:p>
        </w:tc>
        <w:tc>
          <w:tcPr>
            <w:tcW w:w="13325" w:type="dxa"/>
            <w:gridSpan w:val="2"/>
            <w:tcBorders>
              <w:top w:val="single" w:sz="4" w:space="0" w:color="BFBFBF" w:themeColor="background1" w:themeShade="BF"/>
              <w:left w:val="nil"/>
              <w:bottom w:val="single" w:sz="4" w:space="0" w:color="BFBFBF" w:themeColor="background1" w:themeShade="BF"/>
            </w:tcBorders>
            <w:shd w:val="clear" w:color="auto" w:fill="FFFFFF" w:themeFill="background1"/>
          </w:tcPr>
          <w:p w:rsidR="00B550EB" w:rsidRPr="00781C11" w:rsidRDefault="00B550EB" w:rsidP="001C72DA">
            <w:pPr>
              <w:pStyle w:val="Bullets"/>
              <w:ind w:left="602"/>
              <w:rPr>
                <w:szCs w:val="20"/>
              </w:rPr>
            </w:pPr>
            <w:r w:rsidRPr="00781C11">
              <w:rPr>
                <w:szCs w:val="20"/>
              </w:rPr>
              <w:t>Strongly influence policy and strategic direction of an organisation through membership of the executive leadership and contribute to organisation</w:t>
            </w:r>
            <w:r>
              <w:rPr>
                <w:szCs w:val="20"/>
              </w:rPr>
              <w:t>-</w:t>
            </w:r>
            <w:r w:rsidRPr="00781C11">
              <w:rPr>
                <w:szCs w:val="20"/>
              </w:rPr>
              <w:t>wide goals</w:t>
            </w:r>
          </w:p>
          <w:p w:rsidR="00B550EB" w:rsidRPr="00781C11" w:rsidRDefault="00B550EB" w:rsidP="001C72DA">
            <w:pPr>
              <w:pStyle w:val="Bullets"/>
              <w:ind w:left="602"/>
              <w:rPr>
                <w:szCs w:val="20"/>
              </w:rPr>
            </w:pPr>
            <w:r w:rsidRPr="00781C11">
              <w:rPr>
                <w:szCs w:val="20"/>
              </w:rPr>
              <w:t xml:space="preserve">Provide advice and recommendations to </w:t>
            </w:r>
            <w:r>
              <w:rPr>
                <w:szCs w:val="20"/>
              </w:rPr>
              <w:t xml:space="preserve">the </w:t>
            </w:r>
            <w:r w:rsidRPr="00781C11">
              <w:rPr>
                <w:szCs w:val="20"/>
              </w:rPr>
              <w:t>senior executive and the Secretary, and directly to the Minister when required</w:t>
            </w:r>
          </w:p>
          <w:p w:rsidR="00B550EB" w:rsidRPr="00781C11" w:rsidRDefault="00B550EB" w:rsidP="001C72DA">
            <w:pPr>
              <w:pStyle w:val="Bullets"/>
              <w:ind w:left="602"/>
              <w:rPr>
                <w:szCs w:val="20"/>
              </w:rPr>
            </w:pPr>
            <w:r w:rsidRPr="00781C11">
              <w:rPr>
                <w:szCs w:val="20"/>
              </w:rPr>
              <w:t>Have impact into industry or the wider community through oversight of the delivery of major services and/or through leading engagement with external peak bodies, groups and associations at senior levels</w:t>
            </w:r>
          </w:p>
          <w:p w:rsidR="00B550EB" w:rsidRPr="00781C11" w:rsidRDefault="00B550EB" w:rsidP="001C72DA">
            <w:pPr>
              <w:pStyle w:val="Bullets"/>
              <w:ind w:left="602"/>
              <w:rPr>
                <w:szCs w:val="20"/>
              </w:rPr>
            </w:pPr>
            <w:r w:rsidRPr="00781C11">
              <w:rPr>
                <w:szCs w:val="20"/>
              </w:rPr>
              <w:t xml:space="preserve">Contribute to shaping the organisation’s strategic vision </w:t>
            </w:r>
            <w:r>
              <w:rPr>
                <w:szCs w:val="20"/>
              </w:rPr>
              <w:t xml:space="preserve">and culture </w:t>
            </w:r>
            <w:r w:rsidRPr="00781C11">
              <w:rPr>
                <w:szCs w:val="20"/>
              </w:rPr>
              <w:t xml:space="preserve">as a member of the </w:t>
            </w:r>
            <w:r>
              <w:rPr>
                <w:szCs w:val="20"/>
              </w:rPr>
              <w:t>s</w:t>
            </w:r>
            <w:r w:rsidRPr="00781C11">
              <w:rPr>
                <w:szCs w:val="20"/>
              </w:rPr>
              <w:t xml:space="preserve">enior </w:t>
            </w:r>
            <w:r>
              <w:rPr>
                <w:szCs w:val="20"/>
              </w:rPr>
              <w:t>e</w:t>
            </w:r>
            <w:r w:rsidRPr="00781C11">
              <w:rPr>
                <w:szCs w:val="20"/>
              </w:rPr>
              <w:t>xecutive, and take full responsibility for developing the strategic direction for the area of responsibility, integrating a range of activities, programs and functions to support organisational goals and priorities</w:t>
            </w:r>
          </w:p>
          <w:p w:rsidR="00B550EB" w:rsidRPr="00781C11" w:rsidRDefault="00B550EB" w:rsidP="001C72DA">
            <w:pPr>
              <w:pStyle w:val="Bullets"/>
              <w:ind w:left="602"/>
              <w:rPr>
                <w:szCs w:val="20"/>
              </w:rPr>
            </w:pPr>
            <w:r w:rsidRPr="00781C11">
              <w:rPr>
                <w:szCs w:val="20"/>
              </w:rPr>
              <w:t>When supporting the work of an organisation through the provision of corporate services or the setting of overarching policy and regulatory frameworks, actions and decisions will impact across the organisation as a whole</w:t>
            </w:r>
          </w:p>
        </w:tc>
      </w:tr>
      <w:tr w:rsidR="00B550EB" w:rsidRPr="005A486D" w:rsidTr="001C72DA">
        <w:trPr>
          <w:gridAfter w:val="1"/>
          <w:wAfter w:w="142" w:type="dxa"/>
          <w:trHeight w:hRule="exact" w:val="2299"/>
        </w:trPr>
        <w:tc>
          <w:tcPr>
            <w:tcW w:w="1843" w:type="dxa"/>
            <w:gridSpan w:val="2"/>
            <w:tcBorders>
              <w:right w:val="nil"/>
            </w:tcBorders>
            <w:shd w:val="clear" w:color="auto" w:fill="005A65"/>
          </w:tcPr>
          <w:p w:rsidR="00B550EB" w:rsidRPr="00781C11" w:rsidRDefault="00B550EB" w:rsidP="001C72DA">
            <w:pPr>
              <w:pStyle w:val="TableParagraph"/>
              <w:spacing w:before="112"/>
              <w:ind w:left="92"/>
              <w:rPr>
                <w:rFonts w:cs="Arial"/>
              </w:rPr>
            </w:pPr>
            <w:r w:rsidRPr="00781C11">
              <w:rPr>
                <w:b/>
                <w:color w:val="FFFFFF"/>
                <w:spacing w:val="-1"/>
              </w:rPr>
              <w:t>Breadth</w:t>
            </w:r>
          </w:p>
        </w:tc>
        <w:tc>
          <w:tcPr>
            <w:tcW w:w="13325" w:type="dxa"/>
            <w:gridSpan w:val="2"/>
            <w:tcBorders>
              <w:top w:val="single" w:sz="4" w:space="0" w:color="BFBFBF" w:themeColor="background1" w:themeShade="BF"/>
              <w:left w:val="nil"/>
              <w:bottom w:val="single" w:sz="4" w:space="0" w:color="BFBFBF" w:themeColor="background1" w:themeShade="BF"/>
            </w:tcBorders>
            <w:shd w:val="clear" w:color="auto" w:fill="FFFFFF" w:themeFill="background1"/>
          </w:tcPr>
          <w:p w:rsidR="00B550EB" w:rsidRPr="00781C11" w:rsidRDefault="00B550EB" w:rsidP="001C72DA">
            <w:pPr>
              <w:pStyle w:val="Bullets"/>
              <w:ind w:left="602"/>
              <w:rPr>
                <w:szCs w:val="20"/>
              </w:rPr>
            </w:pPr>
            <w:r w:rsidRPr="00781C11">
              <w:rPr>
                <w:szCs w:val="20"/>
              </w:rPr>
              <w:t xml:space="preserve">Be responsible for an extensive range of activities that relate to a specific major function such as </w:t>
            </w:r>
            <w:r>
              <w:rPr>
                <w:szCs w:val="20"/>
              </w:rPr>
              <w:t>h</w:t>
            </w:r>
            <w:r w:rsidRPr="00781C11">
              <w:rPr>
                <w:szCs w:val="20"/>
              </w:rPr>
              <w:t xml:space="preserve">uman </w:t>
            </w:r>
            <w:r>
              <w:rPr>
                <w:szCs w:val="20"/>
              </w:rPr>
              <w:t>r</w:t>
            </w:r>
            <w:r w:rsidRPr="00781C11">
              <w:rPr>
                <w:szCs w:val="20"/>
              </w:rPr>
              <w:t xml:space="preserve">esource </w:t>
            </w:r>
            <w:r>
              <w:rPr>
                <w:szCs w:val="20"/>
              </w:rPr>
              <w:t>m</w:t>
            </w:r>
            <w:r w:rsidRPr="00781C11">
              <w:rPr>
                <w:szCs w:val="20"/>
              </w:rPr>
              <w:t xml:space="preserve">anagement, </w:t>
            </w:r>
            <w:r>
              <w:rPr>
                <w:szCs w:val="20"/>
              </w:rPr>
              <w:t>information and communication technologies,</w:t>
            </w:r>
            <w:r w:rsidRPr="00781C11">
              <w:rPr>
                <w:szCs w:val="20"/>
              </w:rPr>
              <w:t xml:space="preserve"> </w:t>
            </w:r>
            <w:r>
              <w:rPr>
                <w:szCs w:val="20"/>
              </w:rPr>
              <w:t>f</w:t>
            </w:r>
            <w:r w:rsidRPr="00781C11">
              <w:rPr>
                <w:szCs w:val="20"/>
              </w:rPr>
              <w:t xml:space="preserve">inancial </w:t>
            </w:r>
            <w:r>
              <w:rPr>
                <w:szCs w:val="20"/>
              </w:rPr>
              <w:t>s</w:t>
            </w:r>
            <w:r w:rsidRPr="00781C11">
              <w:rPr>
                <w:szCs w:val="20"/>
              </w:rPr>
              <w:t>ervices in a larger organisation, or a number of functions that are interrelated and of high complexity such as both policy and program responsibilities</w:t>
            </w:r>
          </w:p>
          <w:p w:rsidR="00B550EB" w:rsidRPr="00781C11" w:rsidRDefault="00B550EB" w:rsidP="001C72DA">
            <w:pPr>
              <w:pStyle w:val="Bullets"/>
              <w:ind w:left="602"/>
              <w:rPr>
                <w:szCs w:val="20"/>
              </w:rPr>
            </w:pPr>
            <w:r w:rsidRPr="00781C11">
              <w:rPr>
                <w:szCs w:val="20"/>
              </w:rPr>
              <w:t>Operate within multiple frames of reference and have accountability for a number of business areas</w:t>
            </w:r>
          </w:p>
          <w:p w:rsidR="00B550EB" w:rsidRPr="00781C11" w:rsidRDefault="00B550EB" w:rsidP="001C72DA">
            <w:pPr>
              <w:pStyle w:val="Bullets"/>
              <w:ind w:left="602"/>
              <w:rPr>
                <w:szCs w:val="20"/>
              </w:rPr>
            </w:pPr>
            <w:r w:rsidRPr="00781C11">
              <w:rPr>
                <w:szCs w:val="20"/>
              </w:rPr>
              <w:t>Manage staff and/or functions that are g</w:t>
            </w:r>
            <w:r>
              <w:rPr>
                <w:szCs w:val="20"/>
              </w:rPr>
              <w:t>eog</w:t>
            </w:r>
            <w:r w:rsidRPr="00781C11">
              <w:rPr>
                <w:szCs w:val="20"/>
              </w:rPr>
              <w:t>raphically dispersed such as across offices in different parts of a city, or offices in regional areas</w:t>
            </w:r>
          </w:p>
        </w:tc>
      </w:tr>
      <w:tr w:rsidR="00B550EB" w:rsidRPr="005A486D" w:rsidTr="001C72DA">
        <w:trPr>
          <w:gridBefore w:val="1"/>
          <w:wBefore w:w="142" w:type="dxa"/>
          <w:trHeight w:hRule="exact" w:val="1971"/>
        </w:trPr>
        <w:tc>
          <w:tcPr>
            <w:tcW w:w="1843" w:type="dxa"/>
            <w:gridSpan w:val="2"/>
            <w:tcBorders>
              <w:right w:val="nil"/>
            </w:tcBorders>
            <w:shd w:val="clear" w:color="auto" w:fill="005A65"/>
          </w:tcPr>
          <w:p w:rsidR="00B550EB" w:rsidRPr="00781C11" w:rsidRDefault="00B550EB" w:rsidP="001C72DA">
            <w:pPr>
              <w:pStyle w:val="TableParagraph"/>
              <w:spacing w:before="112"/>
              <w:ind w:left="92"/>
              <w:rPr>
                <w:b/>
                <w:color w:val="FFFFFF"/>
                <w:spacing w:val="-1"/>
              </w:rPr>
            </w:pPr>
            <w:r w:rsidRPr="00781C11">
              <w:rPr>
                <w:b/>
                <w:color w:val="FFFFFF"/>
                <w:spacing w:val="-1"/>
              </w:rPr>
              <w:lastRenderedPageBreak/>
              <w:t>Resource Management</w:t>
            </w:r>
          </w:p>
        </w:tc>
        <w:tc>
          <w:tcPr>
            <w:tcW w:w="13325" w:type="dxa"/>
            <w:gridSpan w:val="2"/>
            <w:tcBorders>
              <w:top w:val="single" w:sz="4" w:space="0" w:color="BFBFBF" w:themeColor="background1" w:themeShade="BF"/>
              <w:left w:val="nil"/>
            </w:tcBorders>
            <w:shd w:val="clear" w:color="auto" w:fill="FFFFFF" w:themeFill="background1"/>
          </w:tcPr>
          <w:p w:rsidR="00B550EB" w:rsidRPr="00781C11" w:rsidRDefault="00B550EB" w:rsidP="001C72DA">
            <w:pPr>
              <w:pStyle w:val="Bullets"/>
            </w:pPr>
            <w:r w:rsidRPr="00781C11">
              <w:t>Manage the staff and resources of a division/group or set of business units within an organisation</w:t>
            </w:r>
          </w:p>
          <w:p w:rsidR="00B550EB" w:rsidRPr="00781C11" w:rsidRDefault="00B550EB" w:rsidP="001C72DA">
            <w:pPr>
              <w:pStyle w:val="Bullets"/>
            </w:pPr>
            <w:r w:rsidRPr="00781C11">
              <w:t>Manage a large resource base which may include operational, capital and/or project/program/grants funding, tactically balancing resources across areas of responsibility</w:t>
            </w:r>
          </w:p>
          <w:p w:rsidR="00B550EB" w:rsidRPr="00781C11" w:rsidRDefault="00B550EB" w:rsidP="001C72DA">
            <w:pPr>
              <w:pStyle w:val="Bullets"/>
            </w:pPr>
            <w:r w:rsidRPr="00781C11">
              <w:t>Be accountable for the development and management of budgets, finances, procurement and expenditure for a division/group or set of business units and influence the allocation of resources over the long term</w:t>
            </w:r>
          </w:p>
        </w:tc>
      </w:tr>
    </w:tbl>
    <w:p w:rsidR="00B550EB" w:rsidRDefault="00B550EB" w:rsidP="00B550EB">
      <w:r>
        <w:br w:type="page"/>
      </w:r>
    </w:p>
    <w:p w:rsidR="00B550EB" w:rsidRDefault="00B550EB" w:rsidP="00B550EB">
      <w:pPr>
        <w:pStyle w:val="Heading3"/>
        <w:rPr>
          <w:b/>
          <w:bCs w:val="0"/>
        </w:rPr>
      </w:pPr>
      <w:r w:rsidRPr="00242D90">
        <w:lastRenderedPageBreak/>
        <w:t xml:space="preserve">Senior Executive Service Band 2 (currently Executive Officer Band 2) </w:t>
      </w:r>
      <w:r>
        <w:t>Work Streams</w:t>
      </w:r>
    </w:p>
    <w:p w:rsidR="00B550EB" w:rsidRDefault="00B550EB" w:rsidP="00B550EB">
      <w:pPr>
        <w:pStyle w:val="Body"/>
      </w:pPr>
      <w:r>
        <w:rPr>
          <w:spacing w:val="-1"/>
        </w:rPr>
        <w:t>Positions</w:t>
      </w:r>
      <w:r>
        <w:rPr>
          <w:spacing w:val="-3"/>
        </w:rPr>
        <w:t xml:space="preserve"> </w:t>
      </w:r>
      <w:r>
        <w:rPr>
          <w:spacing w:val="-1"/>
        </w:rPr>
        <w:t>at</w:t>
      </w:r>
      <w:r>
        <w:rPr>
          <w:spacing w:val="-5"/>
        </w:rPr>
        <w:t xml:space="preserve"> </w:t>
      </w:r>
      <w:r>
        <w:t>this</w:t>
      </w:r>
      <w:r>
        <w:rPr>
          <w:spacing w:val="-5"/>
        </w:rPr>
        <w:t xml:space="preserve"> </w:t>
      </w:r>
      <w:r>
        <w:t>level</w:t>
      </w:r>
      <w:r>
        <w:rPr>
          <w:spacing w:val="-5"/>
        </w:rPr>
        <w:t xml:space="preserve"> </w:t>
      </w:r>
      <w:r>
        <w:t>lead</w:t>
      </w:r>
      <w:r>
        <w:rPr>
          <w:spacing w:val="-6"/>
        </w:rPr>
        <w:t xml:space="preserve"> </w:t>
      </w:r>
      <w:r>
        <w:t>and</w:t>
      </w:r>
      <w:r>
        <w:rPr>
          <w:spacing w:val="-4"/>
        </w:rPr>
        <w:t xml:space="preserve"> </w:t>
      </w:r>
      <w:r>
        <w:rPr>
          <w:spacing w:val="-1"/>
        </w:rPr>
        <w:t>provide</w:t>
      </w:r>
      <w:r>
        <w:rPr>
          <w:spacing w:val="-3"/>
        </w:rPr>
        <w:t xml:space="preserve"> </w:t>
      </w:r>
      <w:r>
        <w:rPr>
          <w:spacing w:val="-1"/>
        </w:rPr>
        <w:t>direction</w:t>
      </w:r>
      <w:r>
        <w:rPr>
          <w:spacing w:val="-4"/>
        </w:rPr>
        <w:t xml:space="preserve"> </w:t>
      </w:r>
      <w:r>
        <w:t>in</w:t>
      </w:r>
      <w:r>
        <w:rPr>
          <w:spacing w:val="-5"/>
        </w:rPr>
        <w:t xml:space="preserve"> </w:t>
      </w:r>
      <w:r>
        <w:t>one</w:t>
      </w:r>
      <w:r>
        <w:rPr>
          <w:spacing w:val="-6"/>
        </w:rPr>
        <w:t xml:space="preserve"> </w:t>
      </w:r>
      <w:r>
        <w:rPr>
          <w:spacing w:val="-1"/>
        </w:rPr>
        <w:t>or</w:t>
      </w:r>
      <w:r>
        <w:rPr>
          <w:spacing w:val="-3"/>
        </w:rPr>
        <w:t xml:space="preserve"> </w:t>
      </w:r>
      <w:r>
        <w:t>more</w:t>
      </w:r>
      <w:r>
        <w:rPr>
          <w:spacing w:val="-6"/>
        </w:rPr>
        <w:t xml:space="preserve"> </w:t>
      </w:r>
      <w:r>
        <w:rPr>
          <w:spacing w:val="-1"/>
        </w:rPr>
        <w:t>of</w:t>
      </w:r>
      <w:r>
        <w:rPr>
          <w:spacing w:val="-4"/>
        </w:rPr>
        <w:t xml:space="preserve"> </w:t>
      </w:r>
      <w:r>
        <w:rPr>
          <w:spacing w:val="-1"/>
        </w:rPr>
        <w:t>the</w:t>
      </w:r>
      <w:r>
        <w:rPr>
          <w:spacing w:val="-6"/>
        </w:rPr>
        <w:t xml:space="preserve"> </w:t>
      </w:r>
      <w:r>
        <w:rPr>
          <w:spacing w:val="-1"/>
        </w:rPr>
        <w:t>functional</w:t>
      </w:r>
      <w:r>
        <w:rPr>
          <w:spacing w:val="-4"/>
        </w:rPr>
        <w:t xml:space="preserve"> </w:t>
      </w:r>
      <w:r>
        <w:t>streams</w:t>
      </w:r>
      <w:r>
        <w:rPr>
          <w:spacing w:val="-5"/>
        </w:rPr>
        <w:t xml:space="preserve"> </w:t>
      </w:r>
      <w:r>
        <w:rPr>
          <w:spacing w:val="-1"/>
        </w:rPr>
        <w:t>below</w:t>
      </w:r>
      <w:r>
        <w:rPr>
          <w:spacing w:val="-6"/>
        </w:rPr>
        <w:t xml:space="preserve"> </w:t>
      </w:r>
      <w:r>
        <w:rPr>
          <w:spacing w:val="-1"/>
        </w:rPr>
        <w:t>and</w:t>
      </w:r>
      <w:r>
        <w:rPr>
          <w:spacing w:val="-6"/>
        </w:rPr>
        <w:t xml:space="preserve"> </w:t>
      </w:r>
      <w:r>
        <w:rPr>
          <w:spacing w:val="2"/>
        </w:rPr>
        <w:t>may</w:t>
      </w:r>
      <w:r>
        <w:rPr>
          <w:spacing w:val="-9"/>
        </w:rPr>
        <w:t xml:space="preserve"> </w:t>
      </w:r>
      <w:r>
        <w:t>undertake</w:t>
      </w:r>
      <w:r>
        <w:rPr>
          <w:spacing w:val="-6"/>
        </w:rPr>
        <w:t xml:space="preserve"> </w:t>
      </w:r>
      <w:r>
        <w:t>any</w:t>
      </w:r>
      <w:r>
        <w:rPr>
          <w:spacing w:val="-9"/>
        </w:rPr>
        <w:t xml:space="preserve"> </w:t>
      </w:r>
      <w:r>
        <w:rPr>
          <w:spacing w:val="-1"/>
        </w:rPr>
        <w:t>of</w:t>
      </w:r>
      <w:r>
        <w:rPr>
          <w:spacing w:val="-4"/>
        </w:rPr>
        <w:t xml:space="preserve"> </w:t>
      </w:r>
      <w:r>
        <w:rPr>
          <w:spacing w:val="-1"/>
        </w:rPr>
        <w:t>the</w:t>
      </w:r>
      <w:r>
        <w:rPr>
          <w:spacing w:val="-6"/>
        </w:rPr>
        <w:t xml:space="preserve"> </w:t>
      </w:r>
      <w:r>
        <w:t>following</w:t>
      </w:r>
      <w:r>
        <w:rPr>
          <w:spacing w:val="-6"/>
        </w:rPr>
        <w:t xml:space="preserve"> </w:t>
      </w:r>
      <w:r>
        <w:t>tasks</w:t>
      </w:r>
      <w:r>
        <w:rPr>
          <w:spacing w:val="-5"/>
        </w:rPr>
        <w:t xml:space="preserve"> </w:t>
      </w:r>
      <w:r>
        <w:rPr>
          <w:spacing w:val="-1"/>
        </w:rPr>
        <w:t>and</w:t>
      </w:r>
      <w:r>
        <w:rPr>
          <w:spacing w:val="-5"/>
        </w:rPr>
        <w:t xml:space="preserve"> </w:t>
      </w:r>
      <w:r>
        <w:t>responsibilities:</w:t>
      </w:r>
    </w:p>
    <w:tbl>
      <w:tblPr>
        <w:tblStyle w:val="VPSCTable"/>
        <w:tblW w:w="15168" w:type="dxa"/>
        <w:tblInd w:w="108" w:type="dxa"/>
        <w:tblLayout w:type="fixed"/>
        <w:tblLook w:val="01E0" w:firstRow="1" w:lastRow="1" w:firstColumn="1" w:lastColumn="1" w:noHBand="0" w:noVBand="0"/>
      </w:tblPr>
      <w:tblGrid>
        <w:gridCol w:w="1843"/>
        <w:gridCol w:w="13325"/>
      </w:tblGrid>
      <w:tr w:rsidR="00B550EB" w:rsidRPr="005A486D" w:rsidTr="001C72DA">
        <w:trPr>
          <w:cnfStyle w:val="100000000000" w:firstRow="1" w:lastRow="0" w:firstColumn="0" w:lastColumn="0" w:oddVBand="0" w:evenVBand="0" w:oddHBand="0" w:evenHBand="0" w:firstRowFirstColumn="0" w:firstRowLastColumn="0" w:lastRowFirstColumn="0" w:lastRowLastColumn="0"/>
          <w:trHeight w:hRule="exact" w:val="3459"/>
        </w:trPr>
        <w:tc>
          <w:tcPr>
            <w:tcW w:w="1843" w:type="dxa"/>
            <w:tcBorders>
              <w:bottom w:val="none" w:sz="0" w:space="0" w:color="auto"/>
            </w:tcBorders>
            <w:shd w:val="clear" w:color="auto" w:fill="005A65"/>
          </w:tcPr>
          <w:p w:rsidR="00B550EB" w:rsidRPr="005A486D" w:rsidRDefault="00B550EB" w:rsidP="001C72DA">
            <w:pPr>
              <w:pStyle w:val="TableParagraph"/>
              <w:spacing w:before="112"/>
              <w:ind w:left="92"/>
              <w:rPr>
                <w:rFonts w:cs="Arial"/>
              </w:rPr>
            </w:pPr>
            <w:r>
              <w:rPr>
                <w:color w:val="FFFFFF"/>
                <w:spacing w:val="-1"/>
              </w:rPr>
              <w:t>Delivery</w:t>
            </w:r>
          </w:p>
        </w:tc>
        <w:tc>
          <w:tcPr>
            <w:tcW w:w="1332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781C11" w:rsidRDefault="00B550EB" w:rsidP="001C72DA">
            <w:pPr>
              <w:pStyle w:val="Bullets"/>
              <w:ind w:left="603"/>
              <w:rPr>
                <w:b w:val="0"/>
              </w:rPr>
            </w:pPr>
            <w:r w:rsidRPr="00781C11">
              <w:rPr>
                <w:b w:val="0"/>
              </w:rPr>
              <w:t>Provide expert, high level authoritative advice and expertise in relation to the planning, establishment and implementation of services</w:t>
            </w:r>
          </w:p>
          <w:p w:rsidR="00B550EB" w:rsidRPr="00781C11" w:rsidRDefault="00B550EB" w:rsidP="001C72DA">
            <w:pPr>
              <w:pStyle w:val="Bullets"/>
              <w:ind w:left="603"/>
              <w:rPr>
                <w:b w:val="0"/>
              </w:rPr>
            </w:pPr>
            <w:r w:rsidRPr="00781C11">
              <w:rPr>
                <w:b w:val="0"/>
              </w:rPr>
              <w:t>Establish, lead and direct the delivery of services, products and systems</w:t>
            </w:r>
          </w:p>
          <w:p w:rsidR="00B550EB" w:rsidRPr="00781C11" w:rsidRDefault="00B550EB" w:rsidP="001C72DA">
            <w:pPr>
              <w:pStyle w:val="Bullets"/>
              <w:ind w:left="603"/>
              <w:rPr>
                <w:b w:val="0"/>
              </w:rPr>
            </w:pPr>
            <w:r w:rsidRPr="00781C11">
              <w:rPr>
                <w:b w:val="0"/>
              </w:rPr>
              <w:t>Lead and manage a group of business units that undertake service delivery in one or more specified areas</w:t>
            </w:r>
          </w:p>
          <w:p w:rsidR="00B550EB" w:rsidRPr="00781C11" w:rsidRDefault="00B550EB" w:rsidP="001C72DA">
            <w:pPr>
              <w:pStyle w:val="Bullets"/>
              <w:ind w:left="603"/>
              <w:rPr>
                <w:b w:val="0"/>
              </w:rPr>
            </w:pPr>
            <w:r w:rsidRPr="00781C11">
              <w:rPr>
                <w:b w:val="0"/>
              </w:rPr>
              <w:t xml:space="preserve">Oversee one or more of a range of functions to deliver services to staff of an organisation, including </w:t>
            </w:r>
            <w:r>
              <w:rPr>
                <w:b w:val="0"/>
              </w:rPr>
              <w:t>human resources</w:t>
            </w:r>
            <w:r w:rsidRPr="00781C11">
              <w:rPr>
                <w:b w:val="0"/>
              </w:rPr>
              <w:t xml:space="preserve"> services, financial services, and </w:t>
            </w:r>
            <w:r>
              <w:rPr>
                <w:b w:val="0"/>
              </w:rPr>
              <w:t>information and communication technology</w:t>
            </w:r>
            <w:r w:rsidRPr="00781C11">
              <w:rPr>
                <w:b w:val="0"/>
              </w:rPr>
              <w:t xml:space="preserve"> services</w:t>
            </w:r>
          </w:p>
          <w:p w:rsidR="00B550EB" w:rsidRPr="00781C11" w:rsidRDefault="00B550EB" w:rsidP="001C72DA">
            <w:pPr>
              <w:pStyle w:val="Bullets"/>
              <w:ind w:left="603"/>
              <w:rPr>
                <w:b w:val="0"/>
              </w:rPr>
            </w:pPr>
            <w:r w:rsidRPr="00781C11">
              <w:rPr>
                <w:b w:val="0"/>
              </w:rPr>
              <w:t>Provide strategic management and corporate direction to the provision of portfolio support and advice services, policy development and implementation and leadership in the delivery of services</w:t>
            </w:r>
          </w:p>
          <w:p w:rsidR="00B550EB" w:rsidRPr="00781C11" w:rsidRDefault="00B550EB" w:rsidP="001C72DA">
            <w:pPr>
              <w:pStyle w:val="Bullets"/>
              <w:ind w:left="603"/>
            </w:pPr>
            <w:r w:rsidRPr="00781C11">
              <w:rPr>
                <w:b w:val="0"/>
              </w:rPr>
              <w:t>Continually monitor and review current systems and practices and develop innovative strategies for the realisation of organisation priorities and goals</w:t>
            </w:r>
          </w:p>
        </w:tc>
      </w:tr>
      <w:tr w:rsidR="00B550EB" w:rsidRPr="005A486D" w:rsidTr="001C72DA">
        <w:trPr>
          <w:trHeight w:hRule="exact" w:val="3417"/>
        </w:trPr>
        <w:tc>
          <w:tcPr>
            <w:tcW w:w="1843" w:type="dxa"/>
            <w:shd w:val="clear" w:color="auto" w:fill="005A65"/>
          </w:tcPr>
          <w:p w:rsidR="00B550EB" w:rsidRPr="00FE24D2" w:rsidRDefault="00B550EB" w:rsidP="001C72DA">
            <w:pPr>
              <w:pStyle w:val="TableParagraph"/>
              <w:spacing w:before="112"/>
              <w:ind w:left="92"/>
              <w:rPr>
                <w:rFonts w:cs="Arial"/>
              </w:rPr>
            </w:pPr>
            <w:r>
              <w:rPr>
                <w:b/>
                <w:color w:val="FFFFFF"/>
                <w:spacing w:val="-1"/>
              </w:rPr>
              <w:t>Policy</w:t>
            </w:r>
          </w:p>
        </w:tc>
        <w:tc>
          <w:tcPr>
            <w:tcW w:w="1332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781C11" w:rsidRDefault="00B550EB" w:rsidP="001C72DA">
            <w:pPr>
              <w:pStyle w:val="Bullets"/>
              <w:ind w:left="603"/>
            </w:pPr>
            <w:r w:rsidRPr="00781C11">
              <w:t>Lead the development and review of policy frameworks over a range of policy areas, including highly complex and sensitive contexts</w:t>
            </w:r>
          </w:p>
          <w:p w:rsidR="00B550EB" w:rsidRPr="00781C11" w:rsidRDefault="00B550EB" w:rsidP="001C72DA">
            <w:pPr>
              <w:pStyle w:val="Bullets"/>
              <w:ind w:left="603"/>
            </w:pPr>
            <w:r w:rsidRPr="00781C11">
              <w:t>Ensure that policy frameworks and accompanying policy documents align with current and future government direction</w:t>
            </w:r>
          </w:p>
          <w:p w:rsidR="00B550EB" w:rsidRPr="00781C11" w:rsidRDefault="00B550EB" w:rsidP="001C72DA">
            <w:pPr>
              <w:pStyle w:val="Bullets"/>
              <w:ind w:left="603"/>
            </w:pPr>
            <w:r w:rsidRPr="00781C11">
              <w:t>Lead and manage a group of business units undertaking policy functions in a range of generalist or speciality areas</w:t>
            </w:r>
          </w:p>
          <w:p w:rsidR="00B550EB" w:rsidRPr="00781C11" w:rsidRDefault="00B550EB" w:rsidP="001C72DA">
            <w:pPr>
              <w:pStyle w:val="Bullets"/>
              <w:ind w:left="603"/>
            </w:pPr>
            <w:r w:rsidRPr="00781C11">
              <w:t>Provide expert and high</w:t>
            </w:r>
            <w:r>
              <w:t>-</w:t>
            </w:r>
            <w:r w:rsidRPr="00781C11">
              <w:t>level advice to heads of agencies and Ministers in relation to a range of policy development and review</w:t>
            </w:r>
          </w:p>
          <w:p w:rsidR="00B550EB" w:rsidRPr="00781C11" w:rsidRDefault="00B550EB" w:rsidP="001C72DA">
            <w:pPr>
              <w:pStyle w:val="Bullets"/>
              <w:ind w:left="603"/>
            </w:pPr>
            <w:r w:rsidRPr="00781C11">
              <w:t>Engage and consult with senior government, industry sector, community and other stakeholder representatives to achieve consensus in critical areas</w:t>
            </w:r>
          </w:p>
          <w:p w:rsidR="00B550EB" w:rsidRPr="00781C11" w:rsidRDefault="00B550EB" w:rsidP="001C72DA">
            <w:pPr>
              <w:pStyle w:val="Bullets"/>
              <w:ind w:left="603"/>
            </w:pPr>
            <w:r w:rsidRPr="00781C11">
              <w:t>Monitor and evaluate the effectiveness of policy initiatives and provide advice regarding social and economic impacts of policy changes or new policy</w:t>
            </w:r>
          </w:p>
        </w:tc>
      </w:tr>
      <w:tr w:rsidR="00B550EB" w:rsidRPr="005A486D" w:rsidTr="001C72DA">
        <w:trPr>
          <w:trHeight w:hRule="exact" w:val="3105"/>
        </w:trPr>
        <w:tc>
          <w:tcPr>
            <w:tcW w:w="1843" w:type="dxa"/>
            <w:shd w:val="clear" w:color="auto" w:fill="005A65"/>
          </w:tcPr>
          <w:p w:rsidR="00B550EB" w:rsidRDefault="00B550EB" w:rsidP="001C72DA">
            <w:pPr>
              <w:pStyle w:val="TableParagraph"/>
              <w:spacing w:before="112"/>
              <w:ind w:left="92"/>
              <w:rPr>
                <w:b/>
                <w:color w:val="FFFFFF"/>
                <w:spacing w:val="-1"/>
              </w:rPr>
            </w:pPr>
            <w:r w:rsidRPr="000B3C54">
              <w:rPr>
                <w:b/>
                <w:color w:val="FFFFFF"/>
                <w:spacing w:val="-1"/>
              </w:rPr>
              <w:lastRenderedPageBreak/>
              <w:t>Portfolio &amp; Program</w:t>
            </w:r>
          </w:p>
        </w:tc>
        <w:tc>
          <w:tcPr>
            <w:tcW w:w="1332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781C11" w:rsidRDefault="00B550EB" w:rsidP="001C72DA">
            <w:pPr>
              <w:pStyle w:val="Bullets"/>
              <w:ind w:left="603"/>
            </w:pPr>
            <w:r w:rsidRPr="00781C11">
              <w:t>Lead the strategic implementation of programs and initiatives</w:t>
            </w:r>
          </w:p>
          <w:p w:rsidR="00B550EB" w:rsidRPr="00781C11" w:rsidRDefault="00B550EB" w:rsidP="001C72DA">
            <w:pPr>
              <w:pStyle w:val="Bullets"/>
              <w:ind w:left="603"/>
            </w:pPr>
            <w:r w:rsidRPr="00781C11">
              <w:t>Take full accountability for major projects</w:t>
            </w:r>
          </w:p>
          <w:p w:rsidR="00B550EB" w:rsidRPr="00781C11" w:rsidRDefault="00B550EB" w:rsidP="001C72DA">
            <w:pPr>
              <w:pStyle w:val="Bullets"/>
              <w:ind w:left="603"/>
            </w:pPr>
            <w:r w:rsidRPr="00781C11">
              <w:t>Undertake program development and planning, including resource negotiation</w:t>
            </w:r>
          </w:p>
          <w:p w:rsidR="00B550EB" w:rsidRPr="00781C11" w:rsidRDefault="00B550EB" w:rsidP="001C72DA">
            <w:pPr>
              <w:pStyle w:val="Bullets"/>
              <w:ind w:left="603"/>
            </w:pPr>
            <w:r w:rsidRPr="00781C11">
              <w:t>Initiate new programs and be responsible for major change initiatives</w:t>
            </w:r>
          </w:p>
          <w:p w:rsidR="00B550EB" w:rsidRPr="00781C11" w:rsidRDefault="00B550EB" w:rsidP="001C72DA">
            <w:pPr>
              <w:pStyle w:val="Bullets"/>
              <w:ind w:left="603"/>
            </w:pPr>
            <w:r w:rsidRPr="00781C11">
              <w:t>Provide leadership on a range of cross-functional project teams and taskforces designed to deliver breakthrough outcomes critical to the integrated delivery of programs across an organisation</w:t>
            </w:r>
          </w:p>
          <w:p w:rsidR="00B550EB" w:rsidRPr="00781C11" w:rsidRDefault="00B550EB" w:rsidP="001C72DA">
            <w:pPr>
              <w:pStyle w:val="Bullets"/>
              <w:ind w:left="603"/>
            </w:pPr>
            <w:r w:rsidRPr="00781C11">
              <w:t>Provide leadership and direction on matters associated with financial, budget and output management, strategic and business planning, particularly for evidence</w:t>
            </w:r>
            <w:r>
              <w:t>-</w:t>
            </w:r>
            <w:r w:rsidRPr="00781C11">
              <w:t>based new initiative proposals</w:t>
            </w:r>
          </w:p>
        </w:tc>
      </w:tr>
      <w:tr w:rsidR="00B550EB" w:rsidRPr="005A486D" w:rsidTr="001C72DA">
        <w:trPr>
          <w:trHeight w:hRule="exact" w:val="3419"/>
        </w:trPr>
        <w:tc>
          <w:tcPr>
            <w:tcW w:w="1843" w:type="dxa"/>
            <w:shd w:val="clear" w:color="auto" w:fill="005A65"/>
          </w:tcPr>
          <w:p w:rsidR="00B550EB" w:rsidRPr="000B3C54" w:rsidRDefault="00B550EB" w:rsidP="001C72DA">
            <w:pPr>
              <w:pStyle w:val="TableParagraph"/>
              <w:spacing w:before="112"/>
              <w:ind w:left="92"/>
              <w:rPr>
                <w:b/>
                <w:color w:val="FFFFFF"/>
                <w:spacing w:val="-1"/>
              </w:rPr>
            </w:pPr>
            <w:r w:rsidRPr="000B3C54">
              <w:rPr>
                <w:b/>
                <w:color w:val="FFFFFF"/>
                <w:spacing w:val="-1"/>
              </w:rPr>
              <w:t>Regulatory</w:t>
            </w:r>
          </w:p>
        </w:tc>
        <w:tc>
          <w:tcPr>
            <w:tcW w:w="1332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781C11" w:rsidRDefault="00B550EB" w:rsidP="001C72DA">
            <w:pPr>
              <w:pStyle w:val="Bullets"/>
              <w:ind w:left="603"/>
            </w:pPr>
            <w:r w:rsidRPr="00781C11">
              <w:t>Establish and maintain strong and effective governance and regulatory frameworks</w:t>
            </w:r>
          </w:p>
          <w:p w:rsidR="00B550EB" w:rsidRPr="00781C11" w:rsidRDefault="00B550EB" w:rsidP="001C72DA">
            <w:pPr>
              <w:pStyle w:val="Bullets"/>
              <w:ind w:left="603"/>
            </w:pPr>
            <w:r w:rsidRPr="00781C11">
              <w:t>Provide leadership and strategic management for a group of business units that are responsible for regulatory activities</w:t>
            </w:r>
          </w:p>
          <w:p w:rsidR="00B550EB" w:rsidRPr="00781C11" w:rsidRDefault="00B550EB" w:rsidP="001C72DA">
            <w:pPr>
              <w:pStyle w:val="Bullets"/>
              <w:ind w:left="603"/>
            </w:pPr>
            <w:r w:rsidRPr="00781C11">
              <w:t>Oversee the development and implementation of intelligence and compliance programs, including audit and investigation activities</w:t>
            </w:r>
          </w:p>
          <w:p w:rsidR="00B550EB" w:rsidRPr="00781C11" w:rsidRDefault="00B550EB" w:rsidP="001C72DA">
            <w:pPr>
              <w:pStyle w:val="Bullets"/>
              <w:ind w:left="603"/>
            </w:pPr>
            <w:r w:rsidRPr="00781C11">
              <w:t>Oversee very complex compliance, investigation and enforcement activities, applying significant work knowledge and established legislation and policy to highly sensitive situations</w:t>
            </w:r>
          </w:p>
          <w:p w:rsidR="00B550EB" w:rsidRPr="00781C11" w:rsidRDefault="00B550EB" w:rsidP="001C72DA">
            <w:pPr>
              <w:pStyle w:val="Bullets"/>
              <w:ind w:left="603"/>
            </w:pPr>
            <w:r w:rsidRPr="00781C11">
              <w:t>Lead engagement and negotiation with non-government and government stakeholders to ensure the government’s regulatory objectives are met</w:t>
            </w:r>
          </w:p>
          <w:p w:rsidR="00B550EB" w:rsidRPr="00781C11" w:rsidRDefault="00B550EB" w:rsidP="001C72DA">
            <w:pPr>
              <w:pStyle w:val="Bullets"/>
              <w:ind w:left="603"/>
            </w:pPr>
            <w:r w:rsidRPr="00781C11">
              <w:t>Provide leadership and strategic management for a diverse range of infringement and enforcement services</w:t>
            </w:r>
          </w:p>
        </w:tc>
      </w:tr>
      <w:tr w:rsidR="00B550EB" w:rsidRPr="005A486D" w:rsidTr="001C72DA">
        <w:trPr>
          <w:trHeight w:hRule="exact" w:val="3672"/>
        </w:trPr>
        <w:tc>
          <w:tcPr>
            <w:tcW w:w="1843" w:type="dxa"/>
            <w:tcBorders>
              <w:bottom w:val="single" w:sz="4" w:space="0" w:color="BFBFBF" w:themeColor="background1" w:themeShade="BF"/>
            </w:tcBorders>
            <w:shd w:val="clear" w:color="auto" w:fill="005A65"/>
          </w:tcPr>
          <w:p w:rsidR="00B550EB" w:rsidRPr="000B3C54" w:rsidRDefault="00B550EB" w:rsidP="001C72DA">
            <w:pPr>
              <w:pStyle w:val="TableParagraph"/>
              <w:spacing w:before="112"/>
              <w:ind w:left="92"/>
              <w:rPr>
                <w:b/>
                <w:color w:val="FFFFFF"/>
                <w:spacing w:val="-1"/>
              </w:rPr>
            </w:pPr>
            <w:r w:rsidRPr="000B3C54">
              <w:rPr>
                <w:b/>
                <w:color w:val="FFFFFF"/>
                <w:spacing w:val="-1"/>
              </w:rPr>
              <w:lastRenderedPageBreak/>
              <w:t>Professional / Specialist</w:t>
            </w:r>
          </w:p>
        </w:tc>
        <w:tc>
          <w:tcPr>
            <w:tcW w:w="1332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781C11" w:rsidRDefault="00B550EB" w:rsidP="001C72DA">
            <w:pPr>
              <w:pStyle w:val="Bullets"/>
              <w:ind w:left="603"/>
            </w:pPr>
            <w:r w:rsidRPr="00781C11">
              <w:t>Act as the chief point of professional advice to critical stakeholders within and outside the organisation</w:t>
            </w:r>
          </w:p>
          <w:p w:rsidR="00B550EB" w:rsidRPr="00781C11" w:rsidRDefault="00B550EB" w:rsidP="001C72DA">
            <w:pPr>
              <w:pStyle w:val="Bullets"/>
              <w:ind w:left="603"/>
            </w:pPr>
            <w:r w:rsidRPr="00781C11">
              <w:t>Provide expert advice on specialist and technical issues to Departmental Secretaries, or Head of Organisation, requiring considerable depth and breadth of knowledge and experience in a complex, professional field</w:t>
            </w:r>
          </w:p>
          <w:p w:rsidR="00B550EB" w:rsidRPr="00781C11" w:rsidRDefault="00B550EB" w:rsidP="001C72DA">
            <w:pPr>
              <w:pStyle w:val="Bullets"/>
              <w:ind w:left="603"/>
            </w:pPr>
            <w:r w:rsidRPr="00781C11">
              <w:t>Show intellectual leadership by providing specialist input that shapes the development of policies, new legislation, program reform, and underlying infrastructure</w:t>
            </w:r>
          </w:p>
          <w:p w:rsidR="00B550EB" w:rsidRPr="00781C11" w:rsidRDefault="00B550EB" w:rsidP="001C72DA">
            <w:pPr>
              <w:pStyle w:val="Bullets"/>
              <w:ind w:left="603"/>
            </w:pPr>
            <w:r w:rsidRPr="00781C11">
              <w:t>Provide specialist expertise and professional knowledge and skill in relation to highly complex and critical areas of importance for the organisation</w:t>
            </w:r>
          </w:p>
          <w:p w:rsidR="00B550EB" w:rsidRPr="00781C11" w:rsidRDefault="00B550EB" w:rsidP="001C72DA">
            <w:pPr>
              <w:pStyle w:val="Bullets"/>
              <w:ind w:left="603"/>
            </w:pPr>
            <w:r w:rsidRPr="00781C11">
              <w:t>Oversee a group of business units performing specialist or technical work in a profession or area of practice</w:t>
            </w:r>
          </w:p>
          <w:p w:rsidR="00B550EB" w:rsidRPr="00781C11" w:rsidRDefault="00B550EB" w:rsidP="001C72DA">
            <w:pPr>
              <w:pStyle w:val="Bullets"/>
              <w:ind w:left="603"/>
            </w:pPr>
            <w:r w:rsidRPr="00781C11">
              <w:t>Engage with and participate in relevant professional bodies and associations to ensure information exchange and continuing professional development</w:t>
            </w:r>
          </w:p>
        </w:tc>
      </w:tr>
    </w:tbl>
    <w:p w:rsidR="00B550EB" w:rsidRDefault="00B550EB" w:rsidP="00B550EB">
      <w:pPr>
        <w:spacing w:after="200"/>
        <w:rPr>
          <w:rFonts w:eastAsia="Arial"/>
        </w:rPr>
      </w:pPr>
      <w:r>
        <w:br w:type="page"/>
      </w:r>
    </w:p>
    <w:p w:rsidR="00B550EB" w:rsidRDefault="00B550EB" w:rsidP="00B550EB">
      <w:pPr>
        <w:pStyle w:val="Heading3"/>
      </w:pPr>
      <w:r w:rsidRPr="00242D90">
        <w:lastRenderedPageBreak/>
        <w:t>Senior Executive Service Band 3 (currently Executive Officer Band 1)</w:t>
      </w:r>
      <w:r>
        <w:t xml:space="preserve"> Work value</w:t>
      </w:r>
      <w:r>
        <w:rPr>
          <w:spacing w:val="1"/>
        </w:rPr>
        <w:t xml:space="preserve"> </w:t>
      </w:r>
      <w:r>
        <w:t>standards</w:t>
      </w:r>
    </w:p>
    <w:tbl>
      <w:tblPr>
        <w:tblStyle w:val="VPSCTable"/>
        <w:tblW w:w="15109" w:type="dxa"/>
        <w:tblInd w:w="108" w:type="dxa"/>
        <w:tblLayout w:type="fixed"/>
        <w:tblLook w:val="01E0" w:firstRow="1" w:lastRow="1" w:firstColumn="1" w:lastColumn="1" w:noHBand="0" w:noVBand="0"/>
      </w:tblPr>
      <w:tblGrid>
        <w:gridCol w:w="1843"/>
        <w:gridCol w:w="13266"/>
      </w:tblGrid>
      <w:tr w:rsidR="00B550EB" w:rsidRPr="00F77B4A" w:rsidTr="001C72DA">
        <w:trPr>
          <w:cnfStyle w:val="100000000000" w:firstRow="1" w:lastRow="0" w:firstColumn="0" w:lastColumn="0" w:oddVBand="0" w:evenVBand="0" w:oddHBand="0" w:evenHBand="0" w:firstRowFirstColumn="0" w:firstRowLastColumn="0" w:lastRowFirstColumn="0" w:lastRowLastColumn="0"/>
          <w:trHeight w:hRule="exact" w:val="2608"/>
        </w:trPr>
        <w:tc>
          <w:tcPr>
            <w:tcW w:w="1843" w:type="dxa"/>
            <w:tcBorders>
              <w:bottom w:val="single" w:sz="4" w:space="0" w:color="808080" w:themeColor="background1" w:themeShade="80"/>
            </w:tcBorders>
            <w:shd w:val="clear" w:color="auto" w:fill="005A65"/>
          </w:tcPr>
          <w:p w:rsidR="00B550EB" w:rsidRDefault="00B550EB" w:rsidP="001C72DA">
            <w:pPr>
              <w:pStyle w:val="TableParagraph"/>
              <w:spacing w:before="112"/>
              <w:ind w:left="92"/>
              <w:rPr>
                <w:b w:val="0"/>
                <w:color w:val="FFFFFF"/>
                <w:spacing w:val="-1"/>
              </w:rPr>
            </w:pPr>
            <w:r w:rsidRPr="00DD6E45">
              <w:rPr>
                <w:color w:val="FFFFFF"/>
                <w:spacing w:val="-1"/>
              </w:rPr>
              <w:t>Knowledge</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DD6E45" w:rsidRDefault="00B550EB" w:rsidP="001C72DA">
            <w:pPr>
              <w:pStyle w:val="Bullets"/>
              <w:ind w:left="603"/>
              <w:rPr>
                <w:b w:val="0"/>
              </w:rPr>
            </w:pPr>
            <w:r w:rsidRPr="00DD6E45">
              <w:rPr>
                <w:b w:val="0"/>
              </w:rPr>
              <w:t>Provide whole-of-organisation leadership through advanced knowledge and skills, acquired from extensive professional or executive management experience</w:t>
            </w:r>
          </w:p>
          <w:p w:rsidR="00B550EB" w:rsidRPr="00DD6E45" w:rsidRDefault="00B550EB" w:rsidP="001C72DA">
            <w:pPr>
              <w:pStyle w:val="Bullets"/>
              <w:ind w:left="603"/>
              <w:rPr>
                <w:b w:val="0"/>
              </w:rPr>
            </w:pPr>
            <w:r w:rsidRPr="00DD6E45">
              <w:rPr>
                <w:b w:val="0"/>
              </w:rPr>
              <w:t>Apply cumulative knowledge and extensive expertise to a broad and diverse area of responsibility that encompasses a large portion, or the whole of, an organisation</w:t>
            </w:r>
          </w:p>
          <w:p w:rsidR="00B550EB" w:rsidRPr="00DD6E45" w:rsidRDefault="00B550EB" w:rsidP="001C72DA">
            <w:pPr>
              <w:pStyle w:val="Bullets"/>
              <w:ind w:left="603"/>
              <w:rPr>
                <w:b w:val="0"/>
              </w:rPr>
            </w:pPr>
            <w:r w:rsidRPr="00DD6E45">
              <w:rPr>
                <w:b w:val="0"/>
              </w:rPr>
              <w:t>Provide highly complex, strategic and critical advice in relation to issues that impact on government policy, services and programs, and act as the principal source of strategic advice for organisation</w:t>
            </w:r>
            <w:r>
              <w:rPr>
                <w:b w:val="0"/>
              </w:rPr>
              <w:t>al</w:t>
            </w:r>
            <w:r w:rsidRPr="00DD6E45">
              <w:rPr>
                <w:b w:val="0"/>
              </w:rPr>
              <w:t xml:space="preserve"> decision</w:t>
            </w:r>
            <w:r>
              <w:rPr>
                <w:b w:val="0"/>
              </w:rPr>
              <w:t>-</w:t>
            </w:r>
            <w:r w:rsidRPr="00DD6E45">
              <w:rPr>
                <w:b w:val="0"/>
              </w:rPr>
              <w:t>making on which the organisation or the government is dependent</w:t>
            </w:r>
          </w:p>
          <w:p w:rsidR="00B550EB" w:rsidRPr="00F77B4A" w:rsidRDefault="00B550EB" w:rsidP="001C72DA">
            <w:pPr>
              <w:pStyle w:val="Bullets"/>
              <w:ind w:left="603"/>
            </w:pPr>
            <w:r w:rsidRPr="00DD6E45">
              <w:rPr>
                <w:b w:val="0"/>
              </w:rPr>
              <w:t xml:space="preserve">Act as the major source of advice to </w:t>
            </w:r>
            <w:r>
              <w:rPr>
                <w:b w:val="0"/>
              </w:rPr>
              <w:t>m</w:t>
            </w:r>
            <w:r w:rsidRPr="00DD6E45">
              <w:rPr>
                <w:b w:val="0"/>
              </w:rPr>
              <w:t>inisters and set the parameters under which others advise</w:t>
            </w:r>
          </w:p>
        </w:tc>
      </w:tr>
      <w:tr w:rsidR="00B550EB" w:rsidRPr="000B3C54" w:rsidTr="001C72DA">
        <w:trPr>
          <w:trHeight w:val="2844"/>
        </w:trPr>
        <w:tc>
          <w:tcPr>
            <w:tcW w:w="1843" w:type="dxa"/>
            <w:tcBorders>
              <w:top w:val="single" w:sz="4" w:space="0" w:color="808080" w:themeColor="background1" w:themeShade="80"/>
              <w:left w:val="single" w:sz="4" w:space="0" w:color="0068A7"/>
            </w:tcBorders>
            <w:shd w:val="clear" w:color="auto" w:fill="005A65"/>
          </w:tcPr>
          <w:p w:rsidR="00B550EB" w:rsidRPr="000B3C54" w:rsidRDefault="00B550EB" w:rsidP="001C72DA">
            <w:pPr>
              <w:pStyle w:val="TableParagraph"/>
              <w:spacing w:before="112"/>
              <w:ind w:left="92"/>
              <w:rPr>
                <w:b/>
                <w:color w:val="FFFFFF"/>
                <w:spacing w:val="-1"/>
              </w:rPr>
            </w:pPr>
            <w:r w:rsidRPr="00DD6E45">
              <w:rPr>
                <w:b/>
                <w:color w:val="FFFFFF"/>
                <w:spacing w:val="-1"/>
              </w:rPr>
              <w:t>Relationships</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DD6E45" w:rsidRDefault="00B550EB" w:rsidP="001C72DA">
            <w:pPr>
              <w:pStyle w:val="Bullets"/>
              <w:ind w:left="603"/>
            </w:pPr>
            <w:r w:rsidRPr="00DD6E45">
              <w:t>Lead and oversee highly critical stakeholder engagement, including the need to engage, inform and advise a diverse range of very senior and highly influential stakeholders in relation to extremely complex, high</w:t>
            </w:r>
            <w:r>
              <w:t>-</w:t>
            </w:r>
            <w:r w:rsidRPr="00DD6E45">
              <w:t>profile, high</w:t>
            </w:r>
            <w:r>
              <w:t>-</w:t>
            </w:r>
            <w:r w:rsidRPr="00DD6E45">
              <w:t>risk, and sensitive issues</w:t>
            </w:r>
          </w:p>
          <w:p w:rsidR="00B550EB" w:rsidRPr="00DD6E45" w:rsidRDefault="00B550EB" w:rsidP="001C72DA">
            <w:pPr>
              <w:pStyle w:val="Bullets"/>
              <w:ind w:left="603"/>
            </w:pPr>
            <w:r w:rsidRPr="00DD6E45">
              <w:t>Negotiate major outcomes, and provide persuasive advice in the face of divergent views or conflicting agendas while maintaining strong relationships and collaborative networks across government and non-government sectors at the highest levels</w:t>
            </w:r>
          </w:p>
          <w:p w:rsidR="00B550EB" w:rsidRPr="00DD6E45" w:rsidRDefault="00B550EB" w:rsidP="001C72DA">
            <w:pPr>
              <w:pStyle w:val="Bullets"/>
              <w:ind w:left="603"/>
            </w:pPr>
            <w:r w:rsidRPr="00DD6E45">
              <w:t>Have the authority to present and negotiate highly contentious issues, with technical, policy and/or legal complexity, and represent the organisation, Minister and government at the national and international level</w:t>
            </w:r>
          </w:p>
          <w:p w:rsidR="00B550EB" w:rsidRPr="00DD6E45" w:rsidRDefault="00B550EB" w:rsidP="001C72DA">
            <w:pPr>
              <w:pStyle w:val="Bullets"/>
              <w:ind w:left="603"/>
            </w:pPr>
            <w:r w:rsidRPr="00DD6E45">
              <w:t>Chair or act as a senior member of a range of critical stakeholder groups and committees</w:t>
            </w:r>
          </w:p>
          <w:p w:rsidR="00B550EB" w:rsidRPr="000B3C54" w:rsidRDefault="00B550EB" w:rsidP="001C72DA">
            <w:pPr>
              <w:pStyle w:val="Bullets"/>
              <w:ind w:left="603"/>
            </w:pPr>
            <w:r w:rsidRPr="00DD6E45">
              <w:t>Lead stakeholder relationships through complex change, resolving conflict and managing contextual and political sensitivit</w:t>
            </w:r>
            <w:r>
              <w:t>i</w:t>
            </w:r>
            <w:r w:rsidRPr="00DD6E45">
              <w:t>es</w:t>
            </w:r>
          </w:p>
        </w:tc>
      </w:tr>
      <w:tr w:rsidR="00B550EB" w:rsidRPr="000B3C54" w:rsidTr="001C72DA">
        <w:trPr>
          <w:trHeight w:hRule="exact" w:val="3288"/>
        </w:trPr>
        <w:tc>
          <w:tcPr>
            <w:tcW w:w="1843" w:type="dxa"/>
            <w:shd w:val="clear" w:color="auto" w:fill="005A65"/>
          </w:tcPr>
          <w:p w:rsidR="00B550EB" w:rsidRPr="00DD6E45" w:rsidRDefault="00B550EB" w:rsidP="001C72DA">
            <w:pPr>
              <w:pStyle w:val="TableParagraph"/>
              <w:spacing w:before="112"/>
              <w:ind w:left="92"/>
              <w:rPr>
                <w:b/>
                <w:color w:val="FFFFFF"/>
                <w:spacing w:val="-1"/>
              </w:rPr>
            </w:pPr>
            <w:r w:rsidRPr="00DD6E45">
              <w:rPr>
                <w:b/>
                <w:color w:val="FFFFFF"/>
                <w:spacing w:val="-1"/>
              </w:rPr>
              <w:t>Judgement and Risk</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DD6E45" w:rsidRDefault="00B550EB" w:rsidP="001C72DA">
            <w:pPr>
              <w:pStyle w:val="Bullets"/>
              <w:ind w:left="603"/>
            </w:pPr>
            <w:r w:rsidRPr="00DD6E45">
              <w:t>Make judgements and assess very complex risk in the context of uncertainty and innovation</w:t>
            </w:r>
          </w:p>
          <w:p w:rsidR="00B550EB" w:rsidRPr="00F2425B" w:rsidRDefault="00B550EB" w:rsidP="001C72DA">
            <w:pPr>
              <w:pStyle w:val="Bullets"/>
              <w:ind w:left="603"/>
              <w:rPr>
                <w:spacing w:val="-4"/>
              </w:rPr>
            </w:pPr>
            <w:r w:rsidRPr="00F2425B">
              <w:rPr>
                <w:spacing w:val="-4"/>
              </w:rPr>
              <w:t>Give guidance on the development of new policy frameworks and make judgements about the integration of information provided by specialists</w:t>
            </w:r>
          </w:p>
          <w:p w:rsidR="00B550EB" w:rsidRPr="00DD6E45" w:rsidRDefault="00B550EB" w:rsidP="001C72DA">
            <w:pPr>
              <w:pStyle w:val="Bullets"/>
              <w:ind w:left="603"/>
            </w:pPr>
            <w:r w:rsidRPr="00DD6E45">
              <w:t>Focus on whole-of-organisation and whole</w:t>
            </w:r>
            <w:r>
              <w:t xml:space="preserve"> </w:t>
            </w:r>
            <w:r w:rsidRPr="00DD6E45">
              <w:t>of</w:t>
            </w:r>
            <w:r>
              <w:t xml:space="preserve"> </w:t>
            </w:r>
            <w:r w:rsidRPr="00DD6E45">
              <w:t>government issues that are usually sensitive and/or contentious and which impact across sectors, industry and/or the wider community in situations where there is an absence of guidelines or precedents, and where analysis requires very complex investigation</w:t>
            </w:r>
          </w:p>
          <w:p w:rsidR="00B550EB" w:rsidRPr="00DD6E45" w:rsidRDefault="00B550EB" w:rsidP="001C72DA">
            <w:pPr>
              <w:pStyle w:val="Bullets"/>
              <w:ind w:left="603"/>
            </w:pPr>
            <w:r w:rsidRPr="00DD6E45">
              <w:t xml:space="preserve">Identify critical long-term risks and strategies for mitigating these in the context of significant ambiguity, including making </w:t>
            </w:r>
            <w:r>
              <w:t>judgement</w:t>
            </w:r>
            <w:r w:rsidRPr="00DD6E45">
              <w:t>s about the appropriateness and integrity of legislation, policy, service standards and regulation</w:t>
            </w:r>
          </w:p>
          <w:p w:rsidR="00B550EB" w:rsidRPr="00DD6E45" w:rsidRDefault="00B550EB" w:rsidP="001C72DA">
            <w:pPr>
              <w:pStyle w:val="Bullets"/>
              <w:ind w:left="603"/>
            </w:pPr>
            <w:r w:rsidRPr="00DD6E45">
              <w:t xml:space="preserve">Set or influence emerging </w:t>
            </w:r>
            <w:r>
              <w:t>statewide</w:t>
            </w:r>
            <w:r w:rsidRPr="00DD6E45">
              <w:t xml:space="preserve"> or national issues and formulate long</w:t>
            </w:r>
            <w:r>
              <w:t>-</w:t>
            </w:r>
            <w:r w:rsidRPr="00DD6E45">
              <w:t xml:space="preserve">term plans which shape the achievement of the wider government agenda; </w:t>
            </w:r>
            <w:r>
              <w:t>i</w:t>
            </w:r>
            <w:r w:rsidRPr="00DD6E45">
              <w:t>dentify and take the international context into account.</w:t>
            </w:r>
          </w:p>
        </w:tc>
      </w:tr>
      <w:tr w:rsidR="00B550EB" w:rsidRPr="000B3C54" w:rsidTr="001C72DA">
        <w:trPr>
          <w:trHeight w:hRule="exact" w:val="3175"/>
        </w:trPr>
        <w:tc>
          <w:tcPr>
            <w:tcW w:w="1843" w:type="dxa"/>
            <w:shd w:val="clear" w:color="auto" w:fill="005A65"/>
          </w:tcPr>
          <w:p w:rsidR="00B550EB" w:rsidRPr="00DD6E45" w:rsidRDefault="00B550EB" w:rsidP="001C72DA">
            <w:pPr>
              <w:pStyle w:val="TableParagraph"/>
              <w:spacing w:before="112"/>
              <w:ind w:left="92"/>
              <w:rPr>
                <w:b/>
                <w:color w:val="FFFFFF"/>
                <w:spacing w:val="-1"/>
              </w:rPr>
            </w:pPr>
            <w:r w:rsidRPr="00DD6E45">
              <w:rPr>
                <w:b/>
                <w:color w:val="FFFFFF"/>
                <w:spacing w:val="-1"/>
              </w:rPr>
              <w:lastRenderedPageBreak/>
              <w:t>Independence</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DD6E45" w:rsidRDefault="00B550EB" w:rsidP="001C72DA">
            <w:pPr>
              <w:pStyle w:val="Bullets"/>
              <w:ind w:left="603"/>
            </w:pPr>
            <w:r w:rsidRPr="00DD6E45">
              <w:t>Work with significant independence and freedom to make critical decisions about the way in which goals are achieved and priorities are defined for the organisation as a whole or a substantial part of an organisation</w:t>
            </w:r>
          </w:p>
          <w:p w:rsidR="00B550EB" w:rsidRPr="00DD6E45" w:rsidRDefault="00B550EB" w:rsidP="001C72DA">
            <w:pPr>
              <w:pStyle w:val="Bullets"/>
              <w:ind w:left="603"/>
            </w:pPr>
            <w:r w:rsidRPr="00DD6E45">
              <w:t>Make decisions that impact all areas of the organisation, and flow into industry or other non-government sectors in the long term</w:t>
            </w:r>
          </w:p>
          <w:p w:rsidR="00B550EB" w:rsidRPr="00DD6E45" w:rsidRDefault="00B550EB" w:rsidP="001C72DA">
            <w:pPr>
              <w:pStyle w:val="Bullets"/>
              <w:ind w:left="603"/>
            </w:pPr>
            <w:r w:rsidRPr="00DD6E45">
              <w:t>Exercise the authority to make statements and decisions on behalf of the organisation and have a very high level of credibility and standing</w:t>
            </w:r>
          </w:p>
          <w:p w:rsidR="00B550EB" w:rsidRPr="00DD6E45" w:rsidRDefault="00B550EB" w:rsidP="001C72DA">
            <w:pPr>
              <w:pStyle w:val="Bullets"/>
              <w:ind w:left="603"/>
            </w:pPr>
            <w:r w:rsidRPr="00DD6E45">
              <w:t>Exercise full delegated authority in respect of management of a major component or the full range of an organisation's functions or programs and provide a governance focus that is fundamental to the organisation’s performance in delivering policy or program outcomes</w:t>
            </w:r>
          </w:p>
          <w:p w:rsidR="00B550EB" w:rsidRPr="00DD6E45" w:rsidRDefault="00B550EB" w:rsidP="001C72DA">
            <w:pPr>
              <w:pStyle w:val="Bullets"/>
              <w:ind w:left="603"/>
            </w:pPr>
            <w:r w:rsidRPr="00DD6E45">
              <w:t>Adopt a 3 to 5</w:t>
            </w:r>
            <w:r>
              <w:t>-</w:t>
            </w:r>
            <w:r w:rsidRPr="00DD6E45">
              <w:t>year focus for primary planning with an understanding of longer</w:t>
            </w:r>
            <w:r>
              <w:t>-</w:t>
            </w:r>
            <w:r w:rsidRPr="00DD6E45">
              <w:t>term implications where applicable</w:t>
            </w:r>
          </w:p>
          <w:p w:rsidR="00B550EB" w:rsidRPr="00DD6E45" w:rsidRDefault="00B550EB" w:rsidP="001C72DA">
            <w:pPr>
              <w:pStyle w:val="Bullets"/>
              <w:ind w:left="603"/>
            </w:pPr>
            <w:r w:rsidRPr="00DD6E45">
              <w:t>Be fully accountable for the integration of strategic policy, regulatory, service delivery and program initiatives across an organisation</w:t>
            </w:r>
          </w:p>
        </w:tc>
      </w:tr>
      <w:tr w:rsidR="00B550EB" w:rsidRPr="000B3C54" w:rsidTr="001C72DA">
        <w:trPr>
          <w:trHeight w:hRule="exact" w:val="2819"/>
        </w:trPr>
        <w:tc>
          <w:tcPr>
            <w:tcW w:w="1843" w:type="dxa"/>
            <w:shd w:val="clear" w:color="auto" w:fill="005A65"/>
          </w:tcPr>
          <w:p w:rsidR="00B550EB" w:rsidRPr="00DD6E45" w:rsidRDefault="00B550EB" w:rsidP="001C72DA">
            <w:pPr>
              <w:pStyle w:val="TableParagraph"/>
              <w:spacing w:before="112"/>
              <w:ind w:left="92"/>
              <w:rPr>
                <w:b/>
                <w:color w:val="FFFFFF"/>
                <w:spacing w:val="-1"/>
              </w:rPr>
            </w:pPr>
            <w:r w:rsidRPr="00243D41">
              <w:rPr>
                <w:b/>
                <w:color w:val="FFFFFF"/>
                <w:spacing w:val="-1"/>
              </w:rPr>
              <w:t>Strategic Change</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243D41" w:rsidRDefault="00B550EB" w:rsidP="001C72DA">
            <w:pPr>
              <w:pStyle w:val="Bullets"/>
              <w:ind w:left="603"/>
            </w:pPr>
            <w:r w:rsidRPr="00243D41">
              <w:t>Regularly manage change associated with highly critical or very large</w:t>
            </w:r>
            <w:r>
              <w:t>-</w:t>
            </w:r>
            <w:r w:rsidRPr="00243D41">
              <w:t>scale government reforms</w:t>
            </w:r>
          </w:p>
          <w:p w:rsidR="00B550EB" w:rsidRPr="00243D41" w:rsidRDefault="00B550EB" w:rsidP="001C72DA">
            <w:pPr>
              <w:pStyle w:val="Bullets"/>
              <w:ind w:left="603"/>
            </w:pPr>
            <w:r w:rsidRPr="00243D41">
              <w:t>Regularly identify and coordinate responses to change, working with a strategic understanding of the relevant context and emerging social, political, environmental and technological issues</w:t>
            </w:r>
          </w:p>
          <w:p w:rsidR="00B550EB" w:rsidRPr="00243D41" w:rsidRDefault="00B550EB" w:rsidP="001C72DA">
            <w:pPr>
              <w:pStyle w:val="Bullets"/>
              <w:ind w:left="603"/>
            </w:pPr>
            <w:r w:rsidRPr="00243D41">
              <w:t>Oversee very complex, multiple, integrated change initiatives in the context of innovation, political sensitivity and high levels of risk</w:t>
            </w:r>
          </w:p>
          <w:p w:rsidR="00B550EB" w:rsidRPr="00243D41" w:rsidRDefault="00B550EB" w:rsidP="001C72DA">
            <w:pPr>
              <w:pStyle w:val="Bullets"/>
              <w:ind w:left="603"/>
            </w:pPr>
            <w:r w:rsidRPr="00243D41">
              <w:t>Undertake the management of very large</w:t>
            </w:r>
            <w:r>
              <w:t>-</w:t>
            </w:r>
            <w:r w:rsidRPr="00243D41">
              <w:t xml:space="preserve">scale change projects and programs that constitute a highly significant piece of work over an extended timeframe and where this is the primary responsibility of the </w:t>
            </w:r>
            <w:r>
              <w:t>position</w:t>
            </w:r>
          </w:p>
          <w:p w:rsidR="00B550EB" w:rsidRPr="00DD6E45" w:rsidRDefault="00B550EB" w:rsidP="001C72DA">
            <w:pPr>
              <w:pStyle w:val="Bullets"/>
              <w:ind w:left="603"/>
            </w:pPr>
            <w:r w:rsidRPr="00243D41">
              <w:t>Manage change in an environment of innovation with government-wide, community-wide or whole-of-sector impact</w:t>
            </w:r>
          </w:p>
        </w:tc>
      </w:tr>
      <w:tr w:rsidR="00B550EB" w:rsidRPr="000B3C54" w:rsidTr="001C72DA">
        <w:trPr>
          <w:trHeight w:hRule="exact" w:val="2963"/>
        </w:trPr>
        <w:tc>
          <w:tcPr>
            <w:tcW w:w="1843" w:type="dxa"/>
            <w:shd w:val="clear" w:color="auto" w:fill="005A65"/>
          </w:tcPr>
          <w:p w:rsidR="00B550EB" w:rsidRPr="00243D41" w:rsidRDefault="00B550EB" w:rsidP="001C72DA">
            <w:pPr>
              <w:pStyle w:val="TableParagraph"/>
              <w:spacing w:before="112"/>
              <w:ind w:left="92"/>
              <w:rPr>
                <w:b/>
                <w:color w:val="FFFFFF"/>
                <w:spacing w:val="-1"/>
              </w:rPr>
            </w:pPr>
            <w:r w:rsidRPr="00243D41">
              <w:rPr>
                <w:b/>
                <w:color w:val="FFFFFF"/>
                <w:spacing w:val="-1"/>
              </w:rPr>
              <w:t>Impact</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243D41" w:rsidRDefault="00B550EB" w:rsidP="001C72DA">
            <w:pPr>
              <w:pStyle w:val="Bullets"/>
              <w:ind w:left="603"/>
            </w:pPr>
            <w:r w:rsidRPr="00243D41">
              <w:t>Lead policy development and the strategic vision of an organisation through membership, or</w:t>
            </w:r>
            <w:r>
              <w:t xml:space="preserve"> as</w:t>
            </w:r>
            <w:r w:rsidRPr="00243D41">
              <w:t xml:space="preserve"> head of, the executive leadership</w:t>
            </w:r>
          </w:p>
          <w:p w:rsidR="00B550EB" w:rsidRPr="00243D41" w:rsidRDefault="00B550EB" w:rsidP="001C72DA">
            <w:pPr>
              <w:pStyle w:val="Bullets"/>
              <w:ind w:left="603"/>
            </w:pPr>
            <w:r w:rsidRPr="00243D41">
              <w:t>Routinely provide very high</w:t>
            </w:r>
            <w:r>
              <w:t>-</w:t>
            </w:r>
            <w:r w:rsidRPr="00243D41">
              <w:t>level, strategic and critical advice and recommendations to the Secretary, and directly to the Minister</w:t>
            </w:r>
          </w:p>
          <w:p w:rsidR="00B550EB" w:rsidRPr="00243D41" w:rsidRDefault="00B550EB" w:rsidP="001C72DA">
            <w:pPr>
              <w:pStyle w:val="Bullets"/>
              <w:ind w:left="603"/>
            </w:pPr>
            <w:r w:rsidRPr="00243D41">
              <w:t>Have impact into, sector, industry or the wider community, through leading engagement with external peak bodies, groups and associations at the most senior levels</w:t>
            </w:r>
          </w:p>
          <w:p w:rsidR="00B550EB" w:rsidRPr="00243D41" w:rsidRDefault="00B550EB" w:rsidP="001C72DA">
            <w:pPr>
              <w:pStyle w:val="Bullets"/>
              <w:ind w:left="603"/>
            </w:pPr>
            <w:r w:rsidRPr="00243D41">
              <w:t xml:space="preserve">As a lead member of the </w:t>
            </w:r>
            <w:r>
              <w:t>s</w:t>
            </w:r>
            <w:r w:rsidRPr="00243D41">
              <w:t xml:space="preserve">enior </w:t>
            </w:r>
            <w:r>
              <w:t>e</w:t>
            </w:r>
            <w:r w:rsidRPr="00243D41">
              <w:t>xecutive, be accountable for leading the development of the organisation’s strategic vision</w:t>
            </w:r>
            <w:r>
              <w:t>, culture</w:t>
            </w:r>
            <w:r w:rsidRPr="00243D41">
              <w:t xml:space="preserve"> and direction, integrating a range of activities, programs and functions to achieve organisational goals and priorities</w:t>
            </w:r>
          </w:p>
          <w:p w:rsidR="00B550EB" w:rsidRPr="00243D41" w:rsidRDefault="00B550EB" w:rsidP="001C72DA">
            <w:pPr>
              <w:pStyle w:val="Bullets"/>
              <w:ind w:left="603"/>
            </w:pPr>
            <w:r w:rsidRPr="00243D41">
              <w:t xml:space="preserve">Lead initiatives that impact </w:t>
            </w:r>
            <w:r>
              <w:t>statewide</w:t>
            </w:r>
            <w:r w:rsidRPr="00243D41">
              <w:t xml:space="preserve"> and/or that may influence policy and program development or service delivery nationally or internationally</w:t>
            </w:r>
          </w:p>
        </w:tc>
      </w:tr>
      <w:tr w:rsidR="00B550EB" w:rsidRPr="000B3C54" w:rsidTr="001C72DA">
        <w:trPr>
          <w:trHeight w:val="1488"/>
        </w:trPr>
        <w:tc>
          <w:tcPr>
            <w:tcW w:w="1843" w:type="dxa"/>
            <w:shd w:val="clear" w:color="auto" w:fill="005A65"/>
          </w:tcPr>
          <w:p w:rsidR="00B550EB" w:rsidRPr="00243D41" w:rsidRDefault="00B550EB" w:rsidP="001C72DA">
            <w:pPr>
              <w:pStyle w:val="TableParagraph"/>
              <w:spacing w:before="112"/>
              <w:ind w:left="92"/>
              <w:rPr>
                <w:b/>
                <w:color w:val="FFFFFF"/>
                <w:spacing w:val="-1"/>
              </w:rPr>
            </w:pPr>
            <w:r w:rsidRPr="00243D41">
              <w:rPr>
                <w:b/>
                <w:color w:val="FFFFFF"/>
                <w:spacing w:val="-1"/>
              </w:rPr>
              <w:lastRenderedPageBreak/>
              <w:t>Breadth</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243D41" w:rsidRDefault="00B550EB" w:rsidP="001C72DA">
            <w:pPr>
              <w:pStyle w:val="Bullets"/>
              <w:ind w:left="603"/>
            </w:pPr>
            <w:r w:rsidRPr="00243D41">
              <w:t>Lead multiple functions in a large organisation or manage all functions within a small or medium</w:t>
            </w:r>
            <w:r>
              <w:t>-</w:t>
            </w:r>
            <w:r w:rsidRPr="00243D41">
              <w:t>sized organisation</w:t>
            </w:r>
          </w:p>
          <w:p w:rsidR="00B550EB" w:rsidRPr="00243D41" w:rsidRDefault="00B550EB" w:rsidP="001C72DA">
            <w:pPr>
              <w:pStyle w:val="Bullets"/>
              <w:ind w:left="603"/>
            </w:pPr>
            <w:r w:rsidRPr="00243D41">
              <w:t>Operate within multiple frames of reference and have accountability for a number of integrated functions or operations</w:t>
            </w:r>
          </w:p>
          <w:p w:rsidR="00B550EB" w:rsidRPr="00243D41" w:rsidRDefault="00B550EB" w:rsidP="001C72DA">
            <w:pPr>
              <w:pStyle w:val="Bullets"/>
              <w:ind w:left="603"/>
            </w:pPr>
            <w:r w:rsidRPr="00243D41">
              <w:t>Manage staff and/or functions that are widely g</w:t>
            </w:r>
            <w:r>
              <w:t>eogr</w:t>
            </w:r>
            <w:r w:rsidRPr="00243D41">
              <w:t>aphically dispersed, including management of a number of regional offices and/or functions that are delivered regionally</w:t>
            </w:r>
          </w:p>
        </w:tc>
      </w:tr>
      <w:tr w:rsidR="00B550EB" w:rsidRPr="000B3C54" w:rsidTr="001C72DA">
        <w:trPr>
          <w:trHeight w:val="1531"/>
        </w:trPr>
        <w:tc>
          <w:tcPr>
            <w:tcW w:w="1843" w:type="dxa"/>
            <w:shd w:val="clear" w:color="auto" w:fill="005A65"/>
          </w:tcPr>
          <w:p w:rsidR="00B550EB" w:rsidRPr="00243D41" w:rsidRDefault="00B550EB" w:rsidP="001C72DA">
            <w:pPr>
              <w:pStyle w:val="TableParagraph"/>
              <w:spacing w:before="112"/>
              <w:ind w:left="92"/>
              <w:rPr>
                <w:b/>
                <w:color w:val="FFFFFF"/>
                <w:spacing w:val="-1"/>
              </w:rPr>
            </w:pPr>
            <w:r w:rsidRPr="00243D41">
              <w:rPr>
                <w:b/>
                <w:color w:val="FFFFFF"/>
                <w:spacing w:val="-1"/>
              </w:rPr>
              <w:t>Resource Management</w:t>
            </w:r>
          </w:p>
        </w:tc>
        <w:tc>
          <w:tcPr>
            <w:tcW w:w="13266"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rsidR="00B550EB" w:rsidRPr="00243D41" w:rsidRDefault="00B550EB" w:rsidP="001C72DA">
            <w:pPr>
              <w:pStyle w:val="Bullets"/>
              <w:ind w:left="603"/>
            </w:pPr>
            <w:r w:rsidRPr="00243D41">
              <w:t>Manage a substantial proportion of the staff of a larger organisation or manage the whole of a smaller one</w:t>
            </w:r>
          </w:p>
          <w:p w:rsidR="00B550EB" w:rsidRPr="00243D41" w:rsidRDefault="00B550EB" w:rsidP="001C72DA">
            <w:pPr>
              <w:pStyle w:val="Bullets"/>
              <w:ind w:left="603"/>
            </w:pPr>
            <w:r w:rsidRPr="00243D41">
              <w:t>Manage a very large resource base which may include operational, capital and/or program funding across multiple areas of responsibility or for a whole organisation</w:t>
            </w:r>
          </w:p>
          <w:p w:rsidR="00B550EB" w:rsidRPr="00243D41" w:rsidRDefault="00B550EB" w:rsidP="001C72DA">
            <w:pPr>
              <w:pStyle w:val="Bullets"/>
              <w:ind w:left="603"/>
            </w:pPr>
            <w:r w:rsidRPr="00243D41">
              <w:t>Be accountable for the development and management of very substantial budgets, finances, procurement and expenditure for a substantial portion of an organisation and plan the allocation of resources over the long term</w:t>
            </w:r>
          </w:p>
        </w:tc>
      </w:tr>
    </w:tbl>
    <w:p w:rsidR="00B550EB" w:rsidRPr="00C45E60" w:rsidRDefault="00B550EB" w:rsidP="00B550EB">
      <w:pPr>
        <w:spacing w:after="200"/>
        <w:rPr>
          <w:rFonts w:eastAsia="Arial"/>
          <w:color w:val="0068A7"/>
          <w:sz w:val="36"/>
          <w:szCs w:val="28"/>
        </w:rPr>
        <w:sectPr w:rsidR="00B550EB" w:rsidRPr="00C45E60" w:rsidSect="00301DAE">
          <w:pgSz w:w="16840" w:h="11910" w:orient="landscape"/>
          <w:pgMar w:top="851" w:right="851" w:bottom="851" w:left="851" w:header="0" w:footer="0" w:gutter="0"/>
          <w:cols w:space="720"/>
          <w:docGrid w:linePitch="272"/>
        </w:sectPr>
      </w:pPr>
    </w:p>
    <w:p w:rsidR="00B550EB" w:rsidRDefault="00B550EB" w:rsidP="00B550EB">
      <w:pPr>
        <w:pStyle w:val="Heading3"/>
        <w:rPr>
          <w:b/>
        </w:rPr>
      </w:pPr>
      <w:r w:rsidRPr="00242D90">
        <w:lastRenderedPageBreak/>
        <w:t xml:space="preserve">Senior Executive Service Band 3 (currently Executive Officer Band 1) </w:t>
      </w:r>
      <w:r>
        <w:t>Work Streams</w:t>
      </w:r>
    </w:p>
    <w:p w:rsidR="00B550EB" w:rsidRDefault="00B550EB" w:rsidP="00B550EB">
      <w:pPr>
        <w:pStyle w:val="Body"/>
      </w:pPr>
      <w:r>
        <w:rPr>
          <w:spacing w:val="-1"/>
        </w:rPr>
        <w:t>Positions</w:t>
      </w:r>
      <w:r>
        <w:rPr>
          <w:spacing w:val="-3"/>
        </w:rPr>
        <w:t xml:space="preserve"> </w:t>
      </w:r>
      <w:r>
        <w:rPr>
          <w:spacing w:val="-1"/>
        </w:rPr>
        <w:t>at</w:t>
      </w:r>
      <w:r>
        <w:rPr>
          <w:spacing w:val="-6"/>
        </w:rPr>
        <w:t xml:space="preserve"> </w:t>
      </w:r>
      <w:r>
        <w:t>this</w:t>
      </w:r>
      <w:r>
        <w:rPr>
          <w:spacing w:val="-5"/>
        </w:rPr>
        <w:t xml:space="preserve"> </w:t>
      </w:r>
      <w:r>
        <w:t>level</w:t>
      </w:r>
      <w:r>
        <w:rPr>
          <w:spacing w:val="-5"/>
        </w:rPr>
        <w:t xml:space="preserve"> </w:t>
      </w:r>
      <w:r>
        <w:t>provide</w:t>
      </w:r>
      <w:r>
        <w:rPr>
          <w:spacing w:val="-6"/>
        </w:rPr>
        <w:t xml:space="preserve"> </w:t>
      </w:r>
      <w:r>
        <w:rPr>
          <w:spacing w:val="-1"/>
        </w:rPr>
        <w:t>leadership</w:t>
      </w:r>
      <w:r>
        <w:rPr>
          <w:spacing w:val="-4"/>
        </w:rPr>
        <w:t xml:space="preserve"> </w:t>
      </w:r>
      <w:r>
        <w:rPr>
          <w:spacing w:val="-1"/>
        </w:rPr>
        <w:t>and</w:t>
      </w:r>
      <w:r>
        <w:rPr>
          <w:spacing w:val="-6"/>
        </w:rPr>
        <w:t xml:space="preserve"> </w:t>
      </w:r>
      <w:r>
        <w:t>strategic</w:t>
      </w:r>
      <w:r>
        <w:rPr>
          <w:spacing w:val="-5"/>
        </w:rPr>
        <w:t xml:space="preserve"> </w:t>
      </w:r>
      <w:r>
        <w:t>vision</w:t>
      </w:r>
      <w:r>
        <w:rPr>
          <w:spacing w:val="-6"/>
        </w:rPr>
        <w:t xml:space="preserve"> </w:t>
      </w:r>
      <w:r>
        <w:t>in</w:t>
      </w:r>
      <w:r>
        <w:rPr>
          <w:spacing w:val="-6"/>
        </w:rPr>
        <w:t xml:space="preserve"> </w:t>
      </w:r>
      <w:r>
        <w:t>one</w:t>
      </w:r>
      <w:r>
        <w:rPr>
          <w:spacing w:val="-6"/>
        </w:rPr>
        <w:t xml:space="preserve"> </w:t>
      </w:r>
      <w:r>
        <w:rPr>
          <w:spacing w:val="-1"/>
        </w:rPr>
        <w:t>or</w:t>
      </w:r>
      <w:r>
        <w:rPr>
          <w:spacing w:val="-5"/>
        </w:rPr>
        <w:t xml:space="preserve"> </w:t>
      </w:r>
      <w:r>
        <w:t>more</w:t>
      </w:r>
      <w:r>
        <w:rPr>
          <w:spacing w:val="-6"/>
        </w:rPr>
        <w:t xml:space="preserve"> </w:t>
      </w:r>
      <w:r>
        <w:rPr>
          <w:spacing w:val="-1"/>
        </w:rPr>
        <w:t>of</w:t>
      </w:r>
      <w:r>
        <w:rPr>
          <w:spacing w:val="-4"/>
        </w:rPr>
        <w:t xml:space="preserve"> </w:t>
      </w:r>
      <w:r>
        <w:rPr>
          <w:spacing w:val="-1"/>
        </w:rPr>
        <w:t>the</w:t>
      </w:r>
      <w:r>
        <w:rPr>
          <w:spacing w:val="-6"/>
        </w:rPr>
        <w:t xml:space="preserve"> </w:t>
      </w:r>
      <w:r>
        <w:t>following</w:t>
      </w:r>
      <w:r>
        <w:rPr>
          <w:spacing w:val="-6"/>
        </w:rPr>
        <w:t xml:space="preserve"> </w:t>
      </w:r>
      <w:r>
        <w:t>functional</w:t>
      </w:r>
      <w:r>
        <w:rPr>
          <w:spacing w:val="-7"/>
        </w:rPr>
        <w:t xml:space="preserve"> </w:t>
      </w:r>
      <w:r>
        <w:t>streams:</w:t>
      </w:r>
    </w:p>
    <w:tbl>
      <w:tblPr>
        <w:tblStyle w:val="WorkforceReform2"/>
        <w:tblW w:w="14567" w:type="dxa"/>
        <w:tblLayout w:type="fixed"/>
        <w:tblLook w:val="01E0" w:firstRow="1" w:lastRow="1" w:firstColumn="1" w:lastColumn="1" w:noHBand="0" w:noVBand="0"/>
      </w:tblPr>
      <w:tblGrid>
        <w:gridCol w:w="1843"/>
        <w:gridCol w:w="12724"/>
      </w:tblGrid>
      <w:tr w:rsidR="00B550EB" w:rsidRPr="00243D41" w:rsidTr="001C72DA">
        <w:trPr>
          <w:trHeight w:val="1488"/>
        </w:trPr>
        <w:tc>
          <w:tcPr>
            <w:cnfStyle w:val="001000000000" w:firstRow="0" w:lastRow="0" w:firstColumn="1" w:lastColumn="0" w:oddVBand="0" w:evenVBand="0" w:oddHBand="0" w:evenHBand="0" w:firstRowFirstColumn="0" w:firstRowLastColumn="0" w:lastRowFirstColumn="0" w:lastRowLastColumn="0"/>
            <w:tcW w:w="1843" w:type="dxa"/>
          </w:tcPr>
          <w:p w:rsidR="00B550EB" w:rsidRPr="00DA57E2" w:rsidRDefault="00B550EB" w:rsidP="001C72DA">
            <w:pPr>
              <w:pStyle w:val="TableParagraph"/>
              <w:spacing w:before="112"/>
              <w:ind w:left="92"/>
              <w:rPr>
                <w:color w:val="FFFFFF"/>
                <w:spacing w:val="-1"/>
              </w:rPr>
            </w:pPr>
            <w:r w:rsidRPr="00DA57E2">
              <w:rPr>
                <w:color w:val="FFFFFF"/>
                <w:spacing w:val="-1"/>
              </w:rPr>
              <w:t>Delivery</w:t>
            </w:r>
          </w:p>
        </w:tc>
        <w:tc>
          <w:tcPr>
            <w:tcW w:w="12724" w:type="dxa"/>
          </w:tcPr>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Lead the development of service delivery strategy and new initiatives, and manage large</w:t>
            </w:r>
            <w:r>
              <w:t>-</w:t>
            </w:r>
            <w:r w:rsidRPr="00DA57E2">
              <w:t>scale strategic change with substantial impact on service delivery models and implementation</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Oversee and manage service delivery issues that are highly sensitive and extremely complex to ensure that critical risks are minimised</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Lead and promote a culture of innovation and adaptability, taking into account leading edge technology, best practice approaches and key strategic service delivery outcomes</w:t>
            </w:r>
          </w:p>
        </w:tc>
      </w:tr>
      <w:tr w:rsidR="00B550EB" w:rsidRPr="00243D41" w:rsidTr="001C72DA">
        <w:trPr>
          <w:trHeight w:val="1638"/>
        </w:trPr>
        <w:tc>
          <w:tcPr>
            <w:cnfStyle w:val="001000000000" w:firstRow="0" w:lastRow="0" w:firstColumn="1" w:lastColumn="0" w:oddVBand="0" w:evenVBand="0" w:oddHBand="0" w:evenHBand="0" w:firstRowFirstColumn="0" w:firstRowLastColumn="0" w:lastRowFirstColumn="0" w:lastRowLastColumn="0"/>
            <w:tcW w:w="1843" w:type="dxa"/>
          </w:tcPr>
          <w:p w:rsidR="00B550EB" w:rsidRPr="00DA57E2" w:rsidRDefault="00B550EB" w:rsidP="001C72DA">
            <w:pPr>
              <w:pStyle w:val="TableParagraph"/>
              <w:spacing w:before="112"/>
              <w:ind w:left="92"/>
              <w:rPr>
                <w:color w:val="FFFFFF"/>
                <w:spacing w:val="-1"/>
              </w:rPr>
            </w:pPr>
            <w:r w:rsidRPr="00DA57E2">
              <w:rPr>
                <w:color w:val="FFFFFF"/>
                <w:spacing w:val="-1"/>
              </w:rPr>
              <w:t>Policy</w:t>
            </w:r>
          </w:p>
        </w:tc>
        <w:tc>
          <w:tcPr>
            <w:tcW w:w="12724" w:type="dxa"/>
          </w:tcPr>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Provide thought and corporate leadership to matters of strategic planning, quality management strategies, governance, establishing organisation</w:t>
            </w:r>
            <w:r>
              <w:t>al</w:t>
            </w:r>
            <w:r w:rsidRPr="00DA57E2">
              <w:t xml:space="preserve"> priorities and direction, and the development of key whole of</w:t>
            </w:r>
            <w:r>
              <w:t xml:space="preserve"> </w:t>
            </w:r>
            <w:r w:rsidRPr="00DA57E2">
              <w:t>government policies</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Provide highly complex, strategic, expert advice to ensure the development of evidence-based policy frameworks, recommendations and decisions</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Lead and maintain long</w:t>
            </w:r>
            <w:r>
              <w:t>-</w:t>
            </w:r>
            <w:r w:rsidRPr="00DA57E2">
              <w:t>term strategic partnerships with critical government, industry and community stakeholders at the highest level to inform policy construction</w:t>
            </w:r>
          </w:p>
        </w:tc>
      </w:tr>
      <w:tr w:rsidR="00B550EB" w:rsidRPr="00243D41" w:rsidTr="001C72DA">
        <w:trPr>
          <w:trHeight w:val="1638"/>
        </w:trPr>
        <w:tc>
          <w:tcPr>
            <w:cnfStyle w:val="001000000000" w:firstRow="0" w:lastRow="0" w:firstColumn="1" w:lastColumn="0" w:oddVBand="0" w:evenVBand="0" w:oddHBand="0" w:evenHBand="0" w:firstRowFirstColumn="0" w:firstRowLastColumn="0" w:lastRowFirstColumn="0" w:lastRowLastColumn="0"/>
            <w:tcW w:w="1843" w:type="dxa"/>
          </w:tcPr>
          <w:p w:rsidR="00B550EB" w:rsidRPr="00DA57E2" w:rsidRDefault="00B550EB" w:rsidP="001C72DA">
            <w:pPr>
              <w:pStyle w:val="TableParagraph"/>
              <w:spacing w:before="112"/>
              <w:ind w:left="92"/>
              <w:rPr>
                <w:color w:val="FFFFFF"/>
                <w:spacing w:val="-1"/>
              </w:rPr>
            </w:pPr>
            <w:r w:rsidRPr="00DA57E2">
              <w:rPr>
                <w:color w:val="FFFFFF"/>
                <w:spacing w:val="-1"/>
              </w:rPr>
              <w:t>Portfolio and Program</w:t>
            </w:r>
          </w:p>
        </w:tc>
        <w:tc>
          <w:tcPr>
            <w:tcW w:w="12724" w:type="dxa"/>
          </w:tcPr>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Lead the development of new program initiatives and manage large</w:t>
            </w:r>
            <w:r>
              <w:t>-</w:t>
            </w:r>
            <w:r w:rsidRPr="00DA57E2">
              <w:t>scale strategic change with substantial program impact</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Direct the implementation, review and evaluation of programs, set expectations and performance standards at a whole-of-organisation level</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Drive program evaluation frameworks and program planning to ensure return on investment at a financial, human resources and infrastructure level</w:t>
            </w:r>
          </w:p>
        </w:tc>
      </w:tr>
      <w:tr w:rsidR="00B550EB" w:rsidRPr="00243D41" w:rsidTr="001C72DA">
        <w:trPr>
          <w:trHeight w:val="552"/>
        </w:trPr>
        <w:tc>
          <w:tcPr>
            <w:cnfStyle w:val="001000000000" w:firstRow="0" w:lastRow="0" w:firstColumn="1" w:lastColumn="0" w:oddVBand="0" w:evenVBand="0" w:oddHBand="0" w:evenHBand="0" w:firstRowFirstColumn="0" w:firstRowLastColumn="0" w:lastRowFirstColumn="0" w:lastRowLastColumn="0"/>
            <w:tcW w:w="1843" w:type="dxa"/>
          </w:tcPr>
          <w:p w:rsidR="00B550EB" w:rsidRPr="00DA57E2" w:rsidRDefault="00B550EB" w:rsidP="001C72DA">
            <w:pPr>
              <w:pStyle w:val="TableParagraph"/>
              <w:spacing w:before="112"/>
              <w:ind w:left="92"/>
              <w:rPr>
                <w:color w:val="FFFFFF"/>
                <w:spacing w:val="-1"/>
              </w:rPr>
            </w:pPr>
            <w:r w:rsidRPr="00DA57E2">
              <w:rPr>
                <w:color w:val="FFFFFF"/>
                <w:spacing w:val="-1"/>
              </w:rPr>
              <w:t>Regulatory</w:t>
            </w:r>
          </w:p>
        </w:tc>
        <w:tc>
          <w:tcPr>
            <w:tcW w:w="12724" w:type="dxa"/>
          </w:tcPr>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Endorse government frameworks and make determinations regarding the application of regulatory interpretations, ensuring the integrity of legislative systems</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Drive the development and implementation of regulatory frameworks and substantial, highly complex regulatory programs, ensuring alignment with government direction and organisational vision</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Lead and manage responses to highly complex regulatory, enforcement, and compliance issues, managing and mitigating risk, including financial, reputational, and safety risks</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Oversee a substantial portion of an organisation, or whole organisation that is responsible for regulatory, compliance and/or enforcement activities, including policy and delivery</w:t>
            </w:r>
          </w:p>
        </w:tc>
      </w:tr>
      <w:tr w:rsidR="00B550EB" w:rsidRPr="00243D41" w:rsidTr="001C72DA">
        <w:trPr>
          <w:trHeight w:val="1638"/>
        </w:trPr>
        <w:tc>
          <w:tcPr>
            <w:cnfStyle w:val="001000000000" w:firstRow="0" w:lastRow="0" w:firstColumn="1" w:lastColumn="0" w:oddVBand="0" w:evenVBand="0" w:oddHBand="0" w:evenHBand="0" w:firstRowFirstColumn="0" w:firstRowLastColumn="0" w:lastRowFirstColumn="0" w:lastRowLastColumn="0"/>
            <w:tcW w:w="1843" w:type="dxa"/>
          </w:tcPr>
          <w:p w:rsidR="00B550EB" w:rsidRPr="00DA57E2" w:rsidRDefault="00B550EB" w:rsidP="001C72DA">
            <w:pPr>
              <w:pStyle w:val="TableParagraph"/>
              <w:spacing w:before="112"/>
              <w:ind w:left="92"/>
              <w:rPr>
                <w:color w:val="FFFFFF"/>
                <w:spacing w:val="-1"/>
              </w:rPr>
            </w:pPr>
            <w:r w:rsidRPr="00DA57E2">
              <w:rPr>
                <w:color w:val="FFFFFF"/>
                <w:spacing w:val="-1"/>
              </w:rPr>
              <w:lastRenderedPageBreak/>
              <w:t>Professional / Specialist</w:t>
            </w:r>
          </w:p>
        </w:tc>
        <w:tc>
          <w:tcPr>
            <w:tcW w:w="12724" w:type="dxa"/>
          </w:tcPr>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As a specialist, provide strategic and critical advice based on extensive and advanced professional and technical experience in a highly complex field</w:t>
            </w:r>
          </w:p>
          <w:p w:rsidR="00B550EB" w:rsidRPr="00DA57E2" w:rsidRDefault="00B550EB" w:rsidP="001C72DA">
            <w:pPr>
              <w:pStyle w:val="Bullets"/>
              <w:ind w:left="567"/>
              <w:cnfStyle w:val="000000000000" w:firstRow="0" w:lastRow="0" w:firstColumn="0" w:lastColumn="0" w:oddVBand="0" w:evenVBand="0" w:oddHBand="0" w:evenHBand="0" w:firstRowFirstColumn="0" w:firstRowLastColumn="0" w:lastRowFirstColumn="0" w:lastRowLastColumn="0"/>
            </w:pPr>
            <w:r w:rsidRPr="00DA57E2">
              <w:t>Drive the development of specialist knowledge, through the leadership of a significant portion, or whole</w:t>
            </w:r>
            <w:r>
              <w:t>, of an</w:t>
            </w:r>
            <w:r w:rsidRPr="00DA57E2">
              <w:t xml:space="preserve"> organisation, undertaking specialist functions, including the delivery of professional services, education services, research and analysis, and the provision of highly complex professional advice and information</w:t>
            </w:r>
          </w:p>
        </w:tc>
      </w:tr>
    </w:tbl>
    <w:p w:rsidR="00B550EB" w:rsidRPr="00E033EF" w:rsidRDefault="00B550EB" w:rsidP="00B550EB">
      <w:pPr>
        <w:pStyle w:val="Heading2"/>
      </w:pPr>
    </w:p>
    <w:p w:rsidR="00B550EB" w:rsidRDefault="00B550EB" w:rsidP="00CB2FFA">
      <w:pPr>
        <w:rPr>
          <w:rFonts w:eastAsia="Arial" w:cs="Arial"/>
        </w:rPr>
        <w:sectPr w:rsidR="00B550EB" w:rsidSect="00301DAE">
          <w:headerReference w:type="default" r:id="rId13"/>
          <w:footerReference w:type="default" r:id="rId14"/>
          <w:pgSz w:w="16840" w:h="11910" w:orient="landscape"/>
          <w:pgMar w:top="851" w:right="851" w:bottom="851" w:left="851" w:header="0" w:footer="0" w:gutter="0"/>
          <w:cols w:space="720"/>
          <w:docGrid w:linePitch="272"/>
        </w:sectPr>
      </w:pPr>
    </w:p>
    <w:p w:rsidR="00CB2FFA" w:rsidRDefault="00CB2FFA" w:rsidP="000D0E59">
      <w:pPr>
        <w:pStyle w:val="Heading2"/>
        <w:rPr>
          <w:rFonts w:ascii="Arial Narrow" w:eastAsia="Arial Narrow" w:hAnsi="Arial Narrow" w:cs="Arial Narrow"/>
          <w:sz w:val="4"/>
          <w:szCs w:val="4"/>
        </w:rPr>
      </w:pPr>
      <w:r w:rsidRPr="00C63D4E">
        <w:lastRenderedPageBreak/>
        <w:t xml:space="preserve">A2 Executive </w:t>
      </w:r>
      <w:r w:rsidR="0024146B">
        <w:t>w</w:t>
      </w:r>
      <w:r w:rsidRPr="00C63D4E">
        <w:t xml:space="preserve">ork </w:t>
      </w:r>
      <w:r w:rsidR="0024146B">
        <w:t>v</w:t>
      </w:r>
      <w:r w:rsidRPr="00C63D4E">
        <w:t xml:space="preserve">alue </w:t>
      </w:r>
      <w:r w:rsidR="0024146B">
        <w:t>a</w:t>
      </w:r>
      <w:r w:rsidRPr="00C63D4E">
        <w:t xml:space="preserve">ssessment </w:t>
      </w:r>
      <w:r w:rsidR="0024146B">
        <w:t>m</w:t>
      </w:r>
      <w:r w:rsidRPr="00C63D4E">
        <w:t xml:space="preserve">ethodology </w:t>
      </w:r>
      <w:r w:rsidR="0024146B">
        <w:t>a</w:t>
      </w:r>
      <w:r w:rsidRPr="00C63D4E">
        <w:t xml:space="preserve">nd </w:t>
      </w:r>
      <w:r w:rsidR="0024146B">
        <w:t>g</w:t>
      </w:r>
      <w:r w:rsidRPr="00C63D4E">
        <w:t>uidelines</w:t>
      </w:r>
    </w:p>
    <w:p w:rsidR="00CB2FFA" w:rsidRDefault="00CB2FFA" w:rsidP="000D0E59">
      <w:pPr>
        <w:pStyle w:val="Heading3"/>
        <w:rPr>
          <w:b/>
        </w:rPr>
      </w:pPr>
      <w:r>
        <w:t>Purpose</w:t>
      </w:r>
    </w:p>
    <w:p w:rsidR="00CB2FFA" w:rsidRPr="00957B78" w:rsidRDefault="00CB2FFA" w:rsidP="00957B78">
      <w:pPr>
        <w:pStyle w:val="Body"/>
      </w:pPr>
      <w:r w:rsidRPr="00957B78">
        <w:t xml:space="preserve">These materials support the process to define the work value of an executive </w:t>
      </w:r>
      <w:r w:rsidR="001078FF" w:rsidRPr="00957B78">
        <w:t>position</w:t>
      </w:r>
      <w:r w:rsidRPr="00957B78">
        <w:t xml:space="preserve"> at a particular level,</w:t>
      </w:r>
      <w:r w:rsidR="00EF014A" w:rsidRPr="00957B78">
        <w:t xml:space="preserve"> </w:t>
      </w:r>
      <w:r w:rsidRPr="00957B78">
        <w:t>providing a consistent and transparent framework for classifying public service executives.</w:t>
      </w:r>
    </w:p>
    <w:p w:rsidR="00CB2FFA" w:rsidRDefault="00CB2FFA" w:rsidP="000D0E59">
      <w:pPr>
        <w:pStyle w:val="Heading3"/>
        <w:rPr>
          <w:b/>
        </w:rPr>
      </w:pPr>
      <w:r>
        <w:t>Work</w:t>
      </w:r>
      <w:r>
        <w:rPr>
          <w:spacing w:val="1"/>
        </w:rPr>
        <w:t xml:space="preserve"> </w:t>
      </w:r>
      <w:r>
        <w:t>value</w:t>
      </w:r>
      <w:r>
        <w:rPr>
          <w:spacing w:val="1"/>
        </w:rPr>
        <w:t xml:space="preserve"> </w:t>
      </w:r>
      <w:r>
        <w:t>assessment methodology</w:t>
      </w:r>
    </w:p>
    <w:p w:rsidR="00CB2FFA" w:rsidRDefault="00CB2FFA" w:rsidP="00DA57E2">
      <w:pPr>
        <w:pStyle w:val="Body"/>
      </w:pPr>
      <w:r>
        <w:t>The</w:t>
      </w:r>
      <w:r>
        <w:rPr>
          <w:spacing w:val="-6"/>
        </w:rPr>
        <w:t xml:space="preserve"> </w:t>
      </w:r>
      <w:r>
        <w:rPr>
          <w:spacing w:val="-1"/>
        </w:rPr>
        <w:t>work value</w:t>
      </w:r>
      <w:r>
        <w:rPr>
          <w:spacing w:val="-3"/>
        </w:rPr>
        <w:t xml:space="preserve"> </w:t>
      </w:r>
      <w:r>
        <w:rPr>
          <w:spacing w:val="-1"/>
        </w:rPr>
        <w:t>of</w:t>
      </w:r>
      <w:r>
        <w:rPr>
          <w:spacing w:val="-3"/>
        </w:rPr>
        <w:t xml:space="preserve"> </w:t>
      </w:r>
      <w:r>
        <w:t>a</w:t>
      </w:r>
      <w:r>
        <w:rPr>
          <w:spacing w:val="-5"/>
        </w:rPr>
        <w:t xml:space="preserve"> </w:t>
      </w:r>
      <w:r w:rsidR="001078FF">
        <w:rPr>
          <w:spacing w:val="-1"/>
        </w:rPr>
        <w:t>position</w:t>
      </w:r>
      <w:r>
        <w:rPr>
          <w:spacing w:val="-4"/>
        </w:rPr>
        <w:t xml:space="preserve"> </w:t>
      </w:r>
      <w:r>
        <w:rPr>
          <w:spacing w:val="-1"/>
        </w:rPr>
        <w:t xml:space="preserve">is </w:t>
      </w:r>
      <w:r>
        <w:t>assessed</w:t>
      </w:r>
      <w:r>
        <w:rPr>
          <w:spacing w:val="-5"/>
        </w:rPr>
        <w:t xml:space="preserve"> </w:t>
      </w:r>
      <w:r>
        <w:rPr>
          <w:spacing w:val="-1"/>
        </w:rPr>
        <w:t>through</w:t>
      </w:r>
      <w:r>
        <w:rPr>
          <w:spacing w:val="-5"/>
        </w:rPr>
        <w:t xml:space="preserve"> </w:t>
      </w:r>
      <w:r>
        <w:t>a</w:t>
      </w:r>
      <w:r>
        <w:rPr>
          <w:spacing w:val="-4"/>
        </w:rPr>
        <w:t xml:space="preserve"> </w:t>
      </w:r>
      <w:r>
        <w:t>process</w:t>
      </w:r>
      <w:r>
        <w:rPr>
          <w:spacing w:val="-4"/>
        </w:rPr>
        <w:t xml:space="preserve"> </w:t>
      </w:r>
      <w:r>
        <w:rPr>
          <w:spacing w:val="-1"/>
        </w:rPr>
        <w:t>of</w:t>
      </w:r>
      <w:r>
        <w:rPr>
          <w:spacing w:val="-3"/>
        </w:rPr>
        <w:t xml:space="preserve"> </w:t>
      </w:r>
      <w:r w:rsidR="001078FF">
        <w:rPr>
          <w:spacing w:val="-1"/>
        </w:rPr>
        <w:t>position</w:t>
      </w:r>
      <w:r>
        <w:rPr>
          <w:spacing w:val="-5"/>
        </w:rPr>
        <w:t xml:space="preserve"> </w:t>
      </w:r>
      <w:r>
        <w:t>analysis.</w:t>
      </w:r>
      <w:r>
        <w:rPr>
          <w:spacing w:val="-5"/>
        </w:rPr>
        <w:t xml:space="preserve"> </w:t>
      </w:r>
      <w:r w:rsidR="001078FF">
        <w:t>Position</w:t>
      </w:r>
      <w:r>
        <w:rPr>
          <w:spacing w:val="-3"/>
        </w:rPr>
        <w:t xml:space="preserve"> </w:t>
      </w:r>
      <w:r>
        <w:rPr>
          <w:spacing w:val="-1"/>
        </w:rPr>
        <w:t>analysis</w:t>
      </w:r>
      <w:r>
        <w:rPr>
          <w:spacing w:val="-4"/>
        </w:rPr>
        <w:t xml:space="preserve"> </w:t>
      </w:r>
      <w:r>
        <w:rPr>
          <w:spacing w:val="-1"/>
        </w:rPr>
        <w:t>is</w:t>
      </w:r>
      <w:r>
        <w:rPr>
          <w:spacing w:val="-5"/>
        </w:rPr>
        <w:t xml:space="preserve"> </w:t>
      </w:r>
      <w:r>
        <w:rPr>
          <w:spacing w:val="1"/>
        </w:rPr>
        <w:t>an</w:t>
      </w:r>
      <w:r>
        <w:rPr>
          <w:spacing w:val="53"/>
          <w:w w:val="99"/>
        </w:rPr>
        <w:t xml:space="preserve"> </w:t>
      </w:r>
      <w:r>
        <w:rPr>
          <w:spacing w:val="-1"/>
        </w:rPr>
        <w:t>evidence</w:t>
      </w:r>
      <w:r w:rsidR="00EF014A">
        <w:rPr>
          <w:spacing w:val="-1"/>
        </w:rPr>
        <w:t>-</w:t>
      </w:r>
      <w:r>
        <w:t>based</w:t>
      </w:r>
      <w:r>
        <w:rPr>
          <w:spacing w:val="-7"/>
        </w:rPr>
        <w:t xml:space="preserve"> </w:t>
      </w:r>
      <w:r>
        <w:t>methodology</w:t>
      </w:r>
      <w:r>
        <w:rPr>
          <w:spacing w:val="-8"/>
        </w:rPr>
        <w:t xml:space="preserve"> </w:t>
      </w:r>
      <w:r>
        <w:t>that</w:t>
      </w:r>
      <w:r>
        <w:rPr>
          <w:spacing w:val="-7"/>
        </w:rPr>
        <w:t xml:space="preserve"> </w:t>
      </w:r>
      <w:r>
        <w:rPr>
          <w:spacing w:val="-1"/>
        </w:rPr>
        <w:t>gathers</w:t>
      </w:r>
      <w:r>
        <w:rPr>
          <w:spacing w:val="-6"/>
        </w:rPr>
        <w:t xml:space="preserve"> </w:t>
      </w:r>
      <w:r>
        <w:t>information</w:t>
      </w:r>
      <w:r>
        <w:rPr>
          <w:spacing w:val="-7"/>
        </w:rPr>
        <w:t xml:space="preserve"> </w:t>
      </w:r>
      <w:r>
        <w:rPr>
          <w:spacing w:val="-1"/>
        </w:rPr>
        <w:t>about</w:t>
      </w:r>
      <w:r>
        <w:rPr>
          <w:spacing w:val="-6"/>
        </w:rPr>
        <w:t xml:space="preserve"> </w:t>
      </w:r>
      <w:r>
        <w:t>a</w:t>
      </w:r>
      <w:r>
        <w:rPr>
          <w:spacing w:val="-7"/>
        </w:rPr>
        <w:t xml:space="preserve"> </w:t>
      </w:r>
      <w:r w:rsidR="001078FF">
        <w:t>position</w:t>
      </w:r>
      <w:r>
        <w:rPr>
          <w:spacing w:val="-7"/>
        </w:rPr>
        <w:t xml:space="preserve"> </w:t>
      </w:r>
      <w:r>
        <w:t>in</w:t>
      </w:r>
      <w:r>
        <w:rPr>
          <w:spacing w:val="-7"/>
        </w:rPr>
        <w:t xml:space="preserve"> </w:t>
      </w:r>
      <w:r>
        <w:t>a</w:t>
      </w:r>
      <w:r>
        <w:rPr>
          <w:spacing w:val="-7"/>
        </w:rPr>
        <w:t xml:space="preserve"> </w:t>
      </w:r>
      <w:r>
        <w:t>structured</w:t>
      </w:r>
      <w:r>
        <w:rPr>
          <w:spacing w:val="-7"/>
        </w:rPr>
        <w:t xml:space="preserve"> </w:t>
      </w:r>
      <w:r>
        <w:t>and</w:t>
      </w:r>
      <w:r>
        <w:rPr>
          <w:spacing w:val="-7"/>
        </w:rPr>
        <w:t xml:space="preserve"> </w:t>
      </w:r>
      <w:r>
        <w:rPr>
          <w:spacing w:val="-1"/>
        </w:rPr>
        <w:t>systematic</w:t>
      </w:r>
      <w:r>
        <w:rPr>
          <w:spacing w:val="74"/>
          <w:w w:val="99"/>
        </w:rPr>
        <w:t xml:space="preserve"> </w:t>
      </w:r>
      <w:r>
        <w:rPr>
          <w:spacing w:val="-1"/>
        </w:rPr>
        <w:t>way.</w:t>
      </w:r>
      <w:r>
        <w:rPr>
          <w:spacing w:val="-4"/>
        </w:rPr>
        <w:t xml:space="preserve"> </w:t>
      </w:r>
      <w:r>
        <w:t>The</w:t>
      </w:r>
      <w:r>
        <w:rPr>
          <w:spacing w:val="-6"/>
        </w:rPr>
        <w:t xml:space="preserve"> </w:t>
      </w:r>
      <w:r>
        <w:rPr>
          <w:spacing w:val="-1"/>
        </w:rPr>
        <w:t>information</w:t>
      </w:r>
      <w:r>
        <w:rPr>
          <w:spacing w:val="-5"/>
        </w:rPr>
        <w:t xml:space="preserve"> </w:t>
      </w:r>
      <w:r>
        <w:rPr>
          <w:spacing w:val="-1"/>
        </w:rPr>
        <w:t>is</w:t>
      </w:r>
      <w:r>
        <w:rPr>
          <w:spacing w:val="-5"/>
        </w:rPr>
        <w:t xml:space="preserve"> </w:t>
      </w:r>
      <w:r>
        <w:t>compared</w:t>
      </w:r>
      <w:r>
        <w:rPr>
          <w:spacing w:val="-5"/>
        </w:rPr>
        <w:t xml:space="preserve"> </w:t>
      </w:r>
      <w:r>
        <w:rPr>
          <w:spacing w:val="-1"/>
        </w:rPr>
        <w:t>to</w:t>
      </w:r>
      <w:r>
        <w:rPr>
          <w:spacing w:val="-6"/>
        </w:rPr>
        <w:t xml:space="preserve"> </w:t>
      </w:r>
      <w:r>
        <w:rPr>
          <w:spacing w:val="-1"/>
        </w:rPr>
        <w:t>the</w:t>
      </w:r>
      <w:r>
        <w:rPr>
          <w:spacing w:val="-6"/>
        </w:rPr>
        <w:t xml:space="preserve"> </w:t>
      </w:r>
      <w:r>
        <w:t>standards</w:t>
      </w:r>
      <w:r>
        <w:rPr>
          <w:spacing w:val="-4"/>
        </w:rPr>
        <w:t xml:space="preserve"> </w:t>
      </w:r>
      <w:r>
        <w:t>that</w:t>
      </w:r>
      <w:r>
        <w:rPr>
          <w:spacing w:val="-6"/>
        </w:rPr>
        <w:t xml:space="preserve"> </w:t>
      </w:r>
      <w:r>
        <w:rPr>
          <w:spacing w:val="-1"/>
        </w:rPr>
        <w:t>have</w:t>
      </w:r>
      <w:r>
        <w:rPr>
          <w:spacing w:val="-3"/>
        </w:rPr>
        <w:t xml:space="preserve"> </w:t>
      </w:r>
      <w:r>
        <w:t>been</w:t>
      </w:r>
      <w:r>
        <w:rPr>
          <w:spacing w:val="-6"/>
        </w:rPr>
        <w:t xml:space="preserve"> </w:t>
      </w:r>
      <w:r>
        <w:t>agreed</w:t>
      </w:r>
      <w:r>
        <w:rPr>
          <w:spacing w:val="-5"/>
        </w:rPr>
        <w:t xml:space="preserve"> </w:t>
      </w:r>
      <w:r>
        <w:t>for</w:t>
      </w:r>
      <w:r>
        <w:rPr>
          <w:spacing w:val="-5"/>
        </w:rPr>
        <w:t xml:space="preserve"> </w:t>
      </w:r>
      <w:r>
        <w:t>each</w:t>
      </w:r>
      <w:r>
        <w:rPr>
          <w:spacing w:val="-6"/>
        </w:rPr>
        <w:t xml:space="preserve"> </w:t>
      </w:r>
      <w:r>
        <w:rPr>
          <w:spacing w:val="-1"/>
        </w:rPr>
        <w:t>of</w:t>
      </w:r>
      <w:r>
        <w:rPr>
          <w:spacing w:val="-3"/>
        </w:rPr>
        <w:t xml:space="preserve"> </w:t>
      </w:r>
      <w:r>
        <w:rPr>
          <w:spacing w:val="-1"/>
        </w:rPr>
        <w:t>the</w:t>
      </w:r>
      <w:r>
        <w:rPr>
          <w:spacing w:val="-6"/>
        </w:rPr>
        <w:t xml:space="preserve"> </w:t>
      </w:r>
      <w:r>
        <w:rPr>
          <w:spacing w:val="-1"/>
        </w:rPr>
        <w:t>executive</w:t>
      </w:r>
      <w:r>
        <w:rPr>
          <w:spacing w:val="61"/>
          <w:w w:val="99"/>
        </w:rPr>
        <w:t xml:space="preserve"> </w:t>
      </w:r>
      <w:r>
        <w:rPr>
          <w:spacing w:val="-1"/>
        </w:rPr>
        <w:t>classification</w:t>
      </w:r>
      <w:r>
        <w:rPr>
          <w:spacing w:val="-5"/>
        </w:rPr>
        <w:t xml:space="preserve"> </w:t>
      </w:r>
      <w:r>
        <w:t>levels</w:t>
      </w:r>
      <w:r>
        <w:rPr>
          <w:spacing w:val="-5"/>
        </w:rPr>
        <w:t xml:space="preserve"> </w:t>
      </w:r>
      <w:r>
        <w:t>in</w:t>
      </w:r>
      <w:r>
        <w:rPr>
          <w:spacing w:val="-7"/>
        </w:rPr>
        <w:t xml:space="preserve"> </w:t>
      </w:r>
      <w:r>
        <w:t>the</w:t>
      </w:r>
      <w:r>
        <w:rPr>
          <w:spacing w:val="-4"/>
        </w:rPr>
        <w:t xml:space="preserve"> </w:t>
      </w:r>
      <w:r>
        <w:rPr>
          <w:spacing w:val="1"/>
        </w:rPr>
        <w:t>Work Level Standards (WLS)</w:t>
      </w:r>
      <w:r>
        <w:rPr>
          <w:spacing w:val="-7"/>
        </w:rPr>
        <w:t xml:space="preserve"> </w:t>
      </w:r>
      <w:r>
        <w:rPr>
          <w:spacing w:val="-1"/>
        </w:rPr>
        <w:t>through</w:t>
      </w:r>
      <w:r>
        <w:rPr>
          <w:spacing w:val="-7"/>
        </w:rPr>
        <w:t xml:space="preserve"> </w:t>
      </w:r>
      <w:r>
        <w:rPr>
          <w:spacing w:val="-1"/>
        </w:rPr>
        <w:t>the</w:t>
      </w:r>
      <w:r>
        <w:rPr>
          <w:spacing w:val="-4"/>
        </w:rPr>
        <w:t xml:space="preserve"> </w:t>
      </w:r>
      <w:r>
        <w:t>use</w:t>
      </w:r>
      <w:r>
        <w:rPr>
          <w:spacing w:val="-6"/>
        </w:rPr>
        <w:t xml:space="preserve"> </w:t>
      </w:r>
      <w:r>
        <w:rPr>
          <w:spacing w:val="-1"/>
        </w:rPr>
        <w:t>of</w:t>
      </w:r>
      <w:r>
        <w:rPr>
          <w:spacing w:val="-5"/>
        </w:rPr>
        <w:t xml:space="preserve"> </w:t>
      </w:r>
      <w:r>
        <w:t>the</w:t>
      </w:r>
      <w:r>
        <w:rPr>
          <w:spacing w:val="-4"/>
        </w:rPr>
        <w:t xml:space="preserve"> </w:t>
      </w:r>
      <w:r>
        <w:t>work</w:t>
      </w:r>
      <w:r>
        <w:rPr>
          <w:spacing w:val="-3"/>
        </w:rPr>
        <w:t xml:space="preserve"> </w:t>
      </w:r>
      <w:r>
        <w:rPr>
          <w:spacing w:val="-1"/>
        </w:rPr>
        <w:t>value</w:t>
      </w:r>
      <w:r>
        <w:rPr>
          <w:spacing w:val="-6"/>
        </w:rPr>
        <w:t xml:space="preserve"> </w:t>
      </w:r>
      <w:r>
        <w:t>assessment</w:t>
      </w:r>
      <w:r>
        <w:rPr>
          <w:spacing w:val="-7"/>
        </w:rPr>
        <w:t xml:space="preserve"> tool</w:t>
      </w:r>
      <w:r>
        <w:t>.</w:t>
      </w:r>
    </w:p>
    <w:p w:rsidR="00CB2FFA" w:rsidRPr="00EF014A" w:rsidRDefault="00CB2FFA" w:rsidP="00EF014A">
      <w:pPr>
        <w:pStyle w:val="Body"/>
        <w:rPr>
          <w:rStyle w:val="BodyTextChar"/>
          <w:rFonts w:ascii="Arial" w:hAnsi="Arial"/>
        </w:rPr>
      </w:pPr>
      <w:r w:rsidRPr="00EF014A">
        <w:t>The</w:t>
      </w:r>
      <w:r w:rsidRPr="00EF014A">
        <w:rPr>
          <w:spacing w:val="-7"/>
        </w:rPr>
        <w:t xml:space="preserve"> </w:t>
      </w:r>
      <w:r w:rsidRPr="00EF014A">
        <w:rPr>
          <w:spacing w:val="-1"/>
        </w:rPr>
        <w:t>work</w:t>
      </w:r>
      <w:r w:rsidRPr="00EF014A">
        <w:rPr>
          <w:spacing w:val="-3"/>
        </w:rPr>
        <w:t xml:space="preserve"> </w:t>
      </w:r>
      <w:r w:rsidRPr="00EF014A">
        <w:rPr>
          <w:spacing w:val="-1"/>
        </w:rPr>
        <w:t>value</w:t>
      </w:r>
      <w:r w:rsidRPr="00EF014A">
        <w:rPr>
          <w:spacing w:val="-5"/>
        </w:rPr>
        <w:t xml:space="preserve"> </w:t>
      </w:r>
      <w:r w:rsidRPr="00EF014A">
        <w:t>assessment</w:t>
      </w:r>
      <w:r w:rsidRPr="00EF014A">
        <w:rPr>
          <w:spacing w:val="-7"/>
        </w:rPr>
        <w:t xml:space="preserve"> tool </w:t>
      </w:r>
      <w:r w:rsidRPr="00EF014A">
        <w:rPr>
          <w:spacing w:val="-1"/>
        </w:rPr>
        <w:t>uses</w:t>
      </w:r>
      <w:r w:rsidRPr="00EF014A">
        <w:rPr>
          <w:spacing w:val="-5"/>
        </w:rPr>
        <w:t xml:space="preserve"> </w:t>
      </w:r>
      <w:r w:rsidRPr="00EF014A">
        <w:t>the</w:t>
      </w:r>
      <w:r w:rsidRPr="00EF014A">
        <w:rPr>
          <w:spacing w:val="-5"/>
        </w:rPr>
        <w:t xml:space="preserve"> </w:t>
      </w:r>
      <w:r w:rsidRPr="00EF014A">
        <w:rPr>
          <w:spacing w:val="-1"/>
        </w:rPr>
        <w:t>descriptors</w:t>
      </w:r>
      <w:r w:rsidRPr="00EF014A">
        <w:rPr>
          <w:spacing w:val="-6"/>
        </w:rPr>
        <w:t xml:space="preserve"> </w:t>
      </w:r>
      <w:r w:rsidRPr="00EF014A">
        <w:rPr>
          <w:spacing w:val="-1"/>
        </w:rPr>
        <w:t>from</w:t>
      </w:r>
      <w:r w:rsidRPr="00EF014A">
        <w:rPr>
          <w:spacing w:val="-2"/>
        </w:rPr>
        <w:t xml:space="preserve"> </w:t>
      </w:r>
      <w:r w:rsidRPr="00EF014A">
        <w:rPr>
          <w:spacing w:val="-1"/>
        </w:rPr>
        <w:t>the</w:t>
      </w:r>
      <w:r w:rsidRPr="00EF014A">
        <w:rPr>
          <w:spacing w:val="-7"/>
        </w:rPr>
        <w:t xml:space="preserve"> </w:t>
      </w:r>
      <w:r w:rsidRPr="00EF014A">
        <w:rPr>
          <w:spacing w:val="-1"/>
        </w:rPr>
        <w:t>work</w:t>
      </w:r>
      <w:r w:rsidRPr="00EF014A">
        <w:rPr>
          <w:spacing w:val="-3"/>
        </w:rPr>
        <w:t xml:space="preserve"> </w:t>
      </w:r>
      <w:r w:rsidRPr="00EF014A">
        <w:rPr>
          <w:spacing w:val="-1"/>
        </w:rPr>
        <w:t>value</w:t>
      </w:r>
      <w:r w:rsidRPr="00EF014A">
        <w:rPr>
          <w:spacing w:val="-7"/>
        </w:rPr>
        <w:t xml:space="preserve"> </w:t>
      </w:r>
      <w:r w:rsidRPr="00EF014A">
        <w:rPr>
          <w:spacing w:val="-1"/>
        </w:rPr>
        <w:t>standards.</w:t>
      </w:r>
      <w:r w:rsidRPr="00EF014A">
        <w:rPr>
          <w:spacing w:val="-7"/>
        </w:rPr>
        <w:t xml:space="preserve"> </w:t>
      </w:r>
      <w:r w:rsidRPr="00EF014A">
        <w:t>The</w:t>
      </w:r>
      <w:r w:rsidRPr="00EF014A">
        <w:rPr>
          <w:spacing w:val="82"/>
          <w:w w:val="99"/>
        </w:rPr>
        <w:t xml:space="preserve"> </w:t>
      </w:r>
      <w:r w:rsidRPr="00EF014A">
        <w:rPr>
          <w:spacing w:val="-1"/>
        </w:rPr>
        <w:t>different</w:t>
      </w:r>
      <w:r w:rsidRPr="00EF014A">
        <w:rPr>
          <w:spacing w:val="-8"/>
        </w:rPr>
        <w:t xml:space="preserve"> </w:t>
      </w:r>
      <w:r w:rsidRPr="00EF014A">
        <w:rPr>
          <w:spacing w:val="-1"/>
        </w:rPr>
        <w:t>sets</w:t>
      </w:r>
      <w:r w:rsidRPr="00EF014A">
        <w:rPr>
          <w:spacing w:val="-6"/>
        </w:rPr>
        <w:t xml:space="preserve"> </w:t>
      </w:r>
      <w:r w:rsidRPr="00EF014A">
        <w:rPr>
          <w:spacing w:val="-1"/>
        </w:rPr>
        <w:t>of</w:t>
      </w:r>
      <w:r w:rsidRPr="00EF014A">
        <w:rPr>
          <w:spacing w:val="-5"/>
        </w:rPr>
        <w:t xml:space="preserve"> </w:t>
      </w:r>
      <w:r w:rsidRPr="00EF014A">
        <w:rPr>
          <w:spacing w:val="-1"/>
        </w:rPr>
        <w:t>descriptors</w:t>
      </w:r>
      <w:r w:rsidRPr="00EF014A">
        <w:rPr>
          <w:spacing w:val="-3"/>
        </w:rPr>
        <w:t xml:space="preserve"> </w:t>
      </w:r>
      <w:r w:rsidRPr="00EF014A">
        <w:rPr>
          <w:spacing w:val="-1"/>
        </w:rPr>
        <w:t>are</w:t>
      </w:r>
      <w:r w:rsidRPr="00EF014A">
        <w:rPr>
          <w:spacing w:val="-7"/>
        </w:rPr>
        <w:t xml:space="preserve"> </w:t>
      </w:r>
      <w:r w:rsidRPr="00EF014A">
        <w:t>assigned</w:t>
      </w:r>
      <w:r w:rsidRPr="00EF014A">
        <w:rPr>
          <w:spacing w:val="-6"/>
        </w:rPr>
        <w:t xml:space="preserve"> </w:t>
      </w:r>
      <w:r w:rsidRPr="00EF014A">
        <w:t>a</w:t>
      </w:r>
      <w:r w:rsidRPr="00EF014A">
        <w:rPr>
          <w:spacing w:val="-7"/>
        </w:rPr>
        <w:t xml:space="preserve"> </w:t>
      </w:r>
      <w:r w:rsidRPr="00EF014A">
        <w:t>score.</w:t>
      </w:r>
      <w:r w:rsidRPr="00EF014A">
        <w:rPr>
          <w:spacing w:val="-7"/>
        </w:rPr>
        <w:t xml:space="preserve"> </w:t>
      </w:r>
      <w:r w:rsidRPr="00EF014A">
        <w:t>The</w:t>
      </w:r>
      <w:r w:rsidRPr="00EF014A">
        <w:rPr>
          <w:spacing w:val="-4"/>
        </w:rPr>
        <w:t xml:space="preserve"> </w:t>
      </w:r>
      <w:r w:rsidRPr="00EF014A">
        <w:t>assessor</w:t>
      </w:r>
      <w:r w:rsidRPr="00EF014A">
        <w:rPr>
          <w:spacing w:val="-6"/>
        </w:rPr>
        <w:t xml:space="preserve"> </w:t>
      </w:r>
      <w:r w:rsidRPr="00EF014A">
        <w:rPr>
          <w:spacing w:val="-1"/>
        </w:rPr>
        <w:t>examines</w:t>
      </w:r>
      <w:r w:rsidRPr="00EF014A">
        <w:rPr>
          <w:spacing w:val="-7"/>
        </w:rPr>
        <w:t xml:space="preserve"> </w:t>
      </w:r>
      <w:r w:rsidRPr="00EF014A">
        <w:rPr>
          <w:spacing w:val="-1"/>
        </w:rPr>
        <w:t>the</w:t>
      </w:r>
      <w:r w:rsidRPr="00EF014A">
        <w:rPr>
          <w:spacing w:val="-5"/>
        </w:rPr>
        <w:t xml:space="preserve"> </w:t>
      </w:r>
      <w:r w:rsidRPr="00EF014A">
        <w:t>information</w:t>
      </w:r>
      <w:r w:rsidRPr="00EF014A">
        <w:rPr>
          <w:spacing w:val="-7"/>
        </w:rPr>
        <w:t xml:space="preserve"> </w:t>
      </w:r>
      <w:r w:rsidRPr="00EF014A">
        <w:rPr>
          <w:spacing w:val="-1"/>
        </w:rPr>
        <w:t>gathered</w:t>
      </w:r>
      <w:r w:rsidRPr="00EF014A">
        <w:rPr>
          <w:spacing w:val="74"/>
          <w:w w:val="99"/>
        </w:rPr>
        <w:t xml:space="preserve"> </w:t>
      </w:r>
      <w:r w:rsidRPr="00EF014A">
        <w:rPr>
          <w:spacing w:val="-1"/>
        </w:rPr>
        <w:t>through</w:t>
      </w:r>
      <w:r w:rsidRPr="00EF014A">
        <w:rPr>
          <w:spacing w:val="-7"/>
        </w:rPr>
        <w:t xml:space="preserve"> </w:t>
      </w:r>
      <w:r w:rsidRPr="00EF014A">
        <w:t>the</w:t>
      </w:r>
      <w:r w:rsidRPr="00EF014A">
        <w:rPr>
          <w:spacing w:val="-7"/>
        </w:rPr>
        <w:t xml:space="preserve"> </w:t>
      </w:r>
      <w:r w:rsidRPr="00EF014A">
        <w:t>assessment</w:t>
      </w:r>
      <w:r w:rsidRPr="00EF014A">
        <w:rPr>
          <w:spacing w:val="-6"/>
        </w:rPr>
        <w:t xml:space="preserve"> </w:t>
      </w:r>
      <w:r w:rsidRPr="00EF014A">
        <w:t>process,</w:t>
      </w:r>
      <w:r w:rsidRPr="00EF014A">
        <w:rPr>
          <w:spacing w:val="-7"/>
        </w:rPr>
        <w:t xml:space="preserve"> </w:t>
      </w:r>
      <w:r w:rsidRPr="00EF014A">
        <w:rPr>
          <w:spacing w:val="-1"/>
        </w:rPr>
        <w:t>compares</w:t>
      </w:r>
      <w:r w:rsidRPr="00EF014A">
        <w:rPr>
          <w:spacing w:val="-5"/>
        </w:rPr>
        <w:t xml:space="preserve"> </w:t>
      </w:r>
      <w:r w:rsidRPr="00EF014A">
        <w:rPr>
          <w:spacing w:val="-1"/>
        </w:rPr>
        <w:t>it</w:t>
      </w:r>
      <w:r w:rsidRPr="00EF014A">
        <w:rPr>
          <w:spacing w:val="-5"/>
        </w:rPr>
        <w:t xml:space="preserve"> </w:t>
      </w:r>
      <w:r w:rsidRPr="00EF014A">
        <w:rPr>
          <w:spacing w:val="-1"/>
        </w:rPr>
        <w:t>with</w:t>
      </w:r>
      <w:r w:rsidRPr="00EF014A">
        <w:rPr>
          <w:spacing w:val="-7"/>
        </w:rPr>
        <w:t xml:space="preserve"> </w:t>
      </w:r>
      <w:r w:rsidRPr="00EF014A">
        <w:t>the</w:t>
      </w:r>
      <w:r w:rsidRPr="00EF014A">
        <w:rPr>
          <w:spacing w:val="-4"/>
        </w:rPr>
        <w:t xml:space="preserve"> </w:t>
      </w:r>
      <w:r w:rsidRPr="00EF014A">
        <w:rPr>
          <w:spacing w:val="-1"/>
        </w:rPr>
        <w:t>descriptors</w:t>
      </w:r>
      <w:r w:rsidRPr="00EF014A">
        <w:rPr>
          <w:spacing w:val="-6"/>
        </w:rPr>
        <w:t xml:space="preserve"> </w:t>
      </w:r>
      <w:r w:rsidRPr="00EF014A">
        <w:t>in</w:t>
      </w:r>
      <w:r w:rsidRPr="00EF014A">
        <w:rPr>
          <w:spacing w:val="-7"/>
        </w:rPr>
        <w:t xml:space="preserve"> </w:t>
      </w:r>
      <w:r w:rsidRPr="00EF014A">
        <w:t>the</w:t>
      </w:r>
      <w:r w:rsidRPr="00EF014A">
        <w:rPr>
          <w:spacing w:val="-6"/>
        </w:rPr>
        <w:t xml:space="preserve"> </w:t>
      </w:r>
      <w:r w:rsidRPr="00EF014A">
        <w:t>tool,</w:t>
      </w:r>
      <w:r w:rsidRPr="00EF014A">
        <w:rPr>
          <w:spacing w:val="-7"/>
        </w:rPr>
        <w:t xml:space="preserve"> </w:t>
      </w:r>
      <w:r w:rsidRPr="00EF014A">
        <w:rPr>
          <w:spacing w:val="-1"/>
        </w:rPr>
        <w:t>and</w:t>
      </w:r>
      <w:r w:rsidRPr="00EF014A">
        <w:rPr>
          <w:spacing w:val="-4"/>
        </w:rPr>
        <w:t xml:space="preserve"> </w:t>
      </w:r>
      <w:r w:rsidRPr="00EF014A">
        <w:rPr>
          <w:spacing w:val="-1"/>
        </w:rPr>
        <w:t>allocates</w:t>
      </w:r>
      <w:r w:rsidRPr="00EF014A">
        <w:rPr>
          <w:spacing w:val="-6"/>
        </w:rPr>
        <w:t xml:space="preserve"> </w:t>
      </w:r>
      <w:r w:rsidRPr="00EF014A">
        <w:t>a</w:t>
      </w:r>
      <w:r w:rsidR="00EF014A" w:rsidRPr="00EF014A">
        <w:t xml:space="preserve"> </w:t>
      </w:r>
      <w:r w:rsidRPr="00EF014A">
        <w:t>score</w:t>
      </w:r>
      <w:r w:rsidRPr="00EF014A">
        <w:rPr>
          <w:spacing w:val="-6"/>
        </w:rPr>
        <w:t xml:space="preserve"> </w:t>
      </w:r>
      <w:r w:rsidRPr="00EF014A">
        <w:t>for</w:t>
      </w:r>
      <w:r w:rsidRPr="00EF014A">
        <w:rPr>
          <w:spacing w:val="-5"/>
        </w:rPr>
        <w:t xml:space="preserve"> </w:t>
      </w:r>
      <w:r w:rsidRPr="00EF014A">
        <w:rPr>
          <w:spacing w:val="-1"/>
        </w:rPr>
        <w:t>each</w:t>
      </w:r>
      <w:r w:rsidRPr="00EF014A">
        <w:rPr>
          <w:spacing w:val="-6"/>
        </w:rPr>
        <w:t xml:space="preserve"> </w:t>
      </w:r>
      <w:r w:rsidRPr="00EF014A">
        <w:t>factor.</w:t>
      </w:r>
      <w:r w:rsidRPr="00EF014A">
        <w:rPr>
          <w:spacing w:val="-6"/>
        </w:rPr>
        <w:t xml:space="preserve"> </w:t>
      </w:r>
      <w:r w:rsidRPr="00EF014A">
        <w:t>The</w:t>
      </w:r>
      <w:r w:rsidRPr="00EF014A">
        <w:rPr>
          <w:spacing w:val="-5"/>
        </w:rPr>
        <w:t xml:space="preserve"> </w:t>
      </w:r>
      <w:r w:rsidRPr="00EF014A">
        <w:rPr>
          <w:spacing w:val="-1"/>
        </w:rPr>
        <w:t>combined</w:t>
      </w:r>
      <w:r w:rsidRPr="00EF014A">
        <w:rPr>
          <w:spacing w:val="-6"/>
        </w:rPr>
        <w:t xml:space="preserve"> </w:t>
      </w:r>
      <w:r w:rsidRPr="00EF014A">
        <w:t>score</w:t>
      </w:r>
      <w:r w:rsidRPr="00EF014A">
        <w:rPr>
          <w:spacing w:val="-4"/>
        </w:rPr>
        <w:t xml:space="preserve"> </w:t>
      </w:r>
      <w:r w:rsidRPr="00EF014A">
        <w:rPr>
          <w:spacing w:val="-1"/>
        </w:rPr>
        <w:t>will</w:t>
      </w:r>
      <w:r w:rsidRPr="00EF014A">
        <w:rPr>
          <w:spacing w:val="-7"/>
        </w:rPr>
        <w:t xml:space="preserve"> </w:t>
      </w:r>
      <w:r w:rsidRPr="00EF014A">
        <w:t>sit</w:t>
      </w:r>
      <w:r w:rsidRPr="00EF014A">
        <w:rPr>
          <w:spacing w:val="-4"/>
        </w:rPr>
        <w:t xml:space="preserve"> </w:t>
      </w:r>
      <w:r w:rsidRPr="00EF014A">
        <w:t>within</w:t>
      </w:r>
      <w:r w:rsidRPr="00EF014A">
        <w:rPr>
          <w:spacing w:val="-5"/>
        </w:rPr>
        <w:t xml:space="preserve"> </w:t>
      </w:r>
      <w:r w:rsidRPr="00EF014A">
        <w:t>a</w:t>
      </w:r>
      <w:r w:rsidRPr="00EF014A">
        <w:rPr>
          <w:spacing w:val="-6"/>
        </w:rPr>
        <w:t xml:space="preserve"> </w:t>
      </w:r>
      <w:r w:rsidRPr="00EF014A">
        <w:t>range</w:t>
      </w:r>
      <w:r w:rsidRPr="00EF014A">
        <w:rPr>
          <w:spacing w:val="-6"/>
        </w:rPr>
        <w:t xml:space="preserve"> </w:t>
      </w:r>
      <w:r w:rsidRPr="00EF014A">
        <w:rPr>
          <w:spacing w:val="-1"/>
        </w:rPr>
        <w:t>indicating</w:t>
      </w:r>
      <w:r w:rsidRPr="00EF014A">
        <w:rPr>
          <w:spacing w:val="-5"/>
        </w:rPr>
        <w:t xml:space="preserve"> </w:t>
      </w:r>
      <w:r w:rsidRPr="00EF014A">
        <w:rPr>
          <w:spacing w:val="-1"/>
        </w:rPr>
        <w:t>the</w:t>
      </w:r>
      <w:r w:rsidRPr="00EF014A">
        <w:rPr>
          <w:spacing w:val="-4"/>
        </w:rPr>
        <w:t xml:space="preserve"> </w:t>
      </w:r>
      <w:r w:rsidRPr="00EF014A">
        <w:rPr>
          <w:spacing w:val="-1"/>
        </w:rPr>
        <w:t>appropriate</w:t>
      </w:r>
      <w:r w:rsidRPr="00EF014A">
        <w:rPr>
          <w:spacing w:val="-3"/>
        </w:rPr>
        <w:t xml:space="preserve"> </w:t>
      </w:r>
      <w:r w:rsidRPr="00EF014A">
        <w:rPr>
          <w:spacing w:val="-1"/>
        </w:rPr>
        <w:t>executiv</w:t>
      </w:r>
      <w:r w:rsidR="00EF014A" w:rsidRPr="00EF014A">
        <w:rPr>
          <w:spacing w:val="-1"/>
        </w:rPr>
        <w:t xml:space="preserve">e </w:t>
      </w:r>
      <w:r w:rsidRPr="00EF014A">
        <w:t>classification.</w:t>
      </w:r>
      <w:r w:rsidRPr="00EF014A">
        <w:rPr>
          <w:spacing w:val="-7"/>
        </w:rPr>
        <w:t xml:space="preserve"> </w:t>
      </w:r>
      <w:r w:rsidR="001078FF" w:rsidRPr="00EF014A">
        <w:rPr>
          <w:spacing w:val="-1"/>
        </w:rPr>
        <w:t>Position</w:t>
      </w:r>
      <w:r w:rsidRPr="00EF014A">
        <w:rPr>
          <w:spacing w:val="-1"/>
        </w:rPr>
        <w:t>s</w:t>
      </w:r>
      <w:r w:rsidRPr="00EF014A">
        <w:rPr>
          <w:spacing w:val="-5"/>
        </w:rPr>
        <w:t xml:space="preserve"> </w:t>
      </w:r>
      <w:r w:rsidRPr="00EF014A">
        <w:rPr>
          <w:spacing w:val="2"/>
        </w:rPr>
        <w:t>may</w:t>
      </w:r>
      <w:r w:rsidRPr="00EF014A">
        <w:rPr>
          <w:spacing w:val="-10"/>
        </w:rPr>
        <w:t xml:space="preserve"> </w:t>
      </w:r>
      <w:r w:rsidRPr="00EF014A">
        <w:rPr>
          <w:spacing w:val="-1"/>
        </w:rPr>
        <w:t>sit</w:t>
      </w:r>
      <w:r w:rsidRPr="00EF014A">
        <w:rPr>
          <w:spacing w:val="-5"/>
        </w:rPr>
        <w:t xml:space="preserve"> </w:t>
      </w:r>
      <w:r w:rsidRPr="00EF014A">
        <w:t>anywhere</w:t>
      </w:r>
      <w:r w:rsidRPr="00EF014A">
        <w:rPr>
          <w:spacing w:val="-4"/>
        </w:rPr>
        <w:t xml:space="preserve"> </w:t>
      </w:r>
      <w:r w:rsidRPr="00EF014A">
        <w:rPr>
          <w:spacing w:val="-1"/>
        </w:rPr>
        <w:t>within</w:t>
      </w:r>
      <w:r w:rsidRPr="00EF014A">
        <w:rPr>
          <w:spacing w:val="-7"/>
        </w:rPr>
        <w:t xml:space="preserve"> </w:t>
      </w:r>
      <w:r w:rsidRPr="00EF014A">
        <w:t>the</w:t>
      </w:r>
      <w:r w:rsidRPr="00EF014A">
        <w:rPr>
          <w:spacing w:val="-6"/>
        </w:rPr>
        <w:t xml:space="preserve"> </w:t>
      </w:r>
      <w:r w:rsidRPr="00EF014A">
        <w:rPr>
          <w:spacing w:val="-1"/>
        </w:rPr>
        <w:t>range.</w:t>
      </w:r>
      <w:r w:rsidRPr="00EF014A">
        <w:rPr>
          <w:spacing w:val="-4"/>
        </w:rPr>
        <w:t xml:space="preserve"> </w:t>
      </w:r>
      <w:r w:rsidRPr="00EF014A">
        <w:t>This</w:t>
      </w:r>
      <w:r w:rsidRPr="00EF014A">
        <w:rPr>
          <w:spacing w:val="-6"/>
        </w:rPr>
        <w:t xml:space="preserve"> </w:t>
      </w:r>
      <w:r w:rsidRPr="00EF014A">
        <w:rPr>
          <w:spacing w:val="-1"/>
        </w:rPr>
        <w:t>reflects</w:t>
      </w:r>
      <w:r w:rsidRPr="00EF014A">
        <w:rPr>
          <w:spacing w:val="-5"/>
        </w:rPr>
        <w:t xml:space="preserve"> </w:t>
      </w:r>
      <w:r w:rsidRPr="00EF014A">
        <w:rPr>
          <w:spacing w:val="-1"/>
        </w:rPr>
        <w:t>the</w:t>
      </w:r>
      <w:r w:rsidRPr="00EF014A">
        <w:rPr>
          <w:spacing w:val="-7"/>
        </w:rPr>
        <w:t xml:space="preserve"> </w:t>
      </w:r>
      <w:r w:rsidRPr="00EF014A">
        <w:t>diversity</w:t>
      </w:r>
      <w:r w:rsidRPr="00EF014A">
        <w:rPr>
          <w:spacing w:val="-7"/>
        </w:rPr>
        <w:t xml:space="preserve"> </w:t>
      </w:r>
      <w:r w:rsidRPr="00EF014A">
        <w:rPr>
          <w:spacing w:val="1"/>
        </w:rPr>
        <w:t>of</w:t>
      </w:r>
      <w:r w:rsidRPr="00EF014A">
        <w:rPr>
          <w:spacing w:val="-4"/>
        </w:rPr>
        <w:t xml:space="preserve"> </w:t>
      </w:r>
      <w:r w:rsidR="001078FF" w:rsidRPr="00EF014A">
        <w:rPr>
          <w:spacing w:val="-1"/>
        </w:rPr>
        <w:t>position</w:t>
      </w:r>
      <w:r w:rsidRPr="00EF014A">
        <w:rPr>
          <w:spacing w:val="-1"/>
        </w:rPr>
        <w:t>s</w:t>
      </w:r>
      <w:r w:rsidRPr="00EF014A">
        <w:rPr>
          <w:spacing w:val="-6"/>
        </w:rPr>
        <w:t xml:space="preserve"> </w:t>
      </w:r>
      <w:r w:rsidRPr="00EF014A">
        <w:rPr>
          <w:spacing w:val="-1"/>
        </w:rPr>
        <w:t>within</w:t>
      </w:r>
      <w:r w:rsidRPr="00EF014A">
        <w:rPr>
          <w:spacing w:val="-4"/>
        </w:rPr>
        <w:t xml:space="preserve"> </w:t>
      </w:r>
      <w:r w:rsidRPr="00EF014A">
        <w:rPr>
          <w:spacing w:val="-1"/>
        </w:rPr>
        <w:t>each</w:t>
      </w:r>
      <w:r w:rsidR="00EF014A" w:rsidRPr="00EF014A">
        <w:rPr>
          <w:spacing w:val="-1"/>
        </w:rPr>
        <w:t xml:space="preserve"> </w:t>
      </w:r>
      <w:r w:rsidRPr="00EF014A">
        <w:rPr>
          <w:spacing w:val="-1"/>
        </w:rPr>
        <w:t>classification</w:t>
      </w:r>
      <w:r w:rsidRPr="00EF014A">
        <w:rPr>
          <w:spacing w:val="-5"/>
        </w:rPr>
        <w:t xml:space="preserve"> </w:t>
      </w:r>
      <w:r w:rsidRPr="00EF014A">
        <w:t>level,</w:t>
      </w:r>
      <w:r w:rsidRPr="00EF014A">
        <w:rPr>
          <w:spacing w:val="-4"/>
        </w:rPr>
        <w:t xml:space="preserve"> </w:t>
      </w:r>
      <w:r w:rsidRPr="00EF014A">
        <w:rPr>
          <w:rStyle w:val="BodyTextChar"/>
          <w:rFonts w:ascii="Arial" w:hAnsi="Arial"/>
        </w:rPr>
        <w:t>with more diversity expected at the lower levels</w:t>
      </w:r>
      <w:r w:rsidR="00EF014A" w:rsidRPr="00EF014A">
        <w:rPr>
          <w:rStyle w:val="BodyTextChar"/>
          <w:rFonts w:ascii="Arial" w:hAnsi="Arial"/>
        </w:rPr>
        <w:t>,</w:t>
      </w:r>
      <w:r w:rsidRPr="00EF014A">
        <w:rPr>
          <w:rStyle w:val="BodyTextChar"/>
          <w:rFonts w:ascii="Arial" w:hAnsi="Arial"/>
        </w:rPr>
        <w:t xml:space="preserve"> reflected by a wider score</w:t>
      </w:r>
      <w:r w:rsidR="00EF014A" w:rsidRPr="00EF014A">
        <w:rPr>
          <w:rStyle w:val="BodyTextChar"/>
          <w:rFonts w:ascii="Arial" w:hAnsi="Arial"/>
        </w:rPr>
        <w:t xml:space="preserve"> </w:t>
      </w:r>
      <w:r w:rsidRPr="00EF014A">
        <w:rPr>
          <w:rStyle w:val="BodyTextChar"/>
          <w:rFonts w:ascii="Arial" w:hAnsi="Arial"/>
        </w:rPr>
        <w:t xml:space="preserve">range for these </w:t>
      </w:r>
      <w:r w:rsidR="001078FF" w:rsidRPr="00EF014A">
        <w:rPr>
          <w:rStyle w:val="BodyTextChar"/>
          <w:rFonts w:ascii="Arial" w:hAnsi="Arial"/>
        </w:rPr>
        <w:t>position</w:t>
      </w:r>
      <w:r w:rsidRPr="00EF014A">
        <w:rPr>
          <w:rStyle w:val="BodyTextChar"/>
          <w:rFonts w:ascii="Arial" w:hAnsi="Arial"/>
        </w:rPr>
        <w:t>s.</w:t>
      </w:r>
    </w:p>
    <w:tbl>
      <w:tblPr>
        <w:tblW w:w="0" w:type="auto"/>
        <w:tblInd w:w="1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left w:w="113" w:type="dxa"/>
          <w:bottom w:w="113" w:type="dxa"/>
          <w:right w:w="113" w:type="dxa"/>
        </w:tblCellMar>
        <w:tblLook w:val="01E0" w:firstRow="1" w:lastRow="1" w:firstColumn="1" w:lastColumn="1" w:noHBand="0" w:noVBand="0"/>
      </w:tblPr>
      <w:tblGrid>
        <w:gridCol w:w="4620"/>
        <w:gridCol w:w="4622"/>
      </w:tblGrid>
      <w:tr w:rsidR="00CB2FFA" w:rsidRPr="00C63D4E" w:rsidTr="00D917A2">
        <w:trPr>
          <w:trHeight w:val="20"/>
        </w:trPr>
        <w:tc>
          <w:tcPr>
            <w:tcW w:w="4620" w:type="dxa"/>
            <w:vAlign w:val="center"/>
          </w:tcPr>
          <w:p w:rsidR="00CB2FFA" w:rsidRPr="00C63D4E" w:rsidRDefault="00CB2FFA" w:rsidP="00D917A2">
            <w:pPr>
              <w:pStyle w:val="BodyText"/>
              <w:jc w:val="center"/>
              <w:rPr>
                <w:rFonts w:cs="Arial"/>
                <w:b/>
              </w:rPr>
            </w:pPr>
            <w:r w:rsidRPr="00C63D4E">
              <w:rPr>
                <w:b/>
              </w:rPr>
              <w:t>Classification</w:t>
            </w:r>
          </w:p>
        </w:tc>
        <w:tc>
          <w:tcPr>
            <w:tcW w:w="4622" w:type="dxa"/>
            <w:vAlign w:val="center"/>
          </w:tcPr>
          <w:p w:rsidR="00CB2FFA" w:rsidRPr="00C63D4E" w:rsidRDefault="00CB2FFA" w:rsidP="00D917A2">
            <w:pPr>
              <w:pStyle w:val="BodyText"/>
              <w:jc w:val="center"/>
              <w:rPr>
                <w:rFonts w:cs="Arial"/>
                <w:b/>
              </w:rPr>
            </w:pPr>
            <w:r w:rsidRPr="00C63D4E">
              <w:rPr>
                <w:b/>
                <w:spacing w:val="14"/>
              </w:rPr>
              <w:t>Scores</w:t>
            </w:r>
          </w:p>
        </w:tc>
      </w:tr>
      <w:tr w:rsidR="00CB2FFA" w:rsidTr="00D917A2">
        <w:trPr>
          <w:trHeight w:val="701"/>
        </w:trPr>
        <w:tc>
          <w:tcPr>
            <w:tcW w:w="4620" w:type="dxa"/>
            <w:shd w:val="clear" w:color="auto" w:fill="6D8992"/>
            <w:vAlign w:val="center"/>
          </w:tcPr>
          <w:p w:rsidR="00CB2FFA" w:rsidRDefault="00CB2FFA" w:rsidP="00D917A2">
            <w:pPr>
              <w:pStyle w:val="BodyText"/>
              <w:jc w:val="center"/>
              <w:rPr>
                <w:rFonts w:cs="Arial"/>
              </w:rPr>
            </w:pPr>
            <w:r>
              <w:rPr>
                <w:spacing w:val="6"/>
              </w:rPr>
              <w:t>Senior Executive Service Band 1</w:t>
            </w:r>
            <w:r w:rsidR="000D0E59">
              <w:rPr>
                <w:spacing w:val="6"/>
              </w:rPr>
              <w:br/>
            </w:r>
            <w:r>
              <w:rPr>
                <w:spacing w:val="6"/>
              </w:rPr>
              <w:t>(currently Executive Officer Band 3)</w:t>
            </w:r>
          </w:p>
        </w:tc>
        <w:tc>
          <w:tcPr>
            <w:tcW w:w="4622" w:type="dxa"/>
            <w:shd w:val="clear" w:color="auto" w:fill="6D8992"/>
            <w:vAlign w:val="center"/>
          </w:tcPr>
          <w:p w:rsidR="00CB2FFA" w:rsidRDefault="00CB2FFA" w:rsidP="00D917A2">
            <w:pPr>
              <w:pStyle w:val="BodyText"/>
              <w:jc w:val="center"/>
              <w:rPr>
                <w:rFonts w:cs="Arial"/>
              </w:rPr>
            </w:pPr>
            <w:r>
              <w:rPr>
                <w:spacing w:val="6"/>
              </w:rPr>
              <w:t>21</w:t>
            </w:r>
            <w:r>
              <w:rPr>
                <w:spacing w:val="26"/>
              </w:rPr>
              <w:t xml:space="preserve"> </w:t>
            </w:r>
            <w:r>
              <w:rPr>
                <w:spacing w:val="8"/>
              </w:rPr>
              <w:t>to</w:t>
            </w:r>
            <w:r>
              <w:rPr>
                <w:spacing w:val="27"/>
              </w:rPr>
              <w:t xml:space="preserve"> </w:t>
            </w:r>
            <w:r>
              <w:t>35</w:t>
            </w:r>
          </w:p>
        </w:tc>
      </w:tr>
      <w:tr w:rsidR="00CB2FFA" w:rsidTr="00D917A2">
        <w:trPr>
          <w:trHeight w:val="436"/>
        </w:trPr>
        <w:tc>
          <w:tcPr>
            <w:tcW w:w="4620" w:type="dxa"/>
            <w:shd w:val="clear" w:color="auto" w:fill="95A7AE"/>
            <w:vAlign w:val="center"/>
          </w:tcPr>
          <w:p w:rsidR="00CB2FFA" w:rsidRPr="000D0E59" w:rsidRDefault="00CB2FFA" w:rsidP="00D917A2">
            <w:pPr>
              <w:pStyle w:val="BodyText"/>
              <w:jc w:val="center"/>
              <w:rPr>
                <w:spacing w:val="6"/>
              </w:rPr>
            </w:pPr>
            <w:r>
              <w:rPr>
                <w:spacing w:val="6"/>
              </w:rPr>
              <w:t xml:space="preserve">Senior Executive Service Band 2 </w:t>
            </w:r>
            <w:r w:rsidR="000D0E59">
              <w:rPr>
                <w:spacing w:val="6"/>
              </w:rPr>
              <w:br/>
            </w:r>
            <w:r>
              <w:rPr>
                <w:spacing w:val="6"/>
              </w:rPr>
              <w:t>(currently Executive Officer Band 2)</w:t>
            </w:r>
          </w:p>
        </w:tc>
        <w:tc>
          <w:tcPr>
            <w:tcW w:w="4622" w:type="dxa"/>
            <w:shd w:val="clear" w:color="auto" w:fill="95A7AE"/>
            <w:vAlign w:val="center"/>
          </w:tcPr>
          <w:p w:rsidR="00CB2FFA" w:rsidRDefault="00CB2FFA" w:rsidP="00D917A2">
            <w:pPr>
              <w:pStyle w:val="BodyText"/>
              <w:jc w:val="center"/>
              <w:rPr>
                <w:rFonts w:cs="Arial"/>
              </w:rPr>
            </w:pPr>
            <w:r>
              <w:rPr>
                <w:spacing w:val="6"/>
              </w:rPr>
              <w:t>36</w:t>
            </w:r>
            <w:r>
              <w:rPr>
                <w:spacing w:val="26"/>
              </w:rPr>
              <w:t xml:space="preserve"> </w:t>
            </w:r>
            <w:r>
              <w:rPr>
                <w:spacing w:val="8"/>
              </w:rPr>
              <w:t>to</w:t>
            </w:r>
            <w:r>
              <w:rPr>
                <w:spacing w:val="27"/>
              </w:rPr>
              <w:t xml:space="preserve"> </w:t>
            </w:r>
            <w:r>
              <w:t>47</w:t>
            </w:r>
          </w:p>
        </w:tc>
      </w:tr>
      <w:tr w:rsidR="00CB2FFA" w:rsidTr="00D917A2">
        <w:trPr>
          <w:trHeight w:val="261"/>
        </w:trPr>
        <w:tc>
          <w:tcPr>
            <w:tcW w:w="4620" w:type="dxa"/>
            <w:shd w:val="clear" w:color="auto" w:fill="C4CCD0"/>
            <w:vAlign w:val="center"/>
          </w:tcPr>
          <w:p w:rsidR="00CB2FFA" w:rsidRDefault="00CB2FFA" w:rsidP="00D917A2">
            <w:pPr>
              <w:pStyle w:val="BodyText"/>
              <w:jc w:val="center"/>
              <w:rPr>
                <w:rFonts w:cs="Arial"/>
              </w:rPr>
            </w:pPr>
            <w:r>
              <w:rPr>
                <w:spacing w:val="6"/>
              </w:rPr>
              <w:t>Senior Executive Service Band 3</w:t>
            </w:r>
            <w:r w:rsidR="000D0E59">
              <w:rPr>
                <w:spacing w:val="6"/>
              </w:rPr>
              <w:br/>
            </w:r>
            <w:r>
              <w:rPr>
                <w:spacing w:val="6"/>
              </w:rPr>
              <w:t>(currently Executive Officer Band 1)</w:t>
            </w:r>
          </w:p>
        </w:tc>
        <w:tc>
          <w:tcPr>
            <w:tcW w:w="4622" w:type="dxa"/>
            <w:shd w:val="clear" w:color="auto" w:fill="C4CCD0"/>
            <w:vAlign w:val="center"/>
          </w:tcPr>
          <w:p w:rsidR="00CB2FFA" w:rsidRDefault="00CB2FFA" w:rsidP="00D917A2">
            <w:pPr>
              <w:pStyle w:val="BodyText"/>
              <w:jc w:val="center"/>
              <w:rPr>
                <w:rFonts w:cs="Arial"/>
              </w:rPr>
            </w:pPr>
            <w:r>
              <w:rPr>
                <w:spacing w:val="6"/>
              </w:rPr>
              <w:t>48</w:t>
            </w:r>
            <w:r>
              <w:rPr>
                <w:spacing w:val="26"/>
              </w:rPr>
              <w:t xml:space="preserve"> </w:t>
            </w:r>
            <w:r>
              <w:rPr>
                <w:spacing w:val="8"/>
              </w:rPr>
              <w:t>to</w:t>
            </w:r>
            <w:r>
              <w:rPr>
                <w:spacing w:val="27"/>
              </w:rPr>
              <w:t xml:space="preserve"> </w:t>
            </w:r>
            <w:r>
              <w:t>56</w:t>
            </w:r>
          </w:p>
        </w:tc>
      </w:tr>
    </w:tbl>
    <w:p w:rsidR="000D0E59" w:rsidRDefault="000D0E59">
      <w:pPr>
        <w:spacing w:after="200"/>
        <w:rPr>
          <w:rFonts w:eastAsia="MS Gothic"/>
          <w:b/>
          <w:bCs/>
          <w:iCs/>
          <w:color w:val="005A65"/>
          <w:sz w:val="36"/>
          <w:szCs w:val="36"/>
        </w:rPr>
      </w:pPr>
      <w:r>
        <w:br w:type="page"/>
      </w:r>
    </w:p>
    <w:p w:rsidR="00CB2FFA" w:rsidRDefault="00CB2FFA" w:rsidP="000D0E59">
      <w:pPr>
        <w:pStyle w:val="Heading3"/>
        <w:rPr>
          <w:b/>
        </w:rPr>
      </w:pPr>
      <w:r>
        <w:lastRenderedPageBreak/>
        <w:t>Principles</w:t>
      </w:r>
      <w:r>
        <w:rPr>
          <w:spacing w:val="1"/>
        </w:rPr>
        <w:t xml:space="preserve"> </w:t>
      </w:r>
      <w:r>
        <w:t xml:space="preserve">of </w:t>
      </w:r>
      <w:r w:rsidR="0024146B">
        <w:t>e</w:t>
      </w:r>
      <w:r>
        <w:t>valuation</w:t>
      </w:r>
    </w:p>
    <w:p w:rsidR="00CB2FFA" w:rsidRDefault="00CB2FFA" w:rsidP="000D0E59">
      <w:pPr>
        <w:pStyle w:val="Body"/>
      </w:pPr>
      <w:r>
        <w:t>There</w:t>
      </w:r>
      <w:r>
        <w:rPr>
          <w:spacing w:val="-7"/>
        </w:rPr>
        <w:t xml:space="preserve"> </w:t>
      </w:r>
      <w:r>
        <w:t>are</w:t>
      </w:r>
      <w:r>
        <w:rPr>
          <w:spacing w:val="-6"/>
        </w:rPr>
        <w:t xml:space="preserve"> </w:t>
      </w:r>
      <w:r>
        <w:t>a</w:t>
      </w:r>
      <w:r>
        <w:rPr>
          <w:spacing w:val="-6"/>
        </w:rPr>
        <w:t xml:space="preserve"> </w:t>
      </w:r>
      <w:r>
        <w:t>number</w:t>
      </w:r>
      <w:r>
        <w:rPr>
          <w:spacing w:val="-5"/>
        </w:rPr>
        <w:t xml:space="preserve"> </w:t>
      </w:r>
      <w:r>
        <w:t>of</w:t>
      </w:r>
      <w:r>
        <w:rPr>
          <w:spacing w:val="-4"/>
        </w:rPr>
        <w:t xml:space="preserve"> </w:t>
      </w:r>
      <w:r>
        <w:t>important</w:t>
      </w:r>
      <w:r>
        <w:rPr>
          <w:spacing w:val="-3"/>
        </w:rPr>
        <w:t xml:space="preserve"> </w:t>
      </w:r>
      <w:r>
        <w:t>principles</w:t>
      </w:r>
      <w:r>
        <w:rPr>
          <w:spacing w:val="-6"/>
        </w:rPr>
        <w:t xml:space="preserve"> </w:t>
      </w:r>
      <w:r>
        <w:t>that</w:t>
      </w:r>
      <w:r>
        <w:rPr>
          <w:spacing w:val="-4"/>
        </w:rPr>
        <w:t xml:space="preserve"> </w:t>
      </w:r>
      <w:r>
        <w:t>should</w:t>
      </w:r>
      <w:r>
        <w:rPr>
          <w:spacing w:val="-4"/>
        </w:rPr>
        <w:t xml:space="preserve"> </w:t>
      </w:r>
      <w:r>
        <w:t>be</w:t>
      </w:r>
      <w:r>
        <w:rPr>
          <w:spacing w:val="-6"/>
        </w:rPr>
        <w:t xml:space="preserve"> </w:t>
      </w:r>
      <w:r>
        <w:t>followed</w:t>
      </w:r>
      <w:r>
        <w:rPr>
          <w:spacing w:val="-4"/>
        </w:rPr>
        <w:t xml:space="preserve"> </w:t>
      </w:r>
      <w:r>
        <w:t>when</w:t>
      </w:r>
      <w:r>
        <w:rPr>
          <w:spacing w:val="-7"/>
        </w:rPr>
        <w:t xml:space="preserve"> </w:t>
      </w:r>
      <w:r>
        <w:t>conducting</w:t>
      </w:r>
      <w:r>
        <w:rPr>
          <w:spacing w:val="-6"/>
        </w:rPr>
        <w:t xml:space="preserve"> </w:t>
      </w:r>
      <w:r>
        <w:t>a</w:t>
      </w:r>
      <w:r>
        <w:rPr>
          <w:spacing w:val="-4"/>
        </w:rPr>
        <w:t xml:space="preserve"> </w:t>
      </w:r>
      <w:r>
        <w:t>work</w:t>
      </w:r>
      <w:r>
        <w:rPr>
          <w:spacing w:val="-2"/>
        </w:rPr>
        <w:t xml:space="preserve"> </w:t>
      </w:r>
      <w:r>
        <w:t>value</w:t>
      </w:r>
      <w:r>
        <w:rPr>
          <w:spacing w:val="65"/>
          <w:w w:val="99"/>
        </w:rPr>
        <w:t xml:space="preserve"> </w:t>
      </w:r>
      <w:r>
        <w:t>assessment</w:t>
      </w:r>
      <w:r>
        <w:rPr>
          <w:spacing w:val="-8"/>
        </w:rPr>
        <w:t xml:space="preserve"> </w:t>
      </w:r>
      <w:r>
        <w:t>and</w:t>
      </w:r>
      <w:r>
        <w:rPr>
          <w:spacing w:val="-5"/>
        </w:rPr>
        <w:t xml:space="preserve"> </w:t>
      </w:r>
      <w:r>
        <w:t>when</w:t>
      </w:r>
      <w:r>
        <w:rPr>
          <w:spacing w:val="-5"/>
        </w:rPr>
        <w:t xml:space="preserve"> </w:t>
      </w:r>
      <w:r>
        <w:t>using</w:t>
      </w:r>
      <w:r>
        <w:rPr>
          <w:spacing w:val="-7"/>
        </w:rPr>
        <w:t xml:space="preserve"> </w:t>
      </w:r>
      <w:r>
        <w:t>the</w:t>
      </w:r>
      <w:r>
        <w:rPr>
          <w:spacing w:val="-3"/>
        </w:rPr>
        <w:t xml:space="preserve"> </w:t>
      </w:r>
      <w:r>
        <w:t>work</w:t>
      </w:r>
      <w:r>
        <w:rPr>
          <w:spacing w:val="-3"/>
        </w:rPr>
        <w:t xml:space="preserve"> </w:t>
      </w:r>
      <w:r>
        <w:t>value</w:t>
      </w:r>
      <w:r>
        <w:rPr>
          <w:spacing w:val="-7"/>
        </w:rPr>
        <w:t xml:space="preserve"> </w:t>
      </w:r>
      <w:r>
        <w:t>assessment</w:t>
      </w:r>
      <w:r>
        <w:rPr>
          <w:spacing w:val="-7"/>
        </w:rPr>
        <w:t xml:space="preserve"> </w:t>
      </w:r>
      <w:r>
        <w:t>tool.</w:t>
      </w:r>
    </w:p>
    <w:p w:rsidR="00CB2FFA" w:rsidRPr="000D0E59" w:rsidRDefault="00CB2FFA" w:rsidP="000D0E59">
      <w:pPr>
        <w:pStyle w:val="Numbering"/>
        <w:numPr>
          <w:ilvl w:val="0"/>
          <w:numId w:val="43"/>
        </w:numPr>
      </w:pPr>
      <w:r w:rsidRPr="000D0E59">
        <w:rPr>
          <w:b/>
        </w:rPr>
        <w:t xml:space="preserve">Evaluate the </w:t>
      </w:r>
      <w:r w:rsidR="001078FF">
        <w:rPr>
          <w:b/>
        </w:rPr>
        <w:t>position</w:t>
      </w:r>
      <w:r w:rsidRPr="000D0E59">
        <w:rPr>
          <w:b/>
        </w:rPr>
        <w:t>, not the person.</w:t>
      </w:r>
      <w:r w:rsidRPr="000D0E59">
        <w:t xml:space="preserve"> When assessing the classification level of a </w:t>
      </w:r>
      <w:r w:rsidR="001078FF">
        <w:t>position</w:t>
      </w:r>
      <w:r w:rsidRPr="000D0E59">
        <w:t xml:space="preserve">, it is important to focus only on the </w:t>
      </w:r>
      <w:r w:rsidR="001078FF">
        <w:t>position</w:t>
      </w:r>
      <w:r w:rsidRPr="000D0E59">
        <w:t xml:space="preserve"> itself and not on the performance, strengths, and/or specific expertise that the incumbent may bring to a </w:t>
      </w:r>
      <w:r w:rsidR="001078FF">
        <w:t>position</w:t>
      </w:r>
      <w:r w:rsidRPr="000D0E59">
        <w:t xml:space="preserve">. If the incumbent leaves the </w:t>
      </w:r>
      <w:r w:rsidR="001078FF">
        <w:t>position</w:t>
      </w:r>
      <w:r w:rsidRPr="000D0E59">
        <w:t xml:space="preserve">, the responsibilities and complexities of the </w:t>
      </w:r>
      <w:r w:rsidR="001078FF">
        <w:t>position</w:t>
      </w:r>
      <w:r w:rsidRPr="000D0E59">
        <w:t xml:space="preserve"> remain the same. If these change, the </w:t>
      </w:r>
      <w:r w:rsidR="001078FF">
        <w:t>position</w:t>
      </w:r>
      <w:r w:rsidRPr="000D0E59">
        <w:t xml:space="preserve"> should be re-evaluated based on the new expectations.</w:t>
      </w:r>
    </w:p>
    <w:p w:rsidR="00CB2FFA" w:rsidRPr="000D0E59" w:rsidRDefault="00CB2FFA" w:rsidP="000D0E59">
      <w:pPr>
        <w:pStyle w:val="Numbering"/>
        <w:numPr>
          <w:ilvl w:val="0"/>
          <w:numId w:val="43"/>
        </w:numPr>
      </w:pPr>
      <w:r w:rsidRPr="000D0E59">
        <w:rPr>
          <w:b/>
        </w:rPr>
        <w:t>Work value (and therefore classification level) does not equal remuneration.</w:t>
      </w:r>
      <w:r w:rsidRPr="000D0E59">
        <w:t xml:space="preserve"> Do not use classification level to address a remuneration issue such as the need to offer higher salaries to attract critical skills. Where there is a market shortage, it is better to negotiate remuneration separately, not increase the classification level of the </w:t>
      </w:r>
      <w:r w:rsidR="001078FF">
        <w:t>position</w:t>
      </w:r>
      <w:r w:rsidRPr="000D0E59">
        <w:t>.</w:t>
      </w:r>
    </w:p>
    <w:p w:rsidR="00CB2FFA" w:rsidRPr="000D0E59" w:rsidRDefault="00CB2FFA" w:rsidP="000D0E59">
      <w:pPr>
        <w:pStyle w:val="Numbering"/>
        <w:numPr>
          <w:ilvl w:val="0"/>
          <w:numId w:val="43"/>
        </w:numPr>
      </w:pPr>
      <w:r w:rsidRPr="000D0E59">
        <w:rPr>
          <w:b/>
        </w:rPr>
        <w:t xml:space="preserve">Ignore the existing classification of current executive </w:t>
      </w:r>
      <w:r w:rsidR="001078FF">
        <w:rPr>
          <w:b/>
        </w:rPr>
        <w:t>position</w:t>
      </w:r>
      <w:r w:rsidRPr="000D0E59">
        <w:rPr>
          <w:b/>
        </w:rPr>
        <w:t>s.</w:t>
      </w:r>
      <w:r w:rsidRPr="000D0E59">
        <w:t xml:space="preserve"> It is important to ignore the current classification of the </w:t>
      </w:r>
      <w:r w:rsidR="001078FF">
        <w:t>position</w:t>
      </w:r>
      <w:r w:rsidRPr="000D0E59">
        <w:t xml:space="preserve"> and focus on assessing the work value of the </w:t>
      </w:r>
      <w:r w:rsidR="001078FF">
        <w:t>position</w:t>
      </w:r>
      <w:r w:rsidRPr="000D0E59">
        <w:t xml:space="preserve"> as it is presented in the information gathered.</w:t>
      </w:r>
    </w:p>
    <w:p w:rsidR="00CB2FFA" w:rsidRPr="000D0E59" w:rsidRDefault="00CB2FFA" w:rsidP="000D0E59">
      <w:pPr>
        <w:pStyle w:val="Numbering"/>
        <w:numPr>
          <w:ilvl w:val="0"/>
          <w:numId w:val="43"/>
        </w:numPr>
      </w:pPr>
      <w:r w:rsidRPr="000D0E59">
        <w:rPr>
          <w:b/>
        </w:rPr>
        <w:t xml:space="preserve">Determine the classification according to the highest function(s) undertaken by the </w:t>
      </w:r>
      <w:r w:rsidR="001078FF">
        <w:rPr>
          <w:b/>
        </w:rPr>
        <w:t>position</w:t>
      </w:r>
      <w:r w:rsidRPr="000D0E59">
        <w:rPr>
          <w:b/>
        </w:rPr>
        <w:t>.</w:t>
      </w:r>
      <w:r w:rsidRPr="000D0E59">
        <w:t xml:space="preserve"> Most </w:t>
      </w:r>
      <w:r w:rsidR="001078FF">
        <w:t>position</w:t>
      </w:r>
      <w:r w:rsidRPr="000D0E59">
        <w:t xml:space="preserve">s will comprise work (duties and responsibilities) with a range of work value. It is important that the </w:t>
      </w:r>
      <w:r w:rsidR="001078FF">
        <w:t>position</w:t>
      </w:r>
      <w:r w:rsidRPr="000D0E59">
        <w:t xml:space="preserve"> is assessed according to the highest function(s) undertaken, taking into account the percentage of the </w:t>
      </w:r>
      <w:r w:rsidR="001078FF">
        <w:t>position</w:t>
      </w:r>
      <w:r w:rsidRPr="000D0E59">
        <w:t xml:space="preserve"> that these functions comprise. For a </w:t>
      </w:r>
      <w:r w:rsidR="001078FF">
        <w:t>position</w:t>
      </w:r>
      <w:r w:rsidRPr="000D0E59">
        <w:t xml:space="preserve"> to be classified at a particular level, 70-80</w:t>
      </w:r>
      <w:r w:rsidR="00EF014A">
        <w:t xml:space="preserve"> per cent </w:t>
      </w:r>
      <w:r w:rsidRPr="000D0E59">
        <w:t xml:space="preserve">of the work undertaken by the </w:t>
      </w:r>
      <w:r w:rsidR="001078FF">
        <w:t>position</w:t>
      </w:r>
      <w:r w:rsidRPr="000D0E59">
        <w:t xml:space="preserve"> must equal the work value of that level.</w:t>
      </w:r>
    </w:p>
    <w:p w:rsidR="00CB2FFA" w:rsidRPr="000D0E59" w:rsidRDefault="00CB2FFA" w:rsidP="000D0E59">
      <w:pPr>
        <w:pStyle w:val="Numbering"/>
        <w:numPr>
          <w:ilvl w:val="0"/>
          <w:numId w:val="43"/>
        </w:numPr>
      </w:pPr>
      <w:r w:rsidRPr="000D0E59">
        <w:rPr>
          <w:b/>
        </w:rPr>
        <w:t>Take into account both importance and frequency of tasks undertaken.</w:t>
      </w:r>
      <w:r w:rsidRPr="000D0E59">
        <w:t xml:space="preserve"> Related to the principle above, this principle states that the assessment of a </w:t>
      </w:r>
      <w:r w:rsidR="001078FF">
        <w:t>position</w:t>
      </w:r>
      <w:r w:rsidRPr="000D0E59">
        <w:t>’s work value should be a balance between the importance of the tasks and the frequency of their occurrence. An assessment should not overly focus on tasks that are done infrequently, even if they are considered important.</w:t>
      </w:r>
    </w:p>
    <w:p w:rsidR="00CB2FFA" w:rsidRPr="000D0E59" w:rsidRDefault="00CB2FFA" w:rsidP="000D0E59">
      <w:pPr>
        <w:pStyle w:val="Numbering"/>
        <w:numPr>
          <w:ilvl w:val="0"/>
          <w:numId w:val="43"/>
        </w:numPr>
      </w:pPr>
      <w:r w:rsidRPr="000D0E59">
        <w:rPr>
          <w:b/>
        </w:rPr>
        <w:t>Avoid duplication.</w:t>
      </w:r>
      <w:r w:rsidRPr="000D0E59">
        <w:t xml:space="preserve"> When allocating scores for each of the </w:t>
      </w:r>
      <w:r w:rsidR="00CB08BA" w:rsidRPr="000D0E59">
        <w:t>factors</w:t>
      </w:r>
      <w:r w:rsidRPr="000D0E59">
        <w:t xml:space="preserve">, avoid using the same information about a </w:t>
      </w:r>
      <w:r w:rsidR="001078FF">
        <w:t>position</w:t>
      </w:r>
      <w:r w:rsidRPr="000D0E59">
        <w:t xml:space="preserve"> to give ‘credit’ over more than one </w:t>
      </w:r>
      <w:r w:rsidR="00CB08BA" w:rsidRPr="000D0E59">
        <w:t>factor</w:t>
      </w:r>
      <w:r w:rsidRPr="000D0E59">
        <w:t>. It is important to separate</w:t>
      </w:r>
      <w:r w:rsidR="00CB08BA" w:rsidRPr="000D0E59">
        <w:t>l</w:t>
      </w:r>
      <w:r w:rsidR="00D76668" w:rsidRPr="000D0E59">
        <w:t xml:space="preserve">y assess </w:t>
      </w:r>
      <w:r w:rsidRPr="000D0E59">
        <w:t xml:space="preserve">the different </w:t>
      </w:r>
      <w:r w:rsidR="00D76668" w:rsidRPr="000D0E59">
        <w:t xml:space="preserve">factors </w:t>
      </w:r>
      <w:r w:rsidRPr="000D0E59">
        <w:t xml:space="preserve">and evaluate each aspect of the </w:t>
      </w:r>
      <w:r w:rsidR="001078FF">
        <w:t>position</w:t>
      </w:r>
      <w:r w:rsidRPr="000D0E59">
        <w:t xml:space="preserve"> on its own merits.</w:t>
      </w:r>
    </w:p>
    <w:p w:rsidR="00CB2FFA" w:rsidRPr="000D0E59" w:rsidRDefault="00CB2FFA" w:rsidP="000D0E59">
      <w:pPr>
        <w:pStyle w:val="Numbering"/>
        <w:numPr>
          <w:ilvl w:val="0"/>
          <w:numId w:val="43"/>
        </w:numPr>
      </w:pPr>
      <w:r w:rsidRPr="000D0E59">
        <w:rPr>
          <w:b/>
        </w:rPr>
        <w:t>Workload does not equal work value.</w:t>
      </w:r>
      <w:r w:rsidRPr="000D0E59">
        <w:t xml:space="preserve"> Workload (the ‘busyness’ of a </w:t>
      </w:r>
      <w:r w:rsidR="001078FF">
        <w:t>position</w:t>
      </w:r>
      <w:r w:rsidRPr="000D0E59">
        <w:t xml:space="preserve">) is not related to work value and should not be used as a basis on which to classify a </w:t>
      </w:r>
      <w:r w:rsidR="001078FF">
        <w:t>position</w:t>
      </w:r>
      <w:r w:rsidRPr="000D0E59">
        <w:t xml:space="preserve">. Where there are workload issues for a </w:t>
      </w:r>
      <w:r w:rsidR="001078FF">
        <w:t>position</w:t>
      </w:r>
      <w:r w:rsidRPr="000D0E59">
        <w:t>, these are best dealt with via a structural adjustment in the overall working environment and a consideration of the FTE required to complete the work</w:t>
      </w:r>
    </w:p>
    <w:p w:rsidR="000D0E59" w:rsidRDefault="00CB2FFA" w:rsidP="000D0E59">
      <w:pPr>
        <w:pStyle w:val="Numbering"/>
        <w:numPr>
          <w:ilvl w:val="0"/>
          <w:numId w:val="43"/>
        </w:numPr>
      </w:pPr>
      <w:r w:rsidRPr="000D0E59">
        <w:rPr>
          <w:b/>
        </w:rPr>
        <w:t xml:space="preserve">Fully understand the </w:t>
      </w:r>
      <w:r w:rsidR="001078FF">
        <w:rPr>
          <w:b/>
        </w:rPr>
        <w:t>position</w:t>
      </w:r>
      <w:r w:rsidRPr="000D0E59">
        <w:rPr>
          <w:b/>
        </w:rPr>
        <w:t>.</w:t>
      </w:r>
      <w:r w:rsidRPr="000D0E59">
        <w:t xml:space="preserve"> The most important principle of evaluation is that of understanding the </w:t>
      </w:r>
      <w:r w:rsidR="001078FF">
        <w:t>position</w:t>
      </w:r>
      <w:r w:rsidRPr="000D0E59">
        <w:t xml:space="preserve"> to be evaluated. It is not possible to conduct an accurate and reliable analysis and evaluation of a </w:t>
      </w:r>
      <w:r w:rsidR="001078FF">
        <w:t>position</w:t>
      </w:r>
      <w:r w:rsidRPr="000D0E59">
        <w:t xml:space="preserve"> when the </w:t>
      </w:r>
      <w:r w:rsidR="001078FF">
        <w:t>position</w:t>
      </w:r>
      <w:r w:rsidRPr="000D0E59">
        <w:t xml:space="preserve"> is not fully understood. It is imperative that the information gathered about the </w:t>
      </w:r>
      <w:r w:rsidR="001078FF">
        <w:t>position</w:t>
      </w:r>
      <w:r w:rsidRPr="000D0E59">
        <w:t xml:space="preserve"> gives a full and detailed view of the current activities, duties, accountabilities, complexities and relationships that the </w:t>
      </w:r>
      <w:r w:rsidR="001078FF">
        <w:t>position</w:t>
      </w:r>
      <w:r w:rsidRPr="000D0E59">
        <w:t xml:space="preserve"> is responsible for now and for the foreseeable future. Information should be gathered from a range of accurate and detailed sources, with a critical source of information being the interview(s).</w:t>
      </w:r>
    </w:p>
    <w:p w:rsidR="00CB2FFA" w:rsidRDefault="000D0E59" w:rsidP="000D0E59">
      <w:pPr>
        <w:pStyle w:val="Heading3"/>
        <w:rPr>
          <w:b/>
        </w:rPr>
      </w:pPr>
      <w:r>
        <w:br w:type="page"/>
      </w:r>
      <w:r w:rsidR="00CB2FFA">
        <w:lastRenderedPageBreak/>
        <w:t xml:space="preserve">Step </w:t>
      </w:r>
      <w:r w:rsidR="00CB2FFA">
        <w:rPr>
          <w:spacing w:val="1"/>
        </w:rPr>
        <w:t>by</w:t>
      </w:r>
      <w:r w:rsidR="00CB2FFA">
        <w:rPr>
          <w:spacing w:val="-6"/>
        </w:rPr>
        <w:t xml:space="preserve"> </w:t>
      </w:r>
      <w:r w:rsidR="00CB2FFA">
        <w:t>step evaluation</w:t>
      </w:r>
    </w:p>
    <w:p w:rsidR="00CB2FFA" w:rsidRDefault="001078FF" w:rsidP="000D0E59">
      <w:pPr>
        <w:pStyle w:val="Body"/>
      </w:pPr>
      <w:r>
        <w:rPr>
          <w:spacing w:val="-1"/>
        </w:rPr>
        <w:t>Position</w:t>
      </w:r>
      <w:r w:rsidR="00CB2FFA">
        <w:rPr>
          <w:spacing w:val="-5"/>
        </w:rPr>
        <w:t xml:space="preserve"> </w:t>
      </w:r>
      <w:r w:rsidR="00CB2FFA">
        <w:t>evaluation</w:t>
      </w:r>
      <w:r w:rsidR="00CB2FFA">
        <w:rPr>
          <w:spacing w:val="-6"/>
        </w:rPr>
        <w:t xml:space="preserve"> </w:t>
      </w:r>
      <w:r w:rsidR="00CB2FFA">
        <w:rPr>
          <w:spacing w:val="-1"/>
        </w:rPr>
        <w:t>is</w:t>
      </w:r>
      <w:r w:rsidR="00CB2FFA">
        <w:rPr>
          <w:spacing w:val="-5"/>
        </w:rPr>
        <w:t xml:space="preserve"> </w:t>
      </w:r>
      <w:r w:rsidR="00CB2FFA">
        <w:t>a</w:t>
      </w:r>
      <w:r w:rsidR="00CB2FFA">
        <w:rPr>
          <w:spacing w:val="-4"/>
        </w:rPr>
        <w:t xml:space="preserve"> </w:t>
      </w:r>
      <w:r w:rsidR="00CB2FFA">
        <w:rPr>
          <w:spacing w:val="-1"/>
        </w:rPr>
        <w:t>multi-step</w:t>
      </w:r>
      <w:r w:rsidR="00CB2FFA">
        <w:rPr>
          <w:spacing w:val="-6"/>
        </w:rPr>
        <w:t xml:space="preserve"> </w:t>
      </w:r>
      <w:r w:rsidR="00CB2FFA">
        <w:rPr>
          <w:spacing w:val="-1"/>
        </w:rPr>
        <w:t>process,</w:t>
      </w:r>
      <w:r w:rsidR="00CB2FFA">
        <w:rPr>
          <w:spacing w:val="-5"/>
        </w:rPr>
        <w:t xml:space="preserve"> </w:t>
      </w:r>
      <w:r w:rsidR="00CB2FFA">
        <w:t>however</w:t>
      </w:r>
      <w:r w:rsidR="00CB2FFA">
        <w:rPr>
          <w:spacing w:val="-5"/>
        </w:rPr>
        <w:t xml:space="preserve"> </w:t>
      </w:r>
      <w:r w:rsidR="00CB2FFA">
        <w:t>there</w:t>
      </w:r>
      <w:r w:rsidR="00CB2FFA">
        <w:rPr>
          <w:spacing w:val="-4"/>
        </w:rPr>
        <w:t xml:space="preserve"> </w:t>
      </w:r>
      <w:r w:rsidR="00CB2FFA">
        <w:rPr>
          <w:spacing w:val="-1"/>
        </w:rPr>
        <w:t>are</w:t>
      </w:r>
      <w:r w:rsidR="00CB2FFA">
        <w:rPr>
          <w:spacing w:val="-6"/>
        </w:rPr>
        <w:t xml:space="preserve"> </w:t>
      </w:r>
      <w:r w:rsidR="00CB2FFA">
        <w:rPr>
          <w:spacing w:val="-1"/>
        </w:rPr>
        <w:t>two</w:t>
      </w:r>
      <w:r w:rsidR="00CB2FFA">
        <w:rPr>
          <w:spacing w:val="-6"/>
        </w:rPr>
        <w:t xml:space="preserve"> </w:t>
      </w:r>
      <w:r w:rsidR="00CB2FFA">
        <w:t>main</w:t>
      </w:r>
      <w:r w:rsidR="00CB2FFA">
        <w:rPr>
          <w:spacing w:val="-4"/>
        </w:rPr>
        <w:t xml:space="preserve"> </w:t>
      </w:r>
      <w:r w:rsidR="00CB2FFA">
        <w:rPr>
          <w:spacing w:val="-1"/>
        </w:rPr>
        <w:t>phases.</w:t>
      </w:r>
      <w:r w:rsidR="00CB2FFA">
        <w:rPr>
          <w:spacing w:val="43"/>
        </w:rPr>
        <w:t xml:space="preserve"> </w:t>
      </w:r>
      <w:r w:rsidR="00CB2FFA">
        <w:t>First,</w:t>
      </w:r>
      <w:r w:rsidR="00CB2FFA">
        <w:rPr>
          <w:spacing w:val="-6"/>
        </w:rPr>
        <w:t xml:space="preserve"> </w:t>
      </w:r>
      <w:r w:rsidR="00CB2FFA">
        <w:rPr>
          <w:spacing w:val="-1"/>
        </w:rPr>
        <w:t>the</w:t>
      </w:r>
      <w:r w:rsidR="00CB2FFA">
        <w:rPr>
          <w:spacing w:val="-4"/>
        </w:rPr>
        <w:t xml:space="preserve"> </w:t>
      </w:r>
      <w:r w:rsidR="00CB2FFA">
        <w:t>assessor</w:t>
      </w:r>
      <w:r w:rsidR="00CB2FFA">
        <w:rPr>
          <w:spacing w:val="64"/>
          <w:w w:val="99"/>
        </w:rPr>
        <w:t xml:space="preserve"> </w:t>
      </w:r>
      <w:r w:rsidR="00CB2FFA">
        <w:rPr>
          <w:spacing w:val="-1"/>
        </w:rPr>
        <w:t>collects</w:t>
      </w:r>
      <w:r w:rsidR="00CB2FFA">
        <w:rPr>
          <w:spacing w:val="-6"/>
        </w:rPr>
        <w:t xml:space="preserve"> </w:t>
      </w:r>
      <w:r w:rsidR="00CB2FFA">
        <w:t>the</w:t>
      </w:r>
      <w:r w:rsidR="00CB2FFA">
        <w:rPr>
          <w:spacing w:val="-7"/>
        </w:rPr>
        <w:t xml:space="preserve"> </w:t>
      </w:r>
      <w:r w:rsidR="00CB2FFA">
        <w:t>relevant</w:t>
      </w:r>
      <w:r w:rsidR="00CB2FFA">
        <w:rPr>
          <w:spacing w:val="-7"/>
        </w:rPr>
        <w:t xml:space="preserve"> </w:t>
      </w:r>
      <w:r w:rsidR="00CB2FFA">
        <w:rPr>
          <w:spacing w:val="-1"/>
        </w:rPr>
        <w:t>information.</w:t>
      </w:r>
      <w:r w:rsidR="00CB2FFA">
        <w:rPr>
          <w:spacing w:val="45"/>
        </w:rPr>
        <w:t xml:space="preserve"> </w:t>
      </w:r>
      <w:r w:rsidR="00CB2FFA">
        <w:rPr>
          <w:spacing w:val="-1"/>
        </w:rPr>
        <w:t>Secondly,</w:t>
      </w:r>
      <w:r w:rsidR="00CB2FFA">
        <w:rPr>
          <w:spacing w:val="-6"/>
        </w:rPr>
        <w:t xml:space="preserve"> </w:t>
      </w:r>
      <w:r w:rsidR="00CB2FFA">
        <w:t>the</w:t>
      </w:r>
      <w:r w:rsidR="00CB2FFA">
        <w:rPr>
          <w:spacing w:val="-5"/>
        </w:rPr>
        <w:t xml:space="preserve"> </w:t>
      </w:r>
      <w:r w:rsidR="00CB2FFA">
        <w:t>assessor</w:t>
      </w:r>
      <w:r w:rsidR="00CB2FFA">
        <w:rPr>
          <w:spacing w:val="-6"/>
        </w:rPr>
        <w:t xml:space="preserve"> </w:t>
      </w:r>
      <w:r w:rsidR="00CB2FFA">
        <w:rPr>
          <w:spacing w:val="-1"/>
        </w:rPr>
        <w:t>analyses</w:t>
      </w:r>
      <w:r w:rsidR="00CB2FFA">
        <w:rPr>
          <w:spacing w:val="-6"/>
        </w:rPr>
        <w:t xml:space="preserve"> </w:t>
      </w:r>
      <w:r w:rsidR="00CB2FFA">
        <w:t>the</w:t>
      </w:r>
      <w:r w:rsidR="00CB2FFA">
        <w:rPr>
          <w:spacing w:val="-7"/>
        </w:rPr>
        <w:t xml:space="preserve"> </w:t>
      </w:r>
      <w:r>
        <w:t>position</w:t>
      </w:r>
      <w:r w:rsidR="00CB2FFA">
        <w:rPr>
          <w:spacing w:val="-6"/>
        </w:rPr>
        <w:t xml:space="preserve"> </w:t>
      </w:r>
      <w:r w:rsidR="00CB2FFA">
        <w:t>against</w:t>
      </w:r>
      <w:r w:rsidR="00CB2FFA">
        <w:rPr>
          <w:spacing w:val="-7"/>
        </w:rPr>
        <w:t xml:space="preserve"> </w:t>
      </w:r>
      <w:r w:rsidR="00CB2FFA">
        <w:rPr>
          <w:spacing w:val="-1"/>
        </w:rPr>
        <w:t>the</w:t>
      </w:r>
      <w:r w:rsidR="00CB2FFA">
        <w:rPr>
          <w:spacing w:val="-7"/>
        </w:rPr>
        <w:t xml:space="preserve"> </w:t>
      </w:r>
      <w:r w:rsidR="00CB2FFA">
        <w:t>factors</w:t>
      </w:r>
      <w:r w:rsidR="00CB2FFA">
        <w:rPr>
          <w:spacing w:val="-5"/>
        </w:rPr>
        <w:t xml:space="preserve"> </w:t>
      </w:r>
      <w:r w:rsidR="00CB2FFA">
        <w:rPr>
          <w:spacing w:val="-1"/>
        </w:rPr>
        <w:t>using</w:t>
      </w:r>
      <w:r w:rsidR="00CB2FFA">
        <w:rPr>
          <w:spacing w:val="82"/>
          <w:w w:val="99"/>
        </w:rPr>
        <w:t xml:space="preserve"> </w:t>
      </w:r>
      <w:r w:rsidR="00CB2FFA">
        <w:rPr>
          <w:spacing w:val="-1"/>
        </w:rPr>
        <w:t>the</w:t>
      </w:r>
      <w:r w:rsidR="00CB2FFA">
        <w:rPr>
          <w:spacing w:val="-5"/>
        </w:rPr>
        <w:t xml:space="preserve"> </w:t>
      </w:r>
      <w:r w:rsidR="00CB2FFA">
        <w:rPr>
          <w:spacing w:val="-1"/>
        </w:rPr>
        <w:t>work</w:t>
      </w:r>
      <w:r w:rsidR="00CB2FFA">
        <w:rPr>
          <w:spacing w:val="-2"/>
        </w:rPr>
        <w:t xml:space="preserve"> </w:t>
      </w:r>
      <w:r w:rsidR="00CB2FFA">
        <w:rPr>
          <w:spacing w:val="-1"/>
        </w:rPr>
        <w:t>value</w:t>
      </w:r>
      <w:r w:rsidR="00CB2FFA">
        <w:rPr>
          <w:spacing w:val="-4"/>
        </w:rPr>
        <w:t xml:space="preserve"> </w:t>
      </w:r>
      <w:r w:rsidR="00CB2FFA">
        <w:t>assessment</w:t>
      </w:r>
      <w:r w:rsidR="00CB2FFA">
        <w:rPr>
          <w:spacing w:val="-6"/>
        </w:rPr>
        <w:t xml:space="preserve"> </w:t>
      </w:r>
      <w:r w:rsidR="00CB2FFA">
        <w:t>tool</w:t>
      </w:r>
      <w:r w:rsidR="00CB2FFA">
        <w:rPr>
          <w:spacing w:val="-7"/>
        </w:rPr>
        <w:t xml:space="preserve"> </w:t>
      </w:r>
      <w:r w:rsidR="00CB2FFA">
        <w:t>and</w:t>
      </w:r>
      <w:r w:rsidR="00CB2FFA">
        <w:rPr>
          <w:spacing w:val="-6"/>
        </w:rPr>
        <w:t xml:space="preserve"> </w:t>
      </w:r>
      <w:r w:rsidR="00CB2FFA">
        <w:t>compares</w:t>
      </w:r>
      <w:r w:rsidR="00CB2FFA">
        <w:rPr>
          <w:spacing w:val="-5"/>
        </w:rPr>
        <w:t xml:space="preserve"> </w:t>
      </w:r>
      <w:r w:rsidR="00CB2FFA">
        <w:rPr>
          <w:spacing w:val="-1"/>
        </w:rPr>
        <w:t>the</w:t>
      </w:r>
      <w:r w:rsidR="00CB2FFA">
        <w:rPr>
          <w:spacing w:val="-6"/>
        </w:rPr>
        <w:t xml:space="preserve"> </w:t>
      </w:r>
      <w:r>
        <w:t>position</w:t>
      </w:r>
      <w:r w:rsidR="00CB2FFA">
        <w:rPr>
          <w:spacing w:val="-5"/>
        </w:rPr>
        <w:t xml:space="preserve"> </w:t>
      </w:r>
      <w:r w:rsidR="00CB2FFA">
        <w:rPr>
          <w:spacing w:val="-1"/>
        </w:rPr>
        <w:t>with</w:t>
      </w:r>
      <w:r w:rsidR="00CB2FFA">
        <w:rPr>
          <w:spacing w:val="-4"/>
        </w:rPr>
        <w:t xml:space="preserve"> </w:t>
      </w:r>
      <w:r w:rsidR="00CB2FFA">
        <w:rPr>
          <w:spacing w:val="-1"/>
        </w:rPr>
        <w:t>the</w:t>
      </w:r>
      <w:r w:rsidR="00CB2FFA">
        <w:rPr>
          <w:spacing w:val="-4"/>
        </w:rPr>
        <w:t xml:space="preserve"> </w:t>
      </w:r>
      <w:r w:rsidR="00CB2FFA">
        <w:t>expected</w:t>
      </w:r>
      <w:r w:rsidR="00CB2FFA">
        <w:rPr>
          <w:spacing w:val="-6"/>
        </w:rPr>
        <w:t xml:space="preserve"> </w:t>
      </w:r>
      <w:r w:rsidR="00CB2FFA">
        <w:t>standards</w:t>
      </w:r>
      <w:r w:rsidR="00CB2FFA">
        <w:rPr>
          <w:spacing w:val="-5"/>
        </w:rPr>
        <w:t xml:space="preserve"> </w:t>
      </w:r>
      <w:r w:rsidR="00CB2FFA">
        <w:rPr>
          <w:spacing w:val="-1"/>
        </w:rPr>
        <w:t>in</w:t>
      </w:r>
      <w:r w:rsidR="00CB2FFA">
        <w:rPr>
          <w:spacing w:val="-6"/>
        </w:rPr>
        <w:t xml:space="preserve"> </w:t>
      </w:r>
      <w:r w:rsidR="00CB2FFA">
        <w:t>the</w:t>
      </w:r>
      <w:r w:rsidR="00CB2FFA">
        <w:rPr>
          <w:spacing w:val="-9"/>
        </w:rPr>
        <w:t xml:space="preserve"> </w:t>
      </w:r>
      <w:r w:rsidR="00CB2FFA">
        <w:rPr>
          <w:spacing w:val="1"/>
        </w:rPr>
        <w:t>WLS.</w:t>
      </w:r>
      <w:r w:rsidR="00CB2FFA">
        <w:rPr>
          <w:spacing w:val="33"/>
          <w:w w:val="99"/>
        </w:rPr>
        <w:t xml:space="preserve"> </w:t>
      </w:r>
      <w:r w:rsidR="00CB2FFA">
        <w:t>Once</w:t>
      </w:r>
      <w:r w:rsidR="00CB2FFA">
        <w:rPr>
          <w:spacing w:val="-7"/>
        </w:rPr>
        <w:t xml:space="preserve"> </w:t>
      </w:r>
      <w:r w:rsidR="00CB2FFA">
        <w:rPr>
          <w:spacing w:val="-1"/>
        </w:rPr>
        <w:t>the</w:t>
      </w:r>
      <w:r w:rsidR="00CB2FFA">
        <w:rPr>
          <w:spacing w:val="-5"/>
        </w:rPr>
        <w:t xml:space="preserve"> </w:t>
      </w:r>
      <w:r w:rsidR="00CB2FFA">
        <w:t>assessment</w:t>
      </w:r>
      <w:r w:rsidR="00CB2FFA">
        <w:rPr>
          <w:spacing w:val="-7"/>
        </w:rPr>
        <w:t xml:space="preserve"> </w:t>
      </w:r>
      <w:r w:rsidR="00CB2FFA">
        <w:rPr>
          <w:spacing w:val="-1"/>
        </w:rPr>
        <w:t>is</w:t>
      </w:r>
      <w:r w:rsidR="00CB2FFA">
        <w:rPr>
          <w:spacing w:val="-6"/>
        </w:rPr>
        <w:t xml:space="preserve"> </w:t>
      </w:r>
      <w:r w:rsidR="00CB2FFA">
        <w:t>complete,</w:t>
      </w:r>
      <w:r w:rsidR="00CB2FFA">
        <w:rPr>
          <w:spacing w:val="-6"/>
        </w:rPr>
        <w:t xml:space="preserve"> </w:t>
      </w:r>
      <w:r w:rsidR="00CB2FFA">
        <w:t>then</w:t>
      </w:r>
      <w:r w:rsidR="00CB2FFA">
        <w:rPr>
          <w:spacing w:val="-7"/>
        </w:rPr>
        <w:t xml:space="preserve"> </w:t>
      </w:r>
      <w:r w:rsidR="00CB2FFA">
        <w:t>the</w:t>
      </w:r>
      <w:r w:rsidR="00CB2FFA">
        <w:rPr>
          <w:spacing w:val="-7"/>
        </w:rPr>
        <w:t xml:space="preserve"> </w:t>
      </w:r>
      <w:r w:rsidR="00CB2FFA">
        <w:t>assessor</w:t>
      </w:r>
      <w:r w:rsidR="00CB2FFA">
        <w:rPr>
          <w:spacing w:val="-6"/>
        </w:rPr>
        <w:t xml:space="preserve"> </w:t>
      </w:r>
      <w:r w:rsidR="00CB2FFA">
        <w:t>can</w:t>
      </w:r>
      <w:r w:rsidR="00CB2FFA">
        <w:rPr>
          <w:spacing w:val="-6"/>
        </w:rPr>
        <w:t xml:space="preserve"> </w:t>
      </w:r>
      <w:r w:rsidR="00CB2FFA">
        <w:rPr>
          <w:spacing w:val="1"/>
        </w:rPr>
        <w:t>make</w:t>
      </w:r>
      <w:r w:rsidR="00CB2FFA">
        <w:rPr>
          <w:spacing w:val="-7"/>
        </w:rPr>
        <w:t xml:space="preserve"> </w:t>
      </w:r>
      <w:r w:rsidR="00CB2FFA">
        <w:t>a</w:t>
      </w:r>
      <w:r w:rsidR="00CB2FFA">
        <w:rPr>
          <w:spacing w:val="-7"/>
        </w:rPr>
        <w:t xml:space="preserve"> </w:t>
      </w:r>
      <w:r w:rsidR="00CB2FFA">
        <w:t>recommendation</w:t>
      </w:r>
      <w:r w:rsidR="00CB2FFA">
        <w:rPr>
          <w:spacing w:val="-7"/>
        </w:rPr>
        <w:t xml:space="preserve"> </w:t>
      </w:r>
      <w:r w:rsidR="00CB2FFA">
        <w:rPr>
          <w:spacing w:val="-1"/>
        </w:rPr>
        <w:t>about</w:t>
      </w:r>
      <w:r w:rsidR="00CB2FFA">
        <w:rPr>
          <w:spacing w:val="-6"/>
        </w:rPr>
        <w:t xml:space="preserve"> </w:t>
      </w:r>
      <w:r w:rsidR="00CB2FFA">
        <w:t>the</w:t>
      </w:r>
      <w:r w:rsidR="00CB2FFA">
        <w:rPr>
          <w:spacing w:val="25"/>
          <w:w w:val="99"/>
        </w:rPr>
        <w:t xml:space="preserve"> </w:t>
      </w:r>
      <w:r w:rsidR="00CB2FFA">
        <w:rPr>
          <w:spacing w:val="-1"/>
        </w:rPr>
        <w:t>appropriate</w:t>
      </w:r>
      <w:r w:rsidR="00CB2FFA">
        <w:rPr>
          <w:spacing w:val="-8"/>
        </w:rPr>
        <w:t xml:space="preserve"> </w:t>
      </w:r>
      <w:r w:rsidR="00CB2FFA">
        <w:t>classification</w:t>
      </w:r>
      <w:r w:rsidR="00CB2FFA">
        <w:rPr>
          <w:spacing w:val="-6"/>
        </w:rPr>
        <w:t xml:space="preserve"> </w:t>
      </w:r>
      <w:r w:rsidR="00CB2FFA">
        <w:t>level</w:t>
      </w:r>
      <w:r w:rsidR="00CB2FFA">
        <w:rPr>
          <w:spacing w:val="-9"/>
        </w:rPr>
        <w:t xml:space="preserve"> </w:t>
      </w:r>
      <w:r w:rsidR="00CB2FFA">
        <w:rPr>
          <w:spacing w:val="-1"/>
        </w:rPr>
        <w:t>of</w:t>
      </w:r>
      <w:r w:rsidR="00CB2FFA">
        <w:rPr>
          <w:spacing w:val="-6"/>
        </w:rPr>
        <w:t xml:space="preserve"> </w:t>
      </w:r>
      <w:r w:rsidR="00CB2FFA">
        <w:rPr>
          <w:spacing w:val="-1"/>
        </w:rPr>
        <w:t>the</w:t>
      </w:r>
      <w:r w:rsidR="00CB2FFA">
        <w:rPr>
          <w:spacing w:val="-7"/>
        </w:rPr>
        <w:t xml:space="preserve"> </w:t>
      </w:r>
      <w:r>
        <w:rPr>
          <w:spacing w:val="-1"/>
        </w:rPr>
        <w:t>position</w:t>
      </w:r>
      <w:r w:rsidR="00CB2FFA">
        <w:rPr>
          <w:spacing w:val="-1"/>
        </w:rPr>
        <w:t>.</w:t>
      </w:r>
    </w:p>
    <w:p w:rsidR="00CB2FFA" w:rsidRDefault="00CB2FFA" w:rsidP="000D0E59">
      <w:pPr>
        <w:pStyle w:val="Heading3"/>
      </w:pPr>
      <w:r w:rsidRPr="00C33671">
        <w:t xml:space="preserve">Phase One: Information </w:t>
      </w:r>
      <w:r w:rsidR="00EF014A">
        <w:t>g</w:t>
      </w:r>
      <w:r w:rsidRPr="00C33671">
        <w:t>athering</w:t>
      </w:r>
    </w:p>
    <w:p w:rsidR="005C36B3" w:rsidRDefault="005C36B3" w:rsidP="000D0E59">
      <w:pPr>
        <w:pStyle w:val="Heading4"/>
      </w:pPr>
      <w:r w:rsidRPr="00C33671">
        <w:t>Step</w:t>
      </w:r>
      <w:r w:rsidRPr="00C33671">
        <w:rPr>
          <w:spacing w:val="20"/>
        </w:rPr>
        <w:t xml:space="preserve"> </w:t>
      </w:r>
      <w:r>
        <w:rPr>
          <w:spacing w:val="1"/>
        </w:rPr>
        <w:t>One</w:t>
      </w:r>
      <w:r w:rsidRPr="00C33671">
        <w:rPr>
          <w:spacing w:val="20"/>
        </w:rPr>
        <w:t xml:space="preserve"> </w:t>
      </w:r>
      <w:r>
        <w:t>–</w:t>
      </w:r>
      <w:r w:rsidRPr="00C33671">
        <w:rPr>
          <w:spacing w:val="21"/>
        </w:rPr>
        <w:t xml:space="preserve"> </w:t>
      </w:r>
      <w:r w:rsidRPr="00C33671">
        <w:t>Documentation</w:t>
      </w:r>
    </w:p>
    <w:p w:rsidR="005C36B3" w:rsidRPr="000D171B" w:rsidRDefault="00AA361F" w:rsidP="000D0E59">
      <w:pPr>
        <w:pStyle w:val="Body"/>
      </w:pPr>
      <w:r w:rsidRPr="000D171B">
        <w:t xml:space="preserve">A skilled assessor will collect the relevant information on the </w:t>
      </w:r>
      <w:r w:rsidR="001078FF">
        <w:t>position</w:t>
      </w:r>
      <w:r w:rsidRPr="000D171B">
        <w:t xml:space="preserve">. </w:t>
      </w:r>
      <w:r w:rsidR="005C36B3" w:rsidRPr="000D171B">
        <w:t xml:space="preserve">There </w:t>
      </w:r>
      <w:r w:rsidR="005C36B3" w:rsidRPr="00C33671">
        <w:t>are</w:t>
      </w:r>
      <w:r w:rsidR="005C36B3" w:rsidRPr="000D171B">
        <w:t xml:space="preserve"> usually a number </w:t>
      </w:r>
      <w:r w:rsidR="005C36B3" w:rsidRPr="00C33671">
        <w:t>of</w:t>
      </w:r>
      <w:r w:rsidR="005C36B3" w:rsidRPr="000D171B">
        <w:t xml:space="preserve"> </w:t>
      </w:r>
      <w:r w:rsidR="005C36B3" w:rsidRPr="00C33671">
        <w:t>corporate</w:t>
      </w:r>
      <w:r w:rsidR="005C36B3" w:rsidRPr="000D171B">
        <w:t xml:space="preserve"> </w:t>
      </w:r>
      <w:r w:rsidR="005C36B3" w:rsidRPr="00C33671">
        <w:t>documents</w:t>
      </w:r>
      <w:r w:rsidR="005C36B3" w:rsidRPr="000D171B">
        <w:t xml:space="preserve"> </w:t>
      </w:r>
      <w:r w:rsidR="005C36B3" w:rsidRPr="00C33671">
        <w:t>that</w:t>
      </w:r>
      <w:r w:rsidR="005C36B3" w:rsidRPr="000D171B">
        <w:t xml:space="preserve"> </w:t>
      </w:r>
      <w:r w:rsidR="005C36B3" w:rsidRPr="00C33671">
        <w:t>are</w:t>
      </w:r>
      <w:r w:rsidR="005C36B3" w:rsidRPr="000D171B">
        <w:t xml:space="preserve"> </w:t>
      </w:r>
      <w:r w:rsidR="005C36B3" w:rsidRPr="00C33671">
        <w:t>relevant</w:t>
      </w:r>
      <w:r w:rsidR="005C36B3" w:rsidRPr="000D171B">
        <w:t xml:space="preserve"> </w:t>
      </w:r>
      <w:r w:rsidR="005C36B3" w:rsidRPr="00C33671">
        <w:t>to</w:t>
      </w:r>
      <w:r w:rsidR="005C36B3" w:rsidRPr="000D171B">
        <w:t xml:space="preserve"> understanding the </w:t>
      </w:r>
      <w:r w:rsidR="001078FF">
        <w:t>position</w:t>
      </w:r>
      <w:r w:rsidR="005C36B3" w:rsidRPr="000D171B">
        <w:t>. These include the following:</w:t>
      </w:r>
    </w:p>
    <w:p w:rsidR="005C36B3" w:rsidRPr="000D0E59" w:rsidRDefault="00EF014A" w:rsidP="000D0E59">
      <w:pPr>
        <w:pStyle w:val="Bullets"/>
      </w:pPr>
      <w:r>
        <w:t>o</w:t>
      </w:r>
      <w:r w:rsidR="005C36B3" w:rsidRPr="000D0E59">
        <w:t>rganisational Chart (either existing or proposed)</w:t>
      </w:r>
    </w:p>
    <w:p w:rsidR="005C36B3" w:rsidRPr="000D0E59" w:rsidRDefault="00EF014A" w:rsidP="000D0E59">
      <w:pPr>
        <w:pStyle w:val="Bullets"/>
      </w:pPr>
      <w:r>
        <w:t>p</w:t>
      </w:r>
      <w:r w:rsidR="005C36B3" w:rsidRPr="000D0E59">
        <w:t xml:space="preserve">osition </w:t>
      </w:r>
      <w:r>
        <w:t>d</w:t>
      </w:r>
      <w:r w:rsidR="005C36B3" w:rsidRPr="000D0E59">
        <w:t>escription (current or proposed)</w:t>
      </w:r>
    </w:p>
    <w:p w:rsidR="005C36B3" w:rsidRPr="000D0E59" w:rsidRDefault="00EF014A" w:rsidP="000D0E59">
      <w:pPr>
        <w:pStyle w:val="Bullets"/>
      </w:pPr>
      <w:r>
        <w:t>b</w:t>
      </w:r>
      <w:r w:rsidR="005C36B3" w:rsidRPr="000D0E59">
        <w:t xml:space="preserve">usiness </w:t>
      </w:r>
      <w:r>
        <w:t>p</w:t>
      </w:r>
      <w:r w:rsidR="005C36B3" w:rsidRPr="000D0E59">
        <w:t xml:space="preserve">lans for the </w:t>
      </w:r>
      <w:r>
        <w:t>b</w:t>
      </w:r>
      <w:r w:rsidR="005C36B3" w:rsidRPr="000D0E59">
        <w:t xml:space="preserve">usiness </w:t>
      </w:r>
      <w:r>
        <w:t>u</w:t>
      </w:r>
      <w:r w:rsidR="005C36B3" w:rsidRPr="000D0E59">
        <w:t>nit/</w:t>
      </w:r>
      <w:r>
        <w:t>d</w:t>
      </w:r>
      <w:r w:rsidR="005C36B3" w:rsidRPr="000D0E59">
        <w:t>ivision/area of responsibility</w:t>
      </w:r>
    </w:p>
    <w:p w:rsidR="005C36B3" w:rsidRPr="000D0E59" w:rsidRDefault="00EF014A" w:rsidP="000D0E59">
      <w:pPr>
        <w:pStyle w:val="Bullets"/>
      </w:pPr>
      <w:r>
        <w:t>p</w:t>
      </w:r>
      <w:r w:rsidR="005C36B3" w:rsidRPr="000D0E59">
        <w:t xml:space="preserve">erformance </w:t>
      </w:r>
      <w:r>
        <w:t>a</w:t>
      </w:r>
      <w:r w:rsidR="005C36B3" w:rsidRPr="000D0E59">
        <w:t xml:space="preserve">greement (for existing </w:t>
      </w:r>
      <w:r w:rsidR="001078FF">
        <w:t>position</w:t>
      </w:r>
      <w:r w:rsidR="005C36B3" w:rsidRPr="000D0E59">
        <w:t>s)</w:t>
      </w:r>
    </w:p>
    <w:p w:rsidR="005C36B3" w:rsidRPr="000D0E59" w:rsidRDefault="00EF014A" w:rsidP="000D0E59">
      <w:pPr>
        <w:pStyle w:val="Bullets"/>
      </w:pPr>
      <w:r>
        <w:t>l</w:t>
      </w:r>
      <w:r w:rsidR="005C36B3" w:rsidRPr="000D0E59">
        <w:t xml:space="preserve">ist of delegations held by the </w:t>
      </w:r>
      <w:r w:rsidR="001078FF">
        <w:t>position</w:t>
      </w:r>
    </w:p>
    <w:p w:rsidR="005C36B3" w:rsidRPr="000D0E59" w:rsidRDefault="00EF014A" w:rsidP="000D0E59">
      <w:pPr>
        <w:pStyle w:val="Bullets"/>
      </w:pPr>
      <w:r>
        <w:t>l</w:t>
      </w:r>
      <w:r w:rsidR="005C36B3" w:rsidRPr="000D0E59">
        <w:t xml:space="preserve">ist of committees or working groups with which the </w:t>
      </w:r>
      <w:r w:rsidR="001078FF">
        <w:t>position</w:t>
      </w:r>
      <w:r w:rsidR="005C36B3" w:rsidRPr="000D0E59">
        <w:t xml:space="preserve"> is involved (as either member or chair)</w:t>
      </w:r>
    </w:p>
    <w:p w:rsidR="005C36B3" w:rsidRPr="000D0E59" w:rsidRDefault="00EF014A" w:rsidP="000D0E59">
      <w:pPr>
        <w:pStyle w:val="Bullets"/>
      </w:pPr>
      <w:r>
        <w:t>b</w:t>
      </w:r>
      <w:r w:rsidR="005C36B3" w:rsidRPr="000D0E59">
        <w:t>udget or cabinet papers/new policy proposal documentation</w:t>
      </w:r>
    </w:p>
    <w:p w:rsidR="005C36B3" w:rsidRPr="000D0E59" w:rsidRDefault="00EF014A" w:rsidP="000D0E59">
      <w:pPr>
        <w:pStyle w:val="Bullets"/>
      </w:pPr>
      <w:r>
        <w:t>go</w:t>
      </w:r>
      <w:r w:rsidR="005C36B3" w:rsidRPr="000D0E59">
        <w:t xml:space="preserve">vernment or </w:t>
      </w:r>
      <w:r>
        <w:t>m</w:t>
      </w:r>
      <w:r w:rsidR="005C36B3" w:rsidRPr="000D0E59">
        <w:t xml:space="preserve">inisterial </w:t>
      </w:r>
      <w:r>
        <w:t>s</w:t>
      </w:r>
      <w:r w:rsidR="005C36B3" w:rsidRPr="000D0E59">
        <w:t>tatements</w:t>
      </w:r>
    </w:p>
    <w:p w:rsidR="005C36B3" w:rsidRPr="000D0E59" w:rsidRDefault="00EF014A" w:rsidP="000D0E59">
      <w:pPr>
        <w:pStyle w:val="Bullets"/>
      </w:pPr>
      <w:r>
        <w:t>p</w:t>
      </w:r>
      <w:r w:rsidR="005C36B3" w:rsidRPr="000D0E59">
        <w:t>ress Releases or other media material</w:t>
      </w:r>
    </w:p>
    <w:p w:rsidR="005C36B3" w:rsidRPr="000D0E59" w:rsidRDefault="00EF014A" w:rsidP="000D0E59">
      <w:pPr>
        <w:pStyle w:val="Bullets"/>
      </w:pPr>
      <w:r>
        <w:t>a</w:t>
      </w:r>
      <w:r w:rsidR="005C36B3" w:rsidRPr="000D0E59">
        <w:t xml:space="preserve">nnual </w:t>
      </w:r>
      <w:r>
        <w:t>r</w:t>
      </w:r>
      <w:r w:rsidR="005C36B3" w:rsidRPr="000D0E59">
        <w:t>eport</w:t>
      </w:r>
    </w:p>
    <w:p w:rsidR="00CB2FFA" w:rsidRDefault="00CB2FFA" w:rsidP="000D0E59">
      <w:pPr>
        <w:pStyle w:val="Heading4"/>
      </w:pPr>
      <w:r>
        <w:rPr>
          <w:spacing w:val="-1"/>
        </w:rPr>
        <w:t>Step</w:t>
      </w:r>
      <w:r>
        <w:rPr>
          <w:spacing w:val="21"/>
        </w:rPr>
        <w:t xml:space="preserve"> </w:t>
      </w:r>
      <w:r w:rsidR="00AA361F">
        <w:t>Two</w:t>
      </w:r>
      <w:r w:rsidR="00AA361F">
        <w:rPr>
          <w:spacing w:val="23"/>
        </w:rPr>
        <w:t xml:space="preserve"> </w:t>
      </w:r>
      <w:r>
        <w:t>–</w:t>
      </w:r>
      <w:r>
        <w:rPr>
          <w:spacing w:val="23"/>
        </w:rPr>
        <w:t xml:space="preserve"> </w:t>
      </w:r>
      <w:r>
        <w:t>Interview</w:t>
      </w:r>
    </w:p>
    <w:p w:rsidR="00CB2FFA" w:rsidRPr="00EF014A" w:rsidRDefault="00CB2FFA" w:rsidP="000D0E59">
      <w:pPr>
        <w:pStyle w:val="Body"/>
      </w:pPr>
      <w:r>
        <w:t>During</w:t>
      </w:r>
      <w:r>
        <w:rPr>
          <w:spacing w:val="15"/>
        </w:rPr>
        <w:t xml:space="preserve"> </w:t>
      </w:r>
      <w:r>
        <w:t>the</w:t>
      </w:r>
      <w:r>
        <w:rPr>
          <w:spacing w:val="16"/>
        </w:rPr>
        <w:t xml:space="preserve"> </w:t>
      </w:r>
      <w:r>
        <w:t>information</w:t>
      </w:r>
      <w:r w:rsidR="00EF014A">
        <w:t>-</w:t>
      </w:r>
      <w:r>
        <w:t>gathering</w:t>
      </w:r>
      <w:r>
        <w:rPr>
          <w:spacing w:val="14"/>
        </w:rPr>
        <w:t xml:space="preserve"> </w:t>
      </w:r>
      <w:r>
        <w:t>stage</w:t>
      </w:r>
      <w:r>
        <w:rPr>
          <w:spacing w:val="17"/>
        </w:rPr>
        <w:t xml:space="preserve"> </w:t>
      </w:r>
      <w:r>
        <w:t>it</w:t>
      </w:r>
      <w:r>
        <w:rPr>
          <w:spacing w:val="16"/>
        </w:rPr>
        <w:t xml:space="preserve"> </w:t>
      </w:r>
      <w:r>
        <w:t>is</w:t>
      </w:r>
      <w:r>
        <w:rPr>
          <w:spacing w:val="16"/>
        </w:rPr>
        <w:t xml:space="preserve"> </w:t>
      </w:r>
      <w:r>
        <w:t>important</w:t>
      </w:r>
      <w:r>
        <w:rPr>
          <w:spacing w:val="17"/>
        </w:rPr>
        <w:t xml:space="preserve"> </w:t>
      </w:r>
      <w:r>
        <w:rPr>
          <w:spacing w:val="1"/>
        </w:rPr>
        <w:t>to</w:t>
      </w:r>
      <w:r>
        <w:rPr>
          <w:spacing w:val="14"/>
        </w:rPr>
        <w:t xml:space="preserve"> </w:t>
      </w:r>
      <w:r>
        <w:t>source</w:t>
      </w:r>
      <w:r>
        <w:rPr>
          <w:spacing w:val="15"/>
        </w:rPr>
        <w:t xml:space="preserve"> </w:t>
      </w:r>
      <w:r>
        <w:t>as</w:t>
      </w:r>
      <w:r>
        <w:rPr>
          <w:spacing w:val="62"/>
          <w:w w:val="99"/>
        </w:rPr>
        <w:t xml:space="preserve"> </w:t>
      </w:r>
      <w:r>
        <w:t>much</w:t>
      </w:r>
      <w:r>
        <w:rPr>
          <w:spacing w:val="22"/>
        </w:rPr>
        <w:t xml:space="preserve"> </w:t>
      </w:r>
      <w:r>
        <w:t>information</w:t>
      </w:r>
      <w:r>
        <w:rPr>
          <w:spacing w:val="23"/>
        </w:rPr>
        <w:t xml:space="preserve"> </w:t>
      </w:r>
      <w:r>
        <w:t>as</w:t>
      </w:r>
      <w:r>
        <w:rPr>
          <w:spacing w:val="25"/>
        </w:rPr>
        <w:t xml:space="preserve"> </w:t>
      </w:r>
      <w:r>
        <w:t>possible,</w:t>
      </w:r>
      <w:r>
        <w:rPr>
          <w:spacing w:val="23"/>
        </w:rPr>
        <w:t xml:space="preserve"> </w:t>
      </w:r>
      <w:r w:rsidRPr="00EF014A">
        <w:t xml:space="preserve">from as many relevant sources as possible, in order to fully understand the </w:t>
      </w:r>
      <w:r w:rsidR="001078FF" w:rsidRPr="00EF014A">
        <w:t>position</w:t>
      </w:r>
      <w:r w:rsidRPr="00EF014A">
        <w:t xml:space="preserve">. One of the most important sources of information is an interview with a person who knows detailed and accurate information about the </w:t>
      </w:r>
      <w:r w:rsidR="001078FF" w:rsidRPr="00EF014A">
        <w:t>position</w:t>
      </w:r>
      <w:r w:rsidRPr="00EF014A">
        <w:t xml:space="preserve">. This is usually the incumbent and/or the supervisor, however it could be any person who knows the </w:t>
      </w:r>
      <w:r w:rsidR="001078FF" w:rsidRPr="00EF014A">
        <w:t>position</w:t>
      </w:r>
      <w:r w:rsidRPr="00EF014A">
        <w:t xml:space="preserve"> well such as a former incumbent or manager-once-removed. Where a </w:t>
      </w:r>
      <w:r w:rsidR="001078FF" w:rsidRPr="00EF014A">
        <w:t>position</w:t>
      </w:r>
      <w:r w:rsidRPr="00EF014A">
        <w:t xml:space="preserve"> is new, any person such as the proposed supervisor of the </w:t>
      </w:r>
      <w:r w:rsidR="001078FF" w:rsidRPr="00EF014A">
        <w:t>position</w:t>
      </w:r>
      <w:r w:rsidRPr="00EF014A">
        <w:t xml:space="preserve"> can be interviewed. It may also be useful to interview stakeholders and/or clients or colleagues of the </w:t>
      </w:r>
      <w:r w:rsidR="001078FF" w:rsidRPr="00EF014A">
        <w:t>position</w:t>
      </w:r>
      <w:r w:rsidRPr="00EF014A">
        <w:t xml:space="preserve">. An Interview Protocol </w:t>
      </w:r>
      <w:r w:rsidR="00A40FFD" w:rsidRPr="00EF014A">
        <w:t xml:space="preserve">document </w:t>
      </w:r>
      <w:r w:rsidRPr="00EF014A">
        <w:t>is included that will help guide the interview process. During the interview, remember to:</w:t>
      </w:r>
    </w:p>
    <w:p w:rsidR="00CB2FFA" w:rsidRPr="000D0E59" w:rsidRDefault="00CB2FFA" w:rsidP="00EC7DBB">
      <w:pPr>
        <w:pStyle w:val="Numbering"/>
        <w:numPr>
          <w:ilvl w:val="0"/>
          <w:numId w:val="44"/>
        </w:numPr>
        <w:ind w:left="567"/>
      </w:pPr>
      <w:r w:rsidRPr="000D0E59">
        <w:t xml:space="preserve">Use the Interview Protocol document, starting with the initial questions and moving through to the </w:t>
      </w:r>
      <w:r w:rsidR="00EF014A">
        <w:t>k</w:t>
      </w:r>
      <w:r w:rsidRPr="000D0E59">
        <w:t xml:space="preserve">ey </w:t>
      </w:r>
      <w:r w:rsidR="00EF014A">
        <w:t>r</w:t>
      </w:r>
      <w:r w:rsidRPr="000D0E59">
        <w:t>esponsibilities. At this point, use the interviewee’s responses to guide the use of the other questions. As the interviewee talks about their key responsibilities, they will often cover off on other information such as their accountability, decision</w:t>
      </w:r>
      <w:r w:rsidR="00EF014A">
        <w:t>-</w:t>
      </w:r>
      <w:r w:rsidRPr="000D0E59">
        <w:t xml:space="preserve">making, authority etc. It is not necessary to ask each question separately, or in the order presented in the protocol, if these areas have already been covered. However it is essential that enough information is gathered to assess the </w:t>
      </w:r>
      <w:r w:rsidR="001078FF">
        <w:t>position</w:t>
      </w:r>
      <w:r w:rsidR="00EF014A">
        <w:t xml:space="preserve"> accurately</w:t>
      </w:r>
      <w:r w:rsidRPr="000D0E59">
        <w:t>.</w:t>
      </w:r>
    </w:p>
    <w:p w:rsidR="00CB2FFA" w:rsidRPr="000D0E59" w:rsidRDefault="00CB2FFA" w:rsidP="00EC7DBB">
      <w:pPr>
        <w:pStyle w:val="Numbering"/>
        <w:numPr>
          <w:ilvl w:val="0"/>
          <w:numId w:val="44"/>
        </w:numPr>
        <w:ind w:left="567"/>
      </w:pPr>
      <w:r w:rsidRPr="000D0E59">
        <w:lastRenderedPageBreak/>
        <w:t xml:space="preserve">Ask as many clarifying questions as possible to ensure that you fully understand the </w:t>
      </w:r>
      <w:r w:rsidR="001078FF">
        <w:t>position</w:t>
      </w:r>
      <w:r w:rsidRPr="000D0E59">
        <w:t xml:space="preserve"> and all its responsibilities. Even if the </w:t>
      </w:r>
      <w:r w:rsidR="001078FF">
        <w:t>position</w:t>
      </w:r>
      <w:r w:rsidRPr="000D0E59">
        <w:t xml:space="preserve"> is one that seems familiar, ensure that no information is missed as there may be aspects of the </w:t>
      </w:r>
      <w:r w:rsidR="001078FF">
        <w:t>position</w:t>
      </w:r>
      <w:r w:rsidRPr="000D0E59">
        <w:t xml:space="preserve"> that are different to other </w:t>
      </w:r>
      <w:r w:rsidR="001078FF">
        <w:t>position</w:t>
      </w:r>
      <w:r w:rsidRPr="000D0E59">
        <w:t xml:space="preserve">s of the same ‘type’. Do not be concerned that the interviewee may expect you to understand the </w:t>
      </w:r>
      <w:r w:rsidR="001078FF">
        <w:t>position</w:t>
      </w:r>
      <w:r w:rsidRPr="000D0E59">
        <w:t xml:space="preserve">. If there is any aspect of the </w:t>
      </w:r>
      <w:r w:rsidR="001078FF">
        <w:t>position</w:t>
      </w:r>
      <w:r w:rsidRPr="000D0E59">
        <w:t xml:space="preserve"> or ‘jargon’ used that you do not fully understand, ask questions to clarify your understanding.</w:t>
      </w:r>
    </w:p>
    <w:p w:rsidR="00CB2FFA" w:rsidRPr="000D0E59" w:rsidRDefault="00CB2FFA" w:rsidP="00EC7DBB">
      <w:pPr>
        <w:pStyle w:val="Numbering"/>
        <w:numPr>
          <w:ilvl w:val="0"/>
          <w:numId w:val="44"/>
        </w:numPr>
        <w:ind w:left="567"/>
      </w:pPr>
      <w:r w:rsidRPr="000D0E59">
        <w:t xml:space="preserve">Ensure that the interviewee has given enough information to cover off on all of the work value factors in the work value assessment tool. This includes staffing numbers, budgets, a list of key stakeholders, as well as information about the complexity and accountability of the </w:t>
      </w:r>
      <w:r w:rsidR="001078FF">
        <w:t>position</w:t>
      </w:r>
      <w:r w:rsidRPr="000D0E59">
        <w:t xml:space="preserve"> and its upward reporting lines.</w:t>
      </w:r>
    </w:p>
    <w:p w:rsidR="00CB2FFA" w:rsidRPr="000D0E59" w:rsidRDefault="00CB2FFA" w:rsidP="00EC7DBB">
      <w:pPr>
        <w:pStyle w:val="Numbering"/>
        <w:numPr>
          <w:ilvl w:val="0"/>
          <w:numId w:val="44"/>
        </w:numPr>
        <w:ind w:left="567"/>
      </w:pPr>
      <w:r w:rsidRPr="000D0E59">
        <w:t xml:space="preserve">Take notes during the interview. Do not rely on memory to assess the </w:t>
      </w:r>
      <w:r w:rsidR="001078FF">
        <w:t>position</w:t>
      </w:r>
      <w:r w:rsidRPr="000D0E59">
        <w:t xml:space="preserve">. The </w:t>
      </w:r>
      <w:r w:rsidR="001078FF">
        <w:t>position</w:t>
      </w:r>
      <w:r w:rsidRPr="000D0E59">
        <w:t xml:space="preserve"> must be assessed according to the evidence gathered during the interview and through the examination of the documentation. Notes are the only source of evidence for the interview so ensure they are detailed.</w:t>
      </w:r>
    </w:p>
    <w:p w:rsidR="00CB2FFA" w:rsidRPr="000D0E59" w:rsidRDefault="00CB2FFA" w:rsidP="00EC7DBB">
      <w:pPr>
        <w:pStyle w:val="Numbering"/>
        <w:numPr>
          <w:ilvl w:val="0"/>
          <w:numId w:val="44"/>
        </w:numPr>
        <w:ind w:left="567"/>
      </w:pPr>
      <w:r w:rsidRPr="000D0E59">
        <w:t xml:space="preserve">Concentrate on the tasks and responsibilities of the </w:t>
      </w:r>
      <w:r w:rsidR="001078FF">
        <w:t>position</w:t>
      </w:r>
      <w:r w:rsidRPr="000D0E59">
        <w:t xml:space="preserve"> NOT the capabilities required. Technical knowledge and experience needed to competently perform the </w:t>
      </w:r>
      <w:r w:rsidR="001078FF">
        <w:t>position</w:t>
      </w:r>
      <w:r w:rsidRPr="000D0E59">
        <w:t xml:space="preserve"> should be covered, however ‘soft’ skills are focused on the person, not the </w:t>
      </w:r>
      <w:r w:rsidR="001078FF">
        <w:t>position</w:t>
      </w:r>
      <w:r w:rsidRPr="000D0E59">
        <w:t xml:space="preserve">. Use the ‘Knowledge’ </w:t>
      </w:r>
      <w:r w:rsidR="00EF014A">
        <w:t>f</w:t>
      </w:r>
      <w:r w:rsidRPr="000D0E59">
        <w:t>actor definition to understand the information needed for the assessment of technical knowledge and experience.</w:t>
      </w:r>
    </w:p>
    <w:p w:rsidR="00CB2FFA" w:rsidRDefault="00CB2FFA" w:rsidP="000D0E59">
      <w:pPr>
        <w:pStyle w:val="Heading3"/>
      </w:pPr>
      <w:r w:rsidRPr="00C33671">
        <w:t xml:space="preserve">Phase Two: Assessing </w:t>
      </w:r>
      <w:r w:rsidR="002778D5">
        <w:t>t</w:t>
      </w:r>
      <w:r w:rsidR="002778D5" w:rsidRPr="00C33671">
        <w:t xml:space="preserve">he </w:t>
      </w:r>
      <w:r w:rsidR="0024146B">
        <w:t>p</w:t>
      </w:r>
      <w:r w:rsidR="001078FF">
        <w:t>osition</w:t>
      </w:r>
    </w:p>
    <w:p w:rsidR="00CB2FFA" w:rsidRDefault="00CB2FFA" w:rsidP="000D0E59">
      <w:pPr>
        <w:pStyle w:val="Heading4"/>
        <w:rPr>
          <w:spacing w:val="-7"/>
        </w:rPr>
      </w:pPr>
      <w:r>
        <w:t>Step</w:t>
      </w:r>
      <w:r>
        <w:rPr>
          <w:spacing w:val="-7"/>
        </w:rPr>
        <w:t xml:space="preserve"> </w:t>
      </w:r>
      <w:r>
        <w:t>One</w:t>
      </w:r>
      <w:r>
        <w:rPr>
          <w:spacing w:val="-7"/>
        </w:rPr>
        <w:t xml:space="preserve"> </w:t>
      </w:r>
      <w:r>
        <w:t>–</w:t>
      </w:r>
      <w:r>
        <w:rPr>
          <w:spacing w:val="-5"/>
        </w:rPr>
        <w:t xml:space="preserve"> </w:t>
      </w:r>
      <w:r>
        <w:t>Use</w:t>
      </w:r>
      <w:r>
        <w:rPr>
          <w:spacing w:val="-5"/>
        </w:rPr>
        <w:t xml:space="preserve"> </w:t>
      </w:r>
      <w:r>
        <w:t>the</w:t>
      </w:r>
      <w:r>
        <w:rPr>
          <w:spacing w:val="-7"/>
        </w:rPr>
        <w:t xml:space="preserve"> </w:t>
      </w:r>
      <w:r>
        <w:t>work</w:t>
      </w:r>
      <w:r>
        <w:rPr>
          <w:spacing w:val="-7"/>
        </w:rPr>
        <w:t xml:space="preserve"> </w:t>
      </w:r>
      <w:r>
        <w:t>value</w:t>
      </w:r>
      <w:r>
        <w:rPr>
          <w:spacing w:val="-7"/>
        </w:rPr>
        <w:t xml:space="preserve"> </w:t>
      </w:r>
      <w:r>
        <w:t>assessment tool</w:t>
      </w:r>
      <w:r>
        <w:rPr>
          <w:spacing w:val="-7"/>
        </w:rPr>
        <w:t xml:space="preserve"> </w:t>
      </w:r>
    </w:p>
    <w:p w:rsidR="001C2823" w:rsidRPr="000D171B" w:rsidRDefault="001C2823" w:rsidP="000D0E59">
      <w:pPr>
        <w:pStyle w:val="Body"/>
      </w:pPr>
      <w:r w:rsidRPr="000D171B">
        <w:t xml:space="preserve">In phase two the assessor analyses the </w:t>
      </w:r>
      <w:r w:rsidR="001078FF">
        <w:t>position</w:t>
      </w:r>
      <w:r w:rsidRPr="000D171B">
        <w:t xml:space="preserve"> in relation to the work level standards, using the work value assessment scoring template.</w:t>
      </w:r>
      <w:r w:rsidR="002778D5">
        <w:t xml:space="preserve"> The process is explained in detail below.</w:t>
      </w:r>
    </w:p>
    <w:p w:rsidR="00CB2FFA" w:rsidRPr="000D0E59" w:rsidRDefault="00CB2FFA" w:rsidP="00EC7DBB">
      <w:pPr>
        <w:pStyle w:val="Numbering"/>
        <w:numPr>
          <w:ilvl w:val="0"/>
          <w:numId w:val="45"/>
        </w:numPr>
        <w:ind w:left="532"/>
      </w:pPr>
      <w:r>
        <w:t>Assess</w:t>
      </w:r>
      <w:r w:rsidRPr="000D0E59">
        <w:rPr>
          <w:spacing w:val="39"/>
        </w:rPr>
        <w:t xml:space="preserve"> </w:t>
      </w:r>
      <w:r>
        <w:t>each</w:t>
      </w:r>
      <w:r w:rsidRPr="000D0E59">
        <w:rPr>
          <w:spacing w:val="37"/>
        </w:rPr>
        <w:t xml:space="preserve"> </w:t>
      </w:r>
      <w:r>
        <w:t>factor</w:t>
      </w:r>
      <w:r w:rsidRPr="000D0E59">
        <w:rPr>
          <w:spacing w:val="39"/>
        </w:rPr>
        <w:t xml:space="preserve"> </w:t>
      </w:r>
      <w:r>
        <w:t>separately,</w:t>
      </w:r>
      <w:r w:rsidRPr="000D0E59">
        <w:rPr>
          <w:spacing w:val="38"/>
        </w:rPr>
        <w:t xml:space="preserve"> </w:t>
      </w:r>
      <w:r>
        <w:t>comparing</w:t>
      </w:r>
      <w:r w:rsidRPr="000D0E59">
        <w:rPr>
          <w:spacing w:val="41"/>
        </w:rPr>
        <w:t xml:space="preserve"> </w:t>
      </w:r>
      <w:r>
        <w:t>the</w:t>
      </w:r>
      <w:r w:rsidRPr="000D0E59">
        <w:rPr>
          <w:spacing w:val="40"/>
        </w:rPr>
        <w:t xml:space="preserve"> </w:t>
      </w:r>
      <w:r>
        <w:t>information</w:t>
      </w:r>
      <w:r w:rsidRPr="000D0E59">
        <w:rPr>
          <w:spacing w:val="37"/>
        </w:rPr>
        <w:t xml:space="preserve"> </w:t>
      </w:r>
      <w:r>
        <w:t>gathered</w:t>
      </w:r>
      <w:r w:rsidRPr="000D0E59">
        <w:rPr>
          <w:spacing w:val="40"/>
        </w:rPr>
        <w:t xml:space="preserve"> </w:t>
      </w:r>
      <w:r>
        <w:t>with</w:t>
      </w:r>
      <w:r w:rsidRPr="000D0E59">
        <w:rPr>
          <w:spacing w:val="40"/>
        </w:rPr>
        <w:t xml:space="preserve"> </w:t>
      </w:r>
      <w:r>
        <w:t>the</w:t>
      </w:r>
      <w:r w:rsidRPr="000D0E59">
        <w:rPr>
          <w:spacing w:val="60"/>
          <w:w w:val="99"/>
        </w:rPr>
        <w:t xml:space="preserve"> </w:t>
      </w:r>
      <w:r w:rsidRPr="000D0E59">
        <w:t xml:space="preserve">descriptors for each score. Use the work value factor definitions to better understand what dimensions of the </w:t>
      </w:r>
      <w:r w:rsidR="001078FF">
        <w:t>position</w:t>
      </w:r>
      <w:r w:rsidRPr="000D0E59">
        <w:t xml:space="preserve"> are being assessed by each factor. Choose the set of descriptors that most closely match the information about the </w:t>
      </w:r>
      <w:r w:rsidR="001078FF">
        <w:t>position</w:t>
      </w:r>
      <w:r w:rsidRPr="000D0E59">
        <w:t>.</w:t>
      </w:r>
    </w:p>
    <w:p w:rsidR="00CB2FFA" w:rsidRPr="000D0E59" w:rsidRDefault="00CB2FFA" w:rsidP="00D917A2">
      <w:pPr>
        <w:pStyle w:val="Numbering"/>
        <w:ind w:left="567" w:hanging="425"/>
      </w:pPr>
      <w:r w:rsidRPr="000D0E59">
        <w:t xml:space="preserve">Score each factor by allocating the score (1, 3, 5, 7) indicated by the set of descriptors. ‘Half’ scores may be allocated (e.g. 2, 4, 6) where the </w:t>
      </w:r>
      <w:r w:rsidR="001078FF">
        <w:t>position</w:t>
      </w:r>
      <w:r w:rsidRPr="000D0E59">
        <w:t xml:space="preserve"> appears to fit some of the higher</w:t>
      </w:r>
      <w:r w:rsidR="00D917A2">
        <w:t>-</w:t>
      </w:r>
      <w:r w:rsidRPr="000D0E59">
        <w:t>level score, but not all.</w:t>
      </w:r>
    </w:p>
    <w:p w:rsidR="00CB2FFA" w:rsidRPr="000D0E59" w:rsidRDefault="00CB2FFA" w:rsidP="00D917A2">
      <w:pPr>
        <w:pStyle w:val="Numbering"/>
        <w:ind w:left="567" w:hanging="425"/>
      </w:pPr>
      <w:r w:rsidRPr="000D0E59">
        <w:t xml:space="preserve">Add up the scores to arrive at the total score for the </w:t>
      </w:r>
      <w:r w:rsidR="001078FF">
        <w:t>position</w:t>
      </w:r>
      <w:r w:rsidRPr="000D0E59">
        <w:t>.</w:t>
      </w:r>
    </w:p>
    <w:p w:rsidR="00CB2FFA" w:rsidRPr="000D0E59" w:rsidRDefault="00CB2FFA" w:rsidP="00D917A2">
      <w:pPr>
        <w:pStyle w:val="Numbering"/>
        <w:ind w:left="567" w:hanging="425"/>
      </w:pPr>
      <w:r w:rsidRPr="000D0E59">
        <w:t xml:space="preserve">Use the scoring sheet template to find the recommended classification level for the </w:t>
      </w:r>
      <w:r w:rsidR="001078FF">
        <w:t>position</w:t>
      </w:r>
      <w:r w:rsidRPr="000D0E59">
        <w:t xml:space="preserve"> (band 1, band 2 or band 3).</w:t>
      </w:r>
    </w:p>
    <w:p w:rsidR="00CB2FFA" w:rsidRPr="000D0E59" w:rsidRDefault="00CB2FFA" w:rsidP="00D917A2">
      <w:pPr>
        <w:pStyle w:val="Numbering"/>
        <w:ind w:left="567" w:hanging="425"/>
      </w:pPr>
      <w:bookmarkStart w:id="10" w:name="_Hlk10202791"/>
      <w:r w:rsidRPr="000D0E59">
        <w:t xml:space="preserve">If the total score is below the cut-off point for EXECUTIVE band 3, the </w:t>
      </w:r>
      <w:r w:rsidR="001078FF">
        <w:t>position</w:t>
      </w:r>
      <w:r w:rsidRPr="000D0E59">
        <w:t xml:space="preserve"> is said to be ‘below band 3’ but should not immediately be assumed to be VPS 6 or STS 7. The </w:t>
      </w:r>
      <w:r w:rsidR="001078FF">
        <w:t>position</w:t>
      </w:r>
      <w:r w:rsidRPr="000D0E59">
        <w:t xml:space="preserve"> needs to be compared against the VPS6 and STS7 grade descriptors in the Victorian Public Service Enterprise Agreement.</w:t>
      </w:r>
    </w:p>
    <w:bookmarkEnd w:id="10"/>
    <w:p w:rsidR="00CB2FFA" w:rsidRDefault="00CB2FFA" w:rsidP="000D0E59">
      <w:pPr>
        <w:pStyle w:val="Heading4"/>
      </w:pPr>
      <w:r>
        <w:rPr>
          <w:spacing w:val="-1"/>
        </w:rPr>
        <w:t>Step</w:t>
      </w:r>
      <w:r>
        <w:t xml:space="preserve"> </w:t>
      </w:r>
      <w:r>
        <w:rPr>
          <w:spacing w:val="2"/>
        </w:rPr>
        <w:t>Two</w:t>
      </w:r>
      <w:r>
        <w:t xml:space="preserve"> –</w:t>
      </w:r>
      <w:r>
        <w:rPr>
          <w:spacing w:val="-1"/>
        </w:rPr>
        <w:t xml:space="preserve"> Final</w:t>
      </w:r>
      <w:r>
        <w:rPr>
          <w:spacing w:val="1"/>
        </w:rPr>
        <w:t xml:space="preserve"> </w:t>
      </w:r>
      <w:r>
        <w:rPr>
          <w:spacing w:val="-1"/>
        </w:rPr>
        <w:t>comparison</w:t>
      </w:r>
      <w:r>
        <w:t xml:space="preserve"> with work streams</w:t>
      </w:r>
    </w:p>
    <w:p w:rsidR="00CB2FFA" w:rsidRPr="00C33671" w:rsidRDefault="00CB2FFA" w:rsidP="000D0E59">
      <w:pPr>
        <w:pStyle w:val="Body"/>
      </w:pPr>
      <w:r w:rsidRPr="000F4239">
        <w:t xml:space="preserve">Compare the WLS evaluation with the information in the work streams, which provides typical tasks and responsibilities for each of the executive </w:t>
      </w:r>
      <w:r w:rsidR="002778D5" w:rsidRPr="000F4239">
        <w:t>bands</w:t>
      </w:r>
      <w:r w:rsidRPr="000F4239">
        <w:t>. This step helps to confirm that the assessment against the factors has been accurate</w:t>
      </w:r>
      <w:r>
        <w:t>.</w:t>
      </w:r>
    </w:p>
    <w:p w:rsidR="00CB2FFA" w:rsidRPr="00C33671" w:rsidRDefault="00CB2FFA" w:rsidP="000D0E59">
      <w:pPr>
        <w:pStyle w:val="Heading4"/>
      </w:pPr>
      <w:r>
        <w:lastRenderedPageBreak/>
        <w:t>Step</w:t>
      </w:r>
      <w:r>
        <w:rPr>
          <w:spacing w:val="18"/>
        </w:rPr>
        <w:t xml:space="preserve"> </w:t>
      </w:r>
      <w:r>
        <w:t>Three</w:t>
      </w:r>
      <w:r>
        <w:rPr>
          <w:spacing w:val="18"/>
        </w:rPr>
        <w:t xml:space="preserve"> </w:t>
      </w:r>
      <w:r>
        <w:t>–</w:t>
      </w:r>
      <w:r>
        <w:rPr>
          <w:spacing w:val="19"/>
        </w:rPr>
        <w:t xml:space="preserve"> </w:t>
      </w:r>
      <w:r>
        <w:t>Consider</w:t>
      </w:r>
      <w:r>
        <w:rPr>
          <w:spacing w:val="19"/>
        </w:rPr>
        <w:t xml:space="preserve"> </w:t>
      </w:r>
      <w:r>
        <w:t>any</w:t>
      </w:r>
      <w:r>
        <w:rPr>
          <w:spacing w:val="16"/>
        </w:rPr>
        <w:t xml:space="preserve"> </w:t>
      </w:r>
      <w:r>
        <w:t>special</w:t>
      </w:r>
      <w:r>
        <w:rPr>
          <w:spacing w:val="18"/>
        </w:rPr>
        <w:t xml:space="preserve"> </w:t>
      </w:r>
      <w:r>
        <w:t>circumstances</w:t>
      </w:r>
    </w:p>
    <w:p w:rsidR="00CB2FFA" w:rsidRPr="000F4239" w:rsidRDefault="00CB2FFA" w:rsidP="000F4239">
      <w:pPr>
        <w:pStyle w:val="Body"/>
      </w:pPr>
      <w:r w:rsidRPr="000F4239">
        <w:t xml:space="preserve">At times there may be factors other than those in the work value assessment tool that warrant a classification level for a </w:t>
      </w:r>
      <w:r w:rsidR="001078FF" w:rsidRPr="000F4239">
        <w:t>position</w:t>
      </w:r>
      <w:r w:rsidRPr="000F4239">
        <w:t xml:space="preserve"> that is not apparent through the assessment process. This situation is expected to be rare, and usually applies to </w:t>
      </w:r>
      <w:r w:rsidR="001078FF" w:rsidRPr="000F4239">
        <w:t>position</w:t>
      </w:r>
      <w:r w:rsidRPr="000F4239">
        <w:t xml:space="preserve">s that are created for special purposes in the context of very high risk and political sensitivity. </w:t>
      </w:r>
      <w:r w:rsidR="001078FF" w:rsidRPr="000F4239">
        <w:t>Position</w:t>
      </w:r>
      <w:r w:rsidRPr="000F4239">
        <w:t>s such as these are often time limited.</w:t>
      </w:r>
    </w:p>
    <w:p w:rsidR="00CB2FFA" w:rsidRDefault="00CB2FFA" w:rsidP="000F4239">
      <w:pPr>
        <w:pStyle w:val="Heading4"/>
      </w:pPr>
      <w:r>
        <w:t>Step</w:t>
      </w:r>
      <w:r>
        <w:rPr>
          <w:spacing w:val="19"/>
        </w:rPr>
        <w:t xml:space="preserve"> </w:t>
      </w:r>
      <w:r>
        <w:t>Four</w:t>
      </w:r>
      <w:r>
        <w:rPr>
          <w:spacing w:val="18"/>
        </w:rPr>
        <w:t xml:space="preserve"> </w:t>
      </w:r>
      <w:r>
        <w:t>–</w:t>
      </w:r>
      <w:r>
        <w:rPr>
          <w:spacing w:val="20"/>
        </w:rPr>
        <w:t xml:space="preserve"> </w:t>
      </w:r>
      <w:r>
        <w:t>Report</w:t>
      </w:r>
    </w:p>
    <w:p w:rsidR="00CB2FFA" w:rsidRPr="000F4239" w:rsidRDefault="00CB2FFA" w:rsidP="000F4239">
      <w:pPr>
        <w:pStyle w:val="Body"/>
      </w:pPr>
      <w:r w:rsidRPr="000F4239">
        <w:t xml:space="preserve">At the end of the process, a recommendation regarding the appropriate classification level for the </w:t>
      </w:r>
      <w:r w:rsidR="001078FF" w:rsidRPr="000F4239">
        <w:t>position</w:t>
      </w:r>
      <w:r w:rsidRPr="000F4239">
        <w:t xml:space="preserve"> can be made. Use the work value assessment scoring sheet template to outline the scores chosen for each factor and the rationale for each choice.</w:t>
      </w:r>
    </w:p>
    <w:p w:rsidR="00CB2FFA" w:rsidRDefault="00CB2FFA" w:rsidP="000D0E59">
      <w:pPr>
        <w:pStyle w:val="Heading4"/>
      </w:pPr>
      <w:r>
        <w:t>Post-evaluation</w:t>
      </w:r>
    </w:p>
    <w:p w:rsidR="00CB2FFA" w:rsidRDefault="00CB2FFA" w:rsidP="000D0E59">
      <w:pPr>
        <w:pStyle w:val="Body"/>
      </w:pPr>
      <w:r>
        <w:rPr>
          <w:spacing w:val="-1"/>
        </w:rPr>
        <w:t>After</w:t>
      </w:r>
      <w:r>
        <w:rPr>
          <w:spacing w:val="-7"/>
        </w:rPr>
        <w:t xml:space="preserve"> </w:t>
      </w:r>
      <w:r>
        <w:rPr>
          <w:spacing w:val="-1"/>
        </w:rPr>
        <w:t>the</w:t>
      </w:r>
      <w:r>
        <w:rPr>
          <w:spacing w:val="-5"/>
        </w:rPr>
        <w:t xml:space="preserve"> </w:t>
      </w:r>
      <w:r>
        <w:rPr>
          <w:spacing w:val="-1"/>
        </w:rPr>
        <w:t>evaluation</w:t>
      </w:r>
      <w:r>
        <w:rPr>
          <w:spacing w:val="-5"/>
        </w:rPr>
        <w:t xml:space="preserve"> </w:t>
      </w:r>
      <w:r>
        <w:rPr>
          <w:spacing w:val="-1"/>
        </w:rPr>
        <w:t>process</w:t>
      </w:r>
      <w:r>
        <w:rPr>
          <w:spacing w:val="-7"/>
        </w:rPr>
        <w:t xml:space="preserve"> </w:t>
      </w:r>
      <w:r>
        <w:rPr>
          <w:spacing w:val="-1"/>
        </w:rPr>
        <w:t>has</w:t>
      </w:r>
      <w:r>
        <w:rPr>
          <w:spacing w:val="-6"/>
        </w:rPr>
        <w:t xml:space="preserve"> </w:t>
      </w:r>
      <w:r>
        <w:t>been</w:t>
      </w:r>
      <w:r>
        <w:rPr>
          <w:spacing w:val="-7"/>
        </w:rPr>
        <w:t xml:space="preserve"> </w:t>
      </w:r>
      <w:r>
        <w:t>completed,</w:t>
      </w:r>
      <w:r>
        <w:rPr>
          <w:spacing w:val="-7"/>
        </w:rPr>
        <w:t xml:space="preserve"> </w:t>
      </w:r>
      <w:r>
        <w:t>there</w:t>
      </w:r>
      <w:r>
        <w:rPr>
          <w:spacing w:val="-7"/>
        </w:rPr>
        <w:t xml:space="preserve"> </w:t>
      </w:r>
      <w:r>
        <w:rPr>
          <w:spacing w:val="-1"/>
        </w:rPr>
        <w:t>are</w:t>
      </w:r>
      <w:r>
        <w:rPr>
          <w:spacing w:val="-7"/>
        </w:rPr>
        <w:t xml:space="preserve"> </w:t>
      </w:r>
      <w:r>
        <w:t>four</w:t>
      </w:r>
      <w:r>
        <w:rPr>
          <w:spacing w:val="-6"/>
        </w:rPr>
        <w:t xml:space="preserve"> </w:t>
      </w:r>
      <w:r>
        <w:t>possible</w:t>
      </w:r>
      <w:r>
        <w:rPr>
          <w:spacing w:val="-8"/>
        </w:rPr>
        <w:t xml:space="preserve"> </w:t>
      </w:r>
      <w:r>
        <w:t>outcomes.</w:t>
      </w:r>
    </w:p>
    <w:p w:rsidR="00CB2FFA" w:rsidRPr="000D0E59" w:rsidRDefault="00CB2FFA" w:rsidP="000D0E59">
      <w:pPr>
        <w:pStyle w:val="Numbering"/>
        <w:numPr>
          <w:ilvl w:val="0"/>
          <w:numId w:val="46"/>
        </w:numPr>
        <w:ind w:left="567" w:hanging="425"/>
      </w:pPr>
      <w:r>
        <w:t>The</w:t>
      </w:r>
      <w:r w:rsidRPr="000D0E59">
        <w:rPr>
          <w:spacing w:val="-7"/>
        </w:rPr>
        <w:t xml:space="preserve"> </w:t>
      </w:r>
      <w:r w:rsidR="001078FF">
        <w:t>position</w:t>
      </w:r>
      <w:r w:rsidRPr="000D0E59">
        <w:rPr>
          <w:spacing w:val="-6"/>
        </w:rPr>
        <w:t xml:space="preserve"> </w:t>
      </w:r>
      <w:r w:rsidRPr="00C33671">
        <w:t>is</w:t>
      </w:r>
      <w:r w:rsidRPr="000D0E59">
        <w:rPr>
          <w:spacing w:val="-3"/>
        </w:rPr>
        <w:t xml:space="preserve"> </w:t>
      </w:r>
      <w:r w:rsidRPr="00C33671">
        <w:t>at</w:t>
      </w:r>
      <w:r w:rsidRPr="000D0E59">
        <w:rPr>
          <w:spacing w:val="-6"/>
        </w:rPr>
        <w:t xml:space="preserve"> </w:t>
      </w:r>
      <w:r>
        <w:t>t</w:t>
      </w:r>
      <w:r w:rsidRPr="000D0E59">
        <w:t>he expected classification</w:t>
      </w:r>
    </w:p>
    <w:p w:rsidR="00CB2FFA" w:rsidRPr="000D0E59" w:rsidRDefault="00CB2FFA" w:rsidP="000D0E59">
      <w:pPr>
        <w:pStyle w:val="Numbering"/>
        <w:ind w:left="567" w:hanging="425"/>
      </w:pPr>
      <w:r w:rsidRPr="000D0E59">
        <w:t xml:space="preserve">The </w:t>
      </w:r>
      <w:r w:rsidR="001078FF">
        <w:t>position</w:t>
      </w:r>
      <w:r w:rsidRPr="000D0E59">
        <w:t xml:space="preserve"> is a ‘borderline’ </w:t>
      </w:r>
      <w:r w:rsidR="001078FF">
        <w:t>position</w:t>
      </w:r>
    </w:p>
    <w:p w:rsidR="00CB2FFA" w:rsidRPr="000D0E59" w:rsidRDefault="00CB2FFA" w:rsidP="000D0E59">
      <w:pPr>
        <w:pStyle w:val="Numbering"/>
        <w:ind w:left="567" w:hanging="425"/>
      </w:pPr>
      <w:r w:rsidRPr="000D0E59">
        <w:t xml:space="preserve">The </w:t>
      </w:r>
      <w:r w:rsidR="001078FF">
        <w:t>position</w:t>
      </w:r>
      <w:r w:rsidRPr="000D0E59">
        <w:t xml:space="preserve"> is lower than the current classification</w:t>
      </w:r>
      <w:r w:rsidR="00133F66" w:rsidRPr="000D0E59">
        <w:t xml:space="preserve"> i.e over classified</w:t>
      </w:r>
    </w:p>
    <w:p w:rsidR="00CB2FFA" w:rsidRDefault="00CB2FFA" w:rsidP="000D0E59">
      <w:pPr>
        <w:pStyle w:val="Numbering"/>
        <w:ind w:left="567" w:hanging="425"/>
      </w:pPr>
      <w:r w:rsidRPr="000D0E59">
        <w:t xml:space="preserve">The </w:t>
      </w:r>
      <w:r w:rsidR="001078FF">
        <w:t>position</w:t>
      </w:r>
      <w:r w:rsidRPr="000D0E59">
        <w:t xml:space="preserve"> is hig</w:t>
      </w:r>
      <w:r>
        <w:t>her</w:t>
      </w:r>
      <w:r>
        <w:rPr>
          <w:spacing w:val="-5"/>
        </w:rPr>
        <w:t xml:space="preserve"> </w:t>
      </w:r>
      <w:r>
        <w:t>than</w:t>
      </w:r>
      <w:r>
        <w:rPr>
          <w:spacing w:val="-5"/>
        </w:rPr>
        <w:t xml:space="preserve"> </w:t>
      </w:r>
      <w:r>
        <w:t>the</w:t>
      </w:r>
      <w:r>
        <w:rPr>
          <w:spacing w:val="-4"/>
        </w:rPr>
        <w:t xml:space="preserve"> </w:t>
      </w:r>
      <w:r>
        <w:t>current</w:t>
      </w:r>
      <w:r>
        <w:rPr>
          <w:spacing w:val="-6"/>
        </w:rPr>
        <w:t xml:space="preserve"> </w:t>
      </w:r>
      <w:r>
        <w:t>classification</w:t>
      </w:r>
      <w:r w:rsidR="00133F66">
        <w:t xml:space="preserve"> i.e under classified </w:t>
      </w:r>
    </w:p>
    <w:p w:rsidR="00CB2FFA" w:rsidRPr="000F4239" w:rsidRDefault="00CB2FFA" w:rsidP="000F4239">
      <w:pPr>
        <w:pStyle w:val="Body"/>
      </w:pPr>
      <w:r w:rsidRPr="000F4239">
        <w:t xml:space="preserve">If the </w:t>
      </w:r>
      <w:r w:rsidR="001078FF" w:rsidRPr="000F4239">
        <w:t>position</w:t>
      </w:r>
      <w:r w:rsidRPr="000F4239">
        <w:t xml:space="preserve"> is found to be at the expected classification level, no further action </w:t>
      </w:r>
      <w:r w:rsidR="000F4239">
        <w:t>is needed</w:t>
      </w:r>
      <w:r w:rsidRPr="000F4239">
        <w:t xml:space="preserve">. However, some </w:t>
      </w:r>
      <w:r w:rsidR="001078FF" w:rsidRPr="000F4239">
        <w:t>position</w:t>
      </w:r>
      <w:r w:rsidRPr="000F4239">
        <w:t>s may score either just below or just over the minimum for a particular classification</w:t>
      </w:r>
      <w:r w:rsidR="000F4239" w:rsidRPr="000F4239">
        <w:t>;</w:t>
      </w:r>
      <w:r w:rsidRPr="000F4239">
        <w:t xml:space="preserve"> this is referred to as a ‘borderline’ </w:t>
      </w:r>
      <w:r w:rsidR="001078FF" w:rsidRPr="000F4239">
        <w:t>position</w:t>
      </w:r>
      <w:r w:rsidRPr="000F4239">
        <w:t xml:space="preserve">. If this happens, re-examine the information about the </w:t>
      </w:r>
      <w:r w:rsidR="001078FF" w:rsidRPr="000F4239">
        <w:t>position</w:t>
      </w:r>
      <w:r w:rsidRPr="000F4239">
        <w:t xml:space="preserve"> and possibly seek further information from other sources. There may be a need to re-interview, obtain additional information or have a second person complete the assessment again. Once further information has been gathered and assessed, or a second independent assessment has </w:t>
      </w:r>
      <w:r w:rsidR="000F4239">
        <w:t>been conducted</w:t>
      </w:r>
      <w:r w:rsidRPr="000F4239">
        <w:t>, discussions can occur and a decision</w:t>
      </w:r>
      <w:r w:rsidR="000F4239">
        <w:t xml:space="preserve"> can be</w:t>
      </w:r>
      <w:r w:rsidRPr="000F4239">
        <w:t xml:space="preserve"> made.</w:t>
      </w:r>
    </w:p>
    <w:p w:rsidR="00CB2FFA" w:rsidRPr="000F4239" w:rsidRDefault="00CB2FFA" w:rsidP="000F4239">
      <w:pPr>
        <w:pStyle w:val="Body"/>
      </w:pPr>
      <w:r w:rsidRPr="000F4239">
        <w:t>Other outcomes that are possible include ‘under-classification’ or ‘over-classification’</w:t>
      </w:r>
      <w:r w:rsidR="000F4239">
        <w:t>,</w:t>
      </w:r>
      <w:r w:rsidRPr="000F4239">
        <w:t xml:space="preserve"> where the score for the </w:t>
      </w:r>
      <w:r w:rsidR="001078FF" w:rsidRPr="000F4239">
        <w:t>position</w:t>
      </w:r>
      <w:r w:rsidRPr="000F4239">
        <w:t xml:space="preserve"> fits within the range either above or below the current classification of the </w:t>
      </w:r>
      <w:r w:rsidR="001078FF" w:rsidRPr="000F4239">
        <w:t>position</w:t>
      </w:r>
      <w:r w:rsidRPr="000F4239">
        <w:t>. Where this occurs, it is necessary for the organisation to make decisions about how this can be corrected. Some options are:</w:t>
      </w:r>
    </w:p>
    <w:p w:rsidR="00CB2FFA" w:rsidRDefault="000F4239" w:rsidP="000F4239">
      <w:pPr>
        <w:pStyle w:val="Bullets"/>
      </w:pPr>
      <w:r>
        <w:t>a</w:t>
      </w:r>
      <w:r w:rsidR="00C95F14">
        <w:t>dd</w:t>
      </w:r>
      <w:r w:rsidR="00C95F14">
        <w:rPr>
          <w:spacing w:val="22"/>
        </w:rPr>
        <w:t xml:space="preserve"> </w:t>
      </w:r>
      <w:r w:rsidR="00CB2FFA">
        <w:t>certain</w:t>
      </w:r>
      <w:r w:rsidR="00CB2FFA">
        <w:rPr>
          <w:spacing w:val="25"/>
        </w:rPr>
        <w:t xml:space="preserve"> </w:t>
      </w:r>
      <w:r w:rsidR="00CB2FFA">
        <w:t>tasks</w:t>
      </w:r>
      <w:r w:rsidR="00CB2FFA">
        <w:rPr>
          <w:spacing w:val="24"/>
        </w:rPr>
        <w:t xml:space="preserve"> </w:t>
      </w:r>
      <w:r w:rsidR="00CB2FFA">
        <w:t>and</w:t>
      </w:r>
      <w:r w:rsidR="00CB2FFA">
        <w:rPr>
          <w:spacing w:val="23"/>
        </w:rPr>
        <w:t xml:space="preserve"> </w:t>
      </w:r>
      <w:r w:rsidR="00CB2FFA">
        <w:t>responsibilities</w:t>
      </w:r>
      <w:r w:rsidR="00CB2FFA">
        <w:rPr>
          <w:spacing w:val="25"/>
        </w:rPr>
        <w:t xml:space="preserve"> </w:t>
      </w:r>
      <w:r w:rsidR="00CB2FFA">
        <w:t>or</w:t>
      </w:r>
      <w:r w:rsidR="00CB2FFA">
        <w:rPr>
          <w:spacing w:val="23"/>
        </w:rPr>
        <w:t xml:space="preserve"> </w:t>
      </w:r>
      <w:r w:rsidR="00CB2FFA">
        <w:t>accountabilities</w:t>
      </w:r>
      <w:r w:rsidR="00CB2FFA">
        <w:rPr>
          <w:spacing w:val="25"/>
        </w:rPr>
        <w:t xml:space="preserve"> </w:t>
      </w:r>
      <w:r w:rsidR="00CB2FFA">
        <w:t>to</w:t>
      </w:r>
      <w:r w:rsidR="00CB2FFA">
        <w:rPr>
          <w:spacing w:val="25"/>
        </w:rPr>
        <w:t xml:space="preserve"> </w:t>
      </w:r>
      <w:r w:rsidR="00CB2FFA">
        <w:t>lower</w:t>
      </w:r>
      <w:r w:rsidR="00CB2FFA">
        <w:rPr>
          <w:spacing w:val="23"/>
        </w:rPr>
        <w:t xml:space="preserve"> </w:t>
      </w:r>
      <w:r w:rsidR="00CB2FFA">
        <w:t>the</w:t>
      </w:r>
      <w:r w:rsidR="00CB2FFA">
        <w:rPr>
          <w:spacing w:val="25"/>
        </w:rPr>
        <w:t xml:space="preserve"> </w:t>
      </w:r>
      <w:r w:rsidR="00CB2FFA">
        <w:t>work</w:t>
      </w:r>
      <w:r w:rsidR="00CB2FFA">
        <w:rPr>
          <w:spacing w:val="25"/>
        </w:rPr>
        <w:t xml:space="preserve"> </w:t>
      </w:r>
      <w:r w:rsidR="00CB2FFA">
        <w:t>value</w:t>
      </w:r>
      <w:r w:rsidR="00CB2FFA">
        <w:rPr>
          <w:spacing w:val="24"/>
        </w:rPr>
        <w:t xml:space="preserve"> </w:t>
      </w:r>
      <w:r w:rsidR="00CB2FFA">
        <w:t>of</w:t>
      </w:r>
      <w:r w:rsidR="00CB2FFA">
        <w:rPr>
          <w:spacing w:val="26"/>
        </w:rPr>
        <w:t xml:space="preserve"> </w:t>
      </w:r>
      <w:r w:rsidR="00CB2FFA">
        <w:t>an</w:t>
      </w:r>
      <w:r w:rsidR="00CB2FFA">
        <w:rPr>
          <w:spacing w:val="98"/>
          <w:w w:val="99"/>
        </w:rPr>
        <w:t xml:space="preserve"> </w:t>
      </w:r>
      <w:r w:rsidR="00CB2FFA">
        <w:t>under-classified</w:t>
      </w:r>
      <w:r w:rsidR="00CB2FFA">
        <w:rPr>
          <w:spacing w:val="-8"/>
        </w:rPr>
        <w:t xml:space="preserve"> </w:t>
      </w:r>
      <w:r w:rsidR="001078FF">
        <w:t>position</w:t>
      </w:r>
      <w:r w:rsidR="00CB2FFA">
        <w:rPr>
          <w:spacing w:val="-7"/>
        </w:rPr>
        <w:t xml:space="preserve"> </w:t>
      </w:r>
      <w:r w:rsidR="00CB2FFA">
        <w:t>(where</w:t>
      </w:r>
      <w:r w:rsidR="00CB2FFA">
        <w:rPr>
          <w:spacing w:val="-8"/>
        </w:rPr>
        <w:t xml:space="preserve"> </w:t>
      </w:r>
      <w:r w:rsidR="00CB2FFA">
        <w:t>the</w:t>
      </w:r>
      <w:r w:rsidR="00CB2FFA">
        <w:rPr>
          <w:spacing w:val="-5"/>
        </w:rPr>
        <w:t xml:space="preserve"> </w:t>
      </w:r>
      <w:r w:rsidR="001078FF">
        <w:t>position</w:t>
      </w:r>
      <w:r w:rsidR="00CB2FFA">
        <w:rPr>
          <w:spacing w:val="-6"/>
        </w:rPr>
        <w:t xml:space="preserve"> </w:t>
      </w:r>
      <w:r w:rsidR="00CB2FFA">
        <w:t>scores</w:t>
      </w:r>
      <w:r w:rsidR="00CB2FFA">
        <w:rPr>
          <w:spacing w:val="-7"/>
        </w:rPr>
        <w:t xml:space="preserve"> </w:t>
      </w:r>
      <w:r w:rsidR="00CB2FFA">
        <w:t>higher</w:t>
      </w:r>
      <w:r w:rsidR="00CB2FFA">
        <w:rPr>
          <w:spacing w:val="-6"/>
        </w:rPr>
        <w:t xml:space="preserve"> </w:t>
      </w:r>
      <w:r w:rsidR="00CB2FFA">
        <w:t>than</w:t>
      </w:r>
      <w:r w:rsidR="00CB2FFA">
        <w:rPr>
          <w:spacing w:val="-7"/>
        </w:rPr>
        <w:t xml:space="preserve"> </w:t>
      </w:r>
      <w:r w:rsidR="00CB2FFA">
        <w:t>its</w:t>
      </w:r>
      <w:r w:rsidR="00CB2FFA">
        <w:rPr>
          <w:spacing w:val="-7"/>
        </w:rPr>
        <w:t xml:space="preserve"> </w:t>
      </w:r>
      <w:r w:rsidR="00CB2FFA">
        <w:t>current</w:t>
      </w:r>
      <w:r w:rsidR="00CB2FFA">
        <w:rPr>
          <w:spacing w:val="-6"/>
        </w:rPr>
        <w:t xml:space="preserve"> </w:t>
      </w:r>
      <w:r w:rsidR="00CB2FFA">
        <w:t>classification)</w:t>
      </w:r>
    </w:p>
    <w:p w:rsidR="00CB2FFA" w:rsidRDefault="000F4239" w:rsidP="00CB2FFA">
      <w:pPr>
        <w:pStyle w:val="Bullets"/>
      </w:pPr>
      <w:r>
        <w:t>r</w:t>
      </w:r>
      <w:r w:rsidR="00C95F14">
        <w:t>emove</w:t>
      </w:r>
      <w:r w:rsidR="00C95F14">
        <w:rPr>
          <w:spacing w:val="15"/>
        </w:rPr>
        <w:t xml:space="preserve"> </w:t>
      </w:r>
      <w:r w:rsidR="00CB2FFA">
        <w:t>certain</w:t>
      </w:r>
      <w:r w:rsidR="00CB2FFA">
        <w:rPr>
          <w:spacing w:val="15"/>
        </w:rPr>
        <w:t xml:space="preserve"> </w:t>
      </w:r>
      <w:r w:rsidR="00CB2FFA">
        <w:rPr>
          <w:spacing w:val="1"/>
        </w:rPr>
        <w:t>tasks</w:t>
      </w:r>
      <w:r w:rsidR="00CB2FFA">
        <w:rPr>
          <w:spacing w:val="16"/>
        </w:rPr>
        <w:t xml:space="preserve"> </w:t>
      </w:r>
      <w:r w:rsidR="00CB2FFA">
        <w:t>and</w:t>
      </w:r>
      <w:r w:rsidR="00CB2FFA">
        <w:rPr>
          <w:spacing w:val="15"/>
        </w:rPr>
        <w:t xml:space="preserve"> </w:t>
      </w:r>
      <w:r w:rsidR="00CB2FFA">
        <w:t>responsibilities</w:t>
      </w:r>
      <w:r w:rsidR="00CB2FFA">
        <w:rPr>
          <w:spacing w:val="18"/>
        </w:rPr>
        <w:t xml:space="preserve"> </w:t>
      </w:r>
      <w:r w:rsidR="00CB2FFA">
        <w:t>or</w:t>
      </w:r>
      <w:r w:rsidR="00CB2FFA">
        <w:rPr>
          <w:spacing w:val="17"/>
        </w:rPr>
        <w:t xml:space="preserve"> </w:t>
      </w:r>
      <w:r w:rsidR="00CB2FFA">
        <w:t>accountabilities</w:t>
      </w:r>
      <w:r w:rsidR="00CB2FFA">
        <w:rPr>
          <w:spacing w:val="17"/>
        </w:rPr>
        <w:t xml:space="preserve"> </w:t>
      </w:r>
      <w:r w:rsidR="00CB2FFA">
        <w:t>to</w:t>
      </w:r>
      <w:r w:rsidR="00CB2FFA">
        <w:rPr>
          <w:spacing w:val="16"/>
        </w:rPr>
        <w:t xml:space="preserve"> </w:t>
      </w:r>
      <w:r w:rsidR="00CB2FFA">
        <w:t>raise</w:t>
      </w:r>
      <w:r w:rsidR="00CB2FFA">
        <w:rPr>
          <w:spacing w:val="15"/>
        </w:rPr>
        <w:t xml:space="preserve"> </w:t>
      </w:r>
      <w:r w:rsidR="00CB2FFA">
        <w:t>the</w:t>
      </w:r>
      <w:r w:rsidR="00CB2FFA">
        <w:rPr>
          <w:spacing w:val="19"/>
        </w:rPr>
        <w:t xml:space="preserve"> </w:t>
      </w:r>
      <w:r w:rsidR="00CB2FFA">
        <w:t>work</w:t>
      </w:r>
      <w:r w:rsidR="00CB2FFA">
        <w:rPr>
          <w:spacing w:val="19"/>
        </w:rPr>
        <w:t xml:space="preserve"> </w:t>
      </w:r>
      <w:r w:rsidR="00CB2FFA">
        <w:rPr>
          <w:spacing w:val="-2"/>
        </w:rPr>
        <w:t>value</w:t>
      </w:r>
      <w:r w:rsidR="00CB2FFA">
        <w:rPr>
          <w:spacing w:val="18"/>
        </w:rPr>
        <w:t xml:space="preserve"> </w:t>
      </w:r>
      <w:r w:rsidR="00CB2FFA">
        <w:t>of</w:t>
      </w:r>
      <w:r w:rsidR="00CB2FFA">
        <w:rPr>
          <w:spacing w:val="19"/>
        </w:rPr>
        <w:t xml:space="preserve"> </w:t>
      </w:r>
      <w:r w:rsidR="00CB2FFA">
        <w:t>an</w:t>
      </w:r>
      <w:r w:rsidR="00CB2FFA">
        <w:rPr>
          <w:spacing w:val="15"/>
        </w:rPr>
        <w:t xml:space="preserve"> </w:t>
      </w:r>
      <w:r w:rsidR="00CB2FFA">
        <w:t>over-</w:t>
      </w:r>
      <w:r w:rsidR="00CB2FFA">
        <w:rPr>
          <w:spacing w:val="95"/>
          <w:w w:val="99"/>
        </w:rPr>
        <w:t xml:space="preserve"> </w:t>
      </w:r>
      <w:r w:rsidR="00CB2FFA">
        <w:t>classified</w:t>
      </w:r>
      <w:r w:rsidR="00CB2FFA">
        <w:rPr>
          <w:spacing w:val="-7"/>
        </w:rPr>
        <w:t xml:space="preserve"> </w:t>
      </w:r>
      <w:r w:rsidR="001078FF">
        <w:t>position</w:t>
      </w:r>
      <w:r w:rsidR="00CB2FFA">
        <w:rPr>
          <w:spacing w:val="-7"/>
        </w:rPr>
        <w:t xml:space="preserve"> </w:t>
      </w:r>
      <w:r w:rsidR="00CB2FFA">
        <w:t>(where</w:t>
      </w:r>
      <w:r w:rsidR="00CB2FFA">
        <w:rPr>
          <w:spacing w:val="-7"/>
        </w:rPr>
        <w:t xml:space="preserve"> </w:t>
      </w:r>
      <w:r w:rsidR="00CB2FFA">
        <w:t>the</w:t>
      </w:r>
      <w:r w:rsidR="00CB2FFA">
        <w:rPr>
          <w:spacing w:val="-7"/>
        </w:rPr>
        <w:t xml:space="preserve"> </w:t>
      </w:r>
      <w:r w:rsidR="001078FF">
        <w:t>position</w:t>
      </w:r>
      <w:r w:rsidR="00CB2FFA">
        <w:rPr>
          <w:spacing w:val="-6"/>
        </w:rPr>
        <w:t xml:space="preserve"> </w:t>
      </w:r>
      <w:r w:rsidR="00CB2FFA">
        <w:t>scores</w:t>
      </w:r>
      <w:r w:rsidR="00CB2FFA">
        <w:rPr>
          <w:spacing w:val="-6"/>
        </w:rPr>
        <w:t xml:space="preserve"> </w:t>
      </w:r>
      <w:r w:rsidR="00CB2FFA">
        <w:t>lower</w:t>
      </w:r>
      <w:r w:rsidR="00CB2FFA">
        <w:rPr>
          <w:spacing w:val="-6"/>
        </w:rPr>
        <w:t xml:space="preserve"> </w:t>
      </w:r>
      <w:r w:rsidR="00CB2FFA">
        <w:t>than</w:t>
      </w:r>
      <w:r w:rsidR="00CB2FFA">
        <w:rPr>
          <w:spacing w:val="-5"/>
        </w:rPr>
        <w:t xml:space="preserve"> </w:t>
      </w:r>
      <w:r w:rsidR="00CB2FFA">
        <w:t>its</w:t>
      </w:r>
      <w:r w:rsidR="00CB2FFA">
        <w:rPr>
          <w:spacing w:val="-6"/>
        </w:rPr>
        <w:t xml:space="preserve"> </w:t>
      </w:r>
      <w:r w:rsidR="00CB2FFA">
        <w:t>current</w:t>
      </w:r>
      <w:r w:rsidR="00CB2FFA">
        <w:rPr>
          <w:spacing w:val="-7"/>
        </w:rPr>
        <w:t xml:space="preserve"> </w:t>
      </w:r>
      <w:r w:rsidR="00CB2FFA">
        <w:t>classification)</w:t>
      </w:r>
    </w:p>
    <w:p w:rsidR="00CB2FFA" w:rsidRDefault="000F4239" w:rsidP="00CB2FFA">
      <w:pPr>
        <w:pStyle w:val="Bullets"/>
      </w:pPr>
      <w:r>
        <w:t>r</w:t>
      </w:r>
      <w:r w:rsidR="00CB2FFA">
        <w:t>estructure</w:t>
      </w:r>
      <w:r w:rsidR="00CB2FFA">
        <w:rPr>
          <w:spacing w:val="-6"/>
        </w:rPr>
        <w:t xml:space="preserve"> </w:t>
      </w:r>
      <w:r w:rsidR="00CB2FFA">
        <w:t>the work</w:t>
      </w:r>
      <w:r w:rsidR="00CB2FFA">
        <w:rPr>
          <w:spacing w:val="-2"/>
        </w:rPr>
        <w:t xml:space="preserve"> </w:t>
      </w:r>
      <w:r w:rsidR="00CB2FFA">
        <w:t>area</w:t>
      </w:r>
      <w:r w:rsidR="00CB2FFA">
        <w:rPr>
          <w:spacing w:val="-3"/>
        </w:rPr>
        <w:t xml:space="preserve"> </w:t>
      </w:r>
      <w:r w:rsidR="00CB2FFA">
        <w:t>to</w:t>
      </w:r>
      <w:r w:rsidR="00CB2FFA">
        <w:rPr>
          <w:spacing w:val="-6"/>
        </w:rPr>
        <w:t xml:space="preserve"> </w:t>
      </w:r>
      <w:r w:rsidR="00CB2FFA">
        <w:t>create</w:t>
      </w:r>
      <w:r w:rsidR="00CB2FFA">
        <w:rPr>
          <w:spacing w:val="-3"/>
        </w:rPr>
        <w:t xml:space="preserve"> </w:t>
      </w:r>
      <w:r w:rsidR="00CB2FFA">
        <w:t>a</w:t>
      </w:r>
      <w:r w:rsidR="00CB2FFA">
        <w:rPr>
          <w:spacing w:val="-5"/>
        </w:rPr>
        <w:t xml:space="preserve"> </w:t>
      </w:r>
      <w:r w:rsidR="00CB2FFA">
        <w:t>better</w:t>
      </w:r>
      <w:r w:rsidR="00CB2FFA">
        <w:rPr>
          <w:spacing w:val="-5"/>
        </w:rPr>
        <w:t xml:space="preserve"> </w:t>
      </w:r>
      <w:r w:rsidR="00CB2FFA">
        <w:t>fit</w:t>
      </w:r>
      <w:r w:rsidR="00CB2FFA">
        <w:rPr>
          <w:spacing w:val="-3"/>
        </w:rPr>
        <w:t xml:space="preserve"> </w:t>
      </w:r>
      <w:r w:rsidR="00CB2FFA">
        <w:t>of</w:t>
      </w:r>
      <w:r w:rsidR="00CB2FFA">
        <w:rPr>
          <w:spacing w:val="-4"/>
        </w:rPr>
        <w:t xml:space="preserve"> </w:t>
      </w:r>
      <w:r w:rsidR="00CB2FFA">
        <w:t>the</w:t>
      </w:r>
      <w:r w:rsidR="00CB2FFA">
        <w:rPr>
          <w:spacing w:val="-5"/>
        </w:rPr>
        <w:t xml:space="preserve"> </w:t>
      </w:r>
      <w:r w:rsidR="001078FF">
        <w:t>position</w:t>
      </w:r>
      <w:r w:rsidR="00CB2FFA">
        <w:rPr>
          <w:spacing w:val="-3"/>
        </w:rPr>
        <w:t xml:space="preserve"> </w:t>
      </w:r>
      <w:r w:rsidR="00CB2FFA">
        <w:t>to</w:t>
      </w:r>
      <w:r w:rsidR="00CB2FFA">
        <w:rPr>
          <w:spacing w:val="-4"/>
        </w:rPr>
        <w:t xml:space="preserve"> </w:t>
      </w:r>
      <w:r w:rsidR="00CB2FFA">
        <w:t>its</w:t>
      </w:r>
      <w:r w:rsidR="00CB2FFA">
        <w:rPr>
          <w:spacing w:val="-4"/>
        </w:rPr>
        <w:t xml:space="preserve"> </w:t>
      </w:r>
      <w:r w:rsidR="00CB2FFA">
        <w:t>current</w:t>
      </w:r>
      <w:r w:rsidR="00CB2FFA">
        <w:rPr>
          <w:spacing w:val="-6"/>
        </w:rPr>
        <w:t xml:space="preserve"> </w:t>
      </w:r>
      <w:r w:rsidR="00CB2FFA">
        <w:t>classification</w:t>
      </w:r>
    </w:p>
    <w:p w:rsidR="00CB2FFA" w:rsidRDefault="000F4239" w:rsidP="00CB2FFA">
      <w:pPr>
        <w:pStyle w:val="Bullets"/>
      </w:pPr>
      <w:r>
        <w:t>r</w:t>
      </w:r>
      <w:r w:rsidR="00CB2FFA">
        <w:t>eclassify</w:t>
      </w:r>
      <w:r w:rsidR="00CB2FFA">
        <w:rPr>
          <w:spacing w:val="45"/>
        </w:rPr>
        <w:t xml:space="preserve"> </w:t>
      </w:r>
      <w:r w:rsidR="00CB2FFA">
        <w:t>the</w:t>
      </w:r>
      <w:r w:rsidR="00CB2FFA">
        <w:rPr>
          <w:spacing w:val="48"/>
        </w:rPr>
        <w:t xml:space="preserve"> </w:t>
      </w:r>
      <w:r w:rsidR="001078FF">
        <w:t>position</w:t>
      </w:r>
      <w:r w:rsidR="00CB2FFA">
        <w:rPr>
          <w:spacing w:val="48"/>
        </w:rPr>
        <w:t xml:space="preserve"> </w:t>
      </w:r>
      <w:r w:rsidR="00CB2FFA">
        <w:rPr>
          <w:spacing w:val="1"/>
        </w:rPr>
        <w:t>to</w:t>
      </w:r>
      <w:r w:rsidR="00CB2FFA">
        <w:rPr>
          <w:spacing w:val="49"/>
        </w:rPr>
        <w:t xml:space="preserve"> </w:t>
      </w:r>
      <w:r w:rsidR="00CB2FFA">
        <w:t>fit</w:t>
      </w:r>
      <w:r w:rsidR="00CB2FFA">
        <w:rPr>
          <w:spacing w:val="51"/>
        </w:rPr>
        <w:t xml:space="preserve"> </w:t>
      </w:r>
      <w:r w:rsidR="00CB2FFA">
        <w:t>the</w:t>
      </w:r>
      <w:r w:rsidR="00CB2FFA">
        <w:rPr>
          <w:spacing w:val="48"/>
        </w:rPr>
        <w:t xml:space="preserve"> </w:t>
      </w:r>
      <w:r w:rsidR="00CB2FFA">
        <w:t>recommended</w:t>
      </w:r>
      <w:r w:rsidR="00CB2FFA">
        <w:rPr>
          <w:spacing w:val="48"/>
        </w:rPr>
        <w:t xml:space="preserve"> </w:t>
      </w:r>
      <w:r w:rsidR="00CB2FFA">
        <w:t>classification</w:t>
      </w:r>
      <w:r w:rsidR="00CB2FFA">
        <w:rPr>
          <w:spacing w:val="49"/>
        </w:rPr>
        <w:t xml:space="preserve"> </w:t>
      </w:r>
      <w:r w:rsidR="00CB2FFA">
        <w:t>(and</w:t>
      </w:r>
      <w:r w:rsidR="00CB2FFA">
        <w:rPr>
          <w:spacing w:val="48"/>
        </w:rPr>
        <w:t xml:space="preserve"> </w:t>
      </w:r>
      <w:r w:rsidR="00CB2FFA">
        <w:t>transfer</w:t>
      </w:r>
      <w:r w:rsidR="00CB2FFA">
        <w:rPr>
          <w:spacing w:val="50"/>
        </w:rPr>
        <w:t xml:space="preserve"> </w:t>
      </w:r>
      <w:r w:rsidR="00CB2FFA">
        <w:t>the</w:t>
      </w:r>
      <w:r w:rsidR="00CB2FFA">
        <w:rPr>
          <w:spacing w:val="51"/>
        </w:rPr>
        <w:t xml:space="preserve"> </w:t>
      </w:r>
      <w:r w:rsidR="00CB2FFA">
        <w:t>incumbent</w:t>
      </w:r>
      <w:r w:rsidR="00CB2FFA">
        <w:rPr>
          <w:spacing w:val="48"/>
        </w:rPr>
        <w:t xml:space="preserve"> </w:t>
      </w:r>
      <w:r w:rsidR="00CB2FFA">
        <w:t>if</w:t>
      </w:r>
      <w:r w:rsidR="00CB2FFA">
        <w:rPr>
          <w:spacing w:val="60"/>
          <w:w w:val="99"/>
        </w:rPr>
        <w:t xml:space="preserve"> </w:t>
      </w:r>
      <w:r w:rsidR="00CB2FFA">
        <w:t>necessary)</w:t>
      </w:r>
    </w:p>
    <w:p w:rsidR="00CB2FFA" w:rsidRDefault="000F4239" w:rsidP="000D0E59">
      <w:pPr>
        <w:pStyle w:val="Bullets"/>
      </w:pPr>
      <w:r>
        <w:t>t</w:t>
      </w:r>
      <w:r w:rsidR="00CB2FFA">
        <w:t>ake</w:t>
      </w:r>
      <w:r w:rsidR="00CB2FFA" w:rsidRPr="000D0E59">
        <w:rPr>
          <w:spacing w:val="35"/>
        </w:rPr>
        <w:t xml:space="preserve"> </w:t>
      </w:r>
      <w:r w:rsidR="00CB2FFA">
        <w:t>no</w:t>
      </w:r>
      <w:r w:rsidR="00CB2FFA" w:rsidRPr="000D0E59">
        <w:rPr>
          <w:spacing w:val="35"/>
        </w:rPr>
        <w:t xml:space="preserve"> </w:t>
      </w:r>
      <w:r w:rsidR="00CB2FFA">
        <w:t>action</w:t>
      </w:r>
      <w:r w:rsidR="00CB2FFA" w:rsidRPr="000D0E59">
        <w:rPr>
          <w:spacing w:val="38"/>
        </w:rPr>
        <w:t xml:space="preserve"> </w:t>
      </w:r>
      <w:r w:rsidR="00CB2FFA">
        <w:t>until</w:t>
      </w:r>
      <w:r w:rsidR="00CB2FFA" w:rsidRPr="000D0E59">
        <w:rPr>
          <w:spacing w:val="34"/>
        </w:rPr>
        <w:t xml:space="preserve"> </w:t>
      </w:r>
      <w:r w:rsidR="00CB2FFA">
        <w:t>the</w:t>
      </w:r>
      <w:r w:rsidR="00CB2FFA" w:rsidRPr="000D0E59">
        <w:rPr>
          <w:spacing w:val="35"/>
        </w:rPr>
        <w:t xml:space="preserve"> </w:t>
      </w:r>
      <w:r w:rsidR="00CB2FFA">
        <w:t>current</w:t>
      </w:r>
      <w:r w:rsidR="00CB2FFA" w:rsidRPr="000D0E59">
        <w:rPr>
          <w:spacing w:val="39"/>
        </w:rPr>
        <w:t xml:space="preserve"> </w:t>
      </w:r>
      <w:r w:rsidR="00CB2FFA">
        <w:t>incumbent</w:t>
      </w:r>
      <w:r w:rsidR="00CB2FFA" w:rsidRPr="000D0E59">
        <w:rPr>
          <w:spacing w:val="38"/>
        </w:rPr>
        <w:t xml:space="preserve"> </w:t>
      </w:r>
      <w:r w:rsidR="00CB2FFA">
        <w:t>leaves</w:t>
      </w:r>
      <w:r w:rsidR="00CB2FFA" w:rsidRPr="000D0E59">
        <w:rPr>
          <w:spacing w:val="39"/>
        </w:rPr>
        <w:t xml:space="preserve"> </w:t>
      </w:r>
      <w:r w:rsidR="00CB2FFA">
        <w:t>the</w:t>
      </w:r>
      <w:r w:rsidR="00CB2FFA" w:rsidRPr="000D0E59">
        <w:rPr>
          <w:spacing w:val="36"/>
        </w:rPr>
        <w:t xml:space="preserve"> </w:t>
      </w:r>
      <w:r w:rsidR="001078FF">
        <w:t>position</w:t>
      </w:r>
      <w:r w:rsidR="00CB2FFA" w:rsidRPr="000D0E59">
        <w:rPr>
          <w:spacing w:val="37"/>
        </w:rPr>
        <w:t xml:space="preserve"> </w:t>
      </w:r>
      <w:r w:rsidR="00CB2FFA">
        <w:t>and</w:t>
      </w:r>
      <w:r w:rsidR="00CB2FFA" w:rsidRPr="000D0E59">
        <w:rPr>
          <w:spacing w:val="35"/>
        </w:rPr>
        <w:t xml:space="preserve"> </w:t>
      </w:r>
      <w:r w:rsidR="00CB2FFA">
        <w:t>then</w:t>
      </w:r>
      <w:r w:rsidR="00CB2FFA" w:rsidRPr="000D0E59">
        <w:rPr>
          <w:spacing w:val="38"/>
        </w:rPr>
        <w:t xml:space="preserve"> </w:t>
      </w:r>
      <w:r w:rsidR="00CB2FFA">
        <w:t>redesign</w:t>
      </w:r>
      <w:r w:rsidR="00CB2FFA" w:rsidRPr="000D0E59">
        <w:rPr>
          <w:spacing w:val="35"/>
        </w:rPr>
        <w:t xml:space="preserve"> </w:t>
      </w:r>
      <w:r w:rsidR="00CB2FFA">
        <w:t>the</w:t>
      </w:r>
      <w:r w:rsidR="00CB2FFA" w:rsidRPr="000D0E59">
        <w:rPr>
          <w:spacing w:val="35"/>
        </w:rPr>
        <w:t xml:space="preserve"> </w:t>
      </w:r>
      <w:r w:rsidR="004D72B5">
        <w:t>position</w:t>
      </w:r>
      <w:r w:rsidR="00CB2FFA" w:rsidRPr="000D0E59">
        <w:rPr>
          <w:spacing w:val="38"/>
        </w:rPr>
        <w:t xml:space="preserve"> </w:t>
      </w:r>
      <w:r w:rsidR="00CB2FFA">
        <w:t>to</w:t>
      </w:r>
      <w:r w:rsidR="00CB2FFA" w:rsidRPr="000D0E59">
        <w:rPr>
          <w:spacing w:val="56"/>
          <w:w w:val="99"/>
        </w:rPr>
        <w:t xml:space="preserve"> </w:t>
      </w:r>
      <w:r w:rsidR="00CB2FFA">
        <w:t>ensure</w:t>
      </w:r>
      <w:r w:rsidR="00CB2FFA" w:rsidRPr="000D0E59">
        <w:rPr>
          <w:spacing w:val="-7"/>
        </w:rPr>
        <w:t xml:space="preserve"> </w:t>
      </w:r>
      <w:r w:rsidR="00CB2FFA">
        <w:t>a</w:t>
      </w:r>
      <w:r w:rsidR="00CB2FFA" w:rsidRPr="000D0E59">
        <w:rPr>
          <w:spacing w:val="-5"/>
        </w:rPr>
        <w:t xml:space="preserve"> </w:t>
      </w:r>
      <w:r w:rsidR="00CB2FFA">
        <w:t>better</w:t>
      </w:r>
      <w:r w:rsidR="00CB2FFA" w:rsidRPr="000D0E59">
        <w:rPr>
          <w:spacing w:val="-5"/>
        </w:rPr>
        <w:t xml:space="preserve"> </w:t>
      </w:r>
      <w:r w:rsidR="00CB2FFA">
        <w:t>fit</w:t>
      </w:r>
      <w:r w:rsidR="00CB2FFA" w:rsidRPr="000D0E59">
        <w:rPr>
          <w:spacing w:val="-5"/>
        </w:rPr>
        <w:t xml:space="preserve"> </w:t>
      </w:r>
      <w:r w:rsidR="00CB2FFA">
        <w:t>with</w:t>
      </w:r>
      <w:r w:rsidR="00CB2FFA" w:rsidRPr="000D0E59">
        <w:rPr>
          <w:spacing w:val="-7"/>
        </w:rPr>
        <w:t xml:space="preserve"> </w:t>
      </w:r>
      <w:r w:rsidR="00CB2FFA">
        <w:t>the</w:t>
      </w:r>
      <w:r w:rsidR="00CB2FFA" w:rsidRPr="000D0E59">
        <w:rPr>
          <w:spacing w:val="-4"/>
        </w:rPr>
        <w:t xml:space="preserve"> </w:t>
      </w:r>
      <w:r w:rsidR="00CB2FFA">
        <w:t>intended</w:t>
      </w:r>
      <w:r w:rsidR="00CB2FFA" w:rsidRPr="000D0E59">
        <w:rPr>
          <w:spacing w:val="-7"/>
        </w:rPr>
        <w:t xml:space="preserve"> </w:t>
      </w:r>
      <w:r w:rsidR="00CB2FFA" w:rsidRPr="000D0E59">
        <w:t>classification</w:t>
      </w:r>
    </w:p>
    <w:p w:rsidR="00CB2FFA" w:rsidRDefault="00CB2FFA" w:rsidP="000D0E59">
      <w:pPr>
        <w:pStyle w:val="Body"/>
        <w:rPr>
          <w:rFonts w:eastAsia="Arial"/>
        </w:rPr>
      </w:pPr>
      <w:r>
        <w:t>Organisations</w:t>
      </w:r>
      <w:r>
        <w:rPr>
          <w:spacing w:val="-6"/>
        </w:rPr>
        <w:t xml:space="preserve"> </w:t>
      </w:r>
      <w:r>
        <w:t>are</w:t>
      </w:r>
      <w:r>
        <w:rPr>
          <w:spacing w:val="-6"/>
        </w:rPr>
        <w:t xml:space="preserve"> </w:t>
      </w:r>
      <w:r>
        <w:t>best</w:t>
      </w:r>
      <w:r>
        <w:rPr>
          <w:spacing w:val="-6"/>
        </w:rPr>
        <w:t xml:space="preserve"> </w:t>
      </w:r>
      <w:r>
        <w:t>placed</w:t>
      </w:r>
      <w:r>
        <w:rPr>
          <w:spacing w:val="-6"/>
        </w:rPr>
        <w:t xml:space="preserve"> </w:t>
      </w:r>
      <w:r>
        <w:t>to</w:t>
      </w:r>
      <w:r>
        <w:rPr>
          <w:spacing w:val="-4"/>
        </w:rPr>
        <w:t xml:space="preserve"> </w:t>
      </w:r>
      <w:r>
        <w:rPr>
          <w:spacing w:val="1"/>
        </w:rPr>
        <w:t>make</w:t>
      </w:r>
      <w:r>
        <w:rPr>
          <w:spacing w:val="-6"/>
        </w:rPr>
        <w:t xml:space="preserve"> </w:t>
      </w:r>
      <w:r>
        <w:t>a</w:t>
      </w:r>
      <w:r>
        <w:rPr>
          <w:spacing w:val="-6"/>
        </w:rPr>
        <w:t xml:space="preserve"> </w:t>
      </w:r>
      <w:r>
        <w:t>decision</w:t>
      </w:r>
      <w:r>
        <w:rPr>
          <w:spacing w:val="-6"/>
        </w:rPr>
        <w:t xml:space="preserve"> </w:t>
      </w:r>
      <w:r>
        <w:t>about</w:t>
      </w:r>
      <w:r>
        <w:rPr>
          <w:spacing w:val="-6"/>
        </w:rPr>
        <w:t xml:space="preserve"> </w:t>
      </w:r>
      <w:r>
        <w:t>options</w:t>
      </w:r>
      <w:r>
        <w:rPr>
          <w:spacing w:val="-5"/>
        </w:rPr>
        <w:t xml:space="preserve"> </w:t>
      </w:r>
      <w:r>
        <w:t>for</w:t>
      </w:r>
      <w:r>
        <w:rPr>
          <w:spacing w:val="-5"/>
        </w:rPr>
        <w:t xml:space="preserve"> </w:t>
      </w:r>
      <w:r>
        <w:t>change</w:t>
      </w:r>
      <w:r>
        <w:rPr>
          <w:spacing w:val="-4"/>
        </w:rPr>
        <w:t xml:space="preserve"> </w:t>
      </w:r>
      <w:r>
        <w:t>within</w:t>
      </w:r>
      <w:r>
        <w:rPr>
          <w:spacing w:val="-5"/>
        </w:rPr>
        <w:t xml:space="preserve"> </w:t>
      </w:r>
      <w:r>
        <w:t>the</w:t>
      </w:r>
      <w:r>
        <w:rPr>
          <w:spacing w:val="-6"/>
        </w:rPr>
        <w:t xml:space="preserve"> </w:t>
      </w:r>
      <w:r>
        <w:t>context</w:t>
      </w:r>
      <w:r>
        <w:rPr>
          <w:spacing w:val="-6"/>
        </w:rPr>
        <w:t xml:space="preserve"> </w:t>
      </w:r>
      <w:r>
        <w:t>of</w:t>
      </w:r>
      <w:r>
        <w:rPr>
          <w:spacing w:val="61"/>
          <w:w w:val="99"/>
        </w:rPr>
        <w:t xml:space="preserve"> </w:t>
      </w:r>
      <w:r>
        <w:t>current</w:t>
      </w:r>
      <w:r>
        <w:rPr>
          <w:spacing w:val="-7"/>
        </w:rPr>
        <w:t xml:space="preserve"> </w:t>
      </w:r>
      <w:r>
        <w:t>and</w:t>
      </w:r>
      <w:r>
        <w:rPr>
          <w:spacing w:val="-7"/>
        </w:rPr>
        <w:t xml:space="preserve"> </w:t>
      </w:r>
      <w:r>
        <w:t>future</w:t>
      </w:r>
      <w:r>
        <w:rPr>
          <w:spacing w:val="-7"/>
        </w:rPr>
        <w:t xml:space="preserve"> </w:t>
      </w:r>
      <w:r>
        <w:t>planning,</w:t>
      </w:r>
      <w:r>
        <w:rPr>
          <w:spacing w:val="-4"/>
        </w:rPr>
        <w:t xml:space="preserve"> </w:t>
      </w:r>
      <w:r>
        <w:t>strategic</w:t>
      </w:r>
      <w:r>
        <w:rPr>
          <w:spacing w:val="-4"/>
        </w:rPr>
        <w:t xml:space="preserve"> </w:t>
      </w:r>
      <w:r>
        <w:t>direction</w:t>
      </w:r>
      <w:r>
        <w:rPr>
          <w:spacing w:val="-4"/>
        </w:rPr>
        <w:t xml:space="preserve"> </w:t>
      </w:r>
      <w:r>
        <w:t>and</w:t>
      </w:r>
      <w:r>
        <w:rPr>
          <w:spacing w:val="-5"/>
        </w:rPr>
        <w:t xml:space="preserve"> </w:t>
      </w:r>
      <w:r>
        <w:t>organisational</w:t>
      </w:r>
      <w:r>
        <w:rPr>
          <w:spacing w:val="-6"/>
        </w:rPr>
        <w:t xml:space="preserve"> </w:t>
      </w:r>
      <w:r>
        <w:t>goals.</w:t>
      </w:r>
      <w:r>
        <w:rPr>
          <w:spacing w:val="42"/>
        </w:rPr>
        <w:t xml:space="preserve"> </w:t>
      </w:r>
      <w:r>
        <w:t>There</w:t>
      </w:r>
      <w:r>
        <w:rPr>
          <w:spacing w:val="-7"/>
        </w:rPr>
        <w:t xml:space="preserve"> </w:t>
      </w:r>
      <w:r>
        <w:rPr>
          <w:spacing w:val="2"/>
        </w:rPr>
        <w:t>may</w:t>
      </w:r>
      <w:r>
        <w:rPr>
          <w:spacing w:val="-7"/>
        </w:rPr>
        <w:t xml:space="preserve"> </w:t>
      </w:r>
      <w:r>
        <w:t>be</w:t>
      </w:r>
      <w:r>
        <w:rPr>
          <w:spacing w:val="-7"/>
        </w:rPr>
        <w:t xml:space="preserve"> </w:t>
      </w:r>
      <w:r>
        <w:t>other</w:t>
      </w:r>
      <w:r>
        <w:rPr>
          <w:spacing w:val="-6"/>
        </w:rPr>
        <w:t xml:space="preserve"> </w:t>
      </w:r>
      <w:r>
        <w:t>factors</w:t>
      </w:r>
      <w:r>
        <w:rPr>
          <w:spacing w:val="95"/>
          <w:w w:val="99"/>
        </w:rPr>
        <w:t xml:space="preserve"> </w:t>
      </w:r>
      <w:r>
        <w:t>that</w:t>
      </w:r>
      <w:r>
        <w:rPr>
          <w:spacing w:val="-4"/>
        </w:rPr>
        <w:t xml:space="preserve"> </w:t>
      </w:r>
      <w:r>
        <w:t>influence</w:t>
      </w:r>
      <w:r>
        <w:rPr>
          <w:spacing w:val="-6"/>
        </w:rPr>
        <w:t xml:space="preserve"> </w:t>
      </w:r>
      <w:r>
        <w:t>these</w:t>
      </w:r>
      <w:r>
        <w:rPr>
          <w:spacing w:val="-6"/>
        </w:rPr>
        <w:t xml:space="preserve"> </w:t>
      </w:r>
      <w:r>
        <w:t>decisions</w:t>
      </w:r>
      <w:r>
        <w:rPr>
          <w:spacing w:val="-5"/>
        </w:rPr>
        <w:t xml:space="preserve"> </w:t>
      </w:r>
      <w:r>
        <w:t>or</w:t>
      </w:r>
      <w:r>
        <w:rPr>
          <w:spacing w:val="-5"/>
        </w:rPr>
        <w:t xml:space="preserve"> </w:t>
      </w:r>
      <w:r>
        <w:t>a</w:t>
      </w:r>
      <w:r>
        <w:rPr>
          <w:spacing w:val="-6"/>
        </w:rPr>
        <w:t xml:space="preserve"> </w:t>
      </w:r>
      <w:r>
        <w:t>decision</w:t>
      </w:r>
      <w:r>
        <w:rPr>
          <w:spacing w:val="-6"/>
        </w:rPr>
        <w:t xml:space="preserve"> </w:t>
      </w:r>
      <w:r>
        <w:t>to</w:t>
      </w:r>
      <w:r>
        <w:rPr>
          <w:spacing w:val="-4"/>
        </w:rPr>
        <w:t xml:space="preserve"> </w:t>
      </w:r>
      <w:r>
        <w:t>take</w:t>
      </w:r>
      <w:r>
        <w:rPr>
          <w:spacing w:val="-5"/>
        </w:rPr>
        <w:t xml:space="preserve"> </w:t>
      </w:r>
      <w:r>
        <w:t>no</w:t>
      </w:r>
      <w:r>
        <w:rPr>
          <w:spacing w:val="-4"/>
        </w:rPr>
        <w:t xml:space="preserve"> </w:t>
      </w:r>
      <w:r>
        <w:t>action</w:t>
      </w:r>
      <w:r>
        <w:rPr>
          <w:spacing w:val="-4"/>
        </w:rPr>
        <w:t xml:space="preserve"> </w:t>
      </w:r>
      <w:r>
        <w:t>for</w:t>
      </w:r>
      <w:r>
        <w:rPr>
          <w:spacing w:val="-5"/>
        </w:rPr>
        <w:t xml:space="preserve"> </w:t>
      </w:r>
      <w:r>
        <w:t>the</w:t>
      </w:r>
      <w:r>
        <w:rPr>
          <w:spacing w:val="-6"/>
        </w:rPr>
        <w:t xml:space="preserve"> </w:t>
      </w:r>
      <w:r>
        <w:t>foreseeable</w:t>
      </w:r>
      <w:r>
        <w:rPr>
          <w:spacing w:val="-6"/>
        </w:rPr>
        <w:t xml:space="preserve"> </w:t>
      </w:r>
      <w:r>
        <w:t>future.</w:t>
      </w:r>
    </w:p>
    <w:p w:rsidR="00CB2FFA" w:rsidRDefault="00CB2FFA" w:rsidP="000D0E59">
      <w:pPr>
        <w:pStyle w:val="Heading3"/>
      </w:pPr>
      <w:r>
        <w:lastRenderedPageBreak/>
        <w:t>Dispelling</w:t>
      </w:r>
      <w:r>
        <w:rPr>
          <w:spacing w:val="-3"/>
        </w:rPr>
        <w:t xml:space="preserve"> </w:t>
      </w:r>
      <w:r>
        <w:t>evaluation myths</w:t>
      </w:r>
    </w:p>
    <w:p w:rsidR="00CB2FFA" w:rsidRPr="00163FBF" w:rsidRDefault="00CB2FFA" w:rsidP="000D0E59">
      <w:pPr>
        <w:pStyle w:val="Body"/>
      </w:pPr>
      <w:r w:rsidRPr="00163FBF">
        <w:t xml:space="preserve">There are a number of areas of misunderstanding that occur in the evaluation process. </w:t>
      </w:r>
      <w:r>
        <w:br/>
      </w:r>
      <w:r w:rsidRPr="00163FBF">
        <w:t>These</w:t>
      </w:r>
      <w:r w:rsidRPr="00163FBF">
        <w:rPr>
          <w:w w:val="99"/>
        </w:rPr>
        <w:t xml:space="preserve"> </w:t>
      </w:r>
      <w:r w:rsidRPr="00163FBF">
        <w:t>include:</w:t>
      </w:r>
    </w:p>
    <w:p w:rsidR="00CB2FFA" w:rsidRPr="000D0E59" w:rsidRDefault="00CB2FFA" w:rsidP="000D0E59">
      <w:pPr>
        <w:pStyle w:val="Numbering"/>
        <w:numPr>
          <w:ilvl w:val="0"/>
          <w:numId w:val="47"/>
        </w:numPr>
      </w:pPr>
      <w:r w:rsidRPr="000D0E59">
        <w:rPr>
          <w:b/>
        </w:rPr>
        <w:t xml:space="preserve">A </w:t>
      </w:r>
      <w:r w:rsidR="00C95F14">
        <w:rPr>
          <w:b/>
        </w:rPr>
        <w:t>position</w:t>
      </w:r>
      <w:r w:rsidRPr="000D0E59">
        <w:rPr>
          <w:b/>
        </w:rPr>
        <w:t xml:space="preserve"> cannot be evaluated if there is no incumbent.</w:t>
      </w:r>
      <w:r w:rsidRPr="000D0E59">
        <w:t xml:space="preserve"> This applies to both new </w:t>
      </w:r>
      <w:r w:rsidR="001078FF">
        <w:t>position</w:t>
      </w:r>
      <w:r w:rsidRPr="000D0E59">
        <w:t xml:space="preserve">s and </w:t>
      </w:r>
      <w:r w:rsidR="001078FF">
        <w:t>position</w:t>
      </w:r>
      <w:r w:rsidRPr="000D0E59">
        <w:t xml:space="preserve">s where the position is vacant. It is still possible to evaluate the </w:t>
      </w:r>
      <w:r w:rsidR="001078FF">
        <w:t>position</w:t>
      </w:r>
      <w:r w:rsidRPr="000D0E59">
        <w:t xml:space="preserve"> using other sources of information such as interviewing the (potential) manager, colleagues, the past incumbent or clients/stakeholders, and examining documentation such as position descriptions, business plans, and other corporate materials.</w:t>
      </w:r>
    </w:p>
    <w:p w:rsidR="00CB2FFA" w:rsidRPr="000D0E59" w:rsidRDefault="00CB2FFA" w:rsidP="000D0E59">
      <w:pPr>
        <w:pStyle w:val="Numbering"/>
        <w:numPr>
          <w:ilvl w:val="0"/>
          <w:numId w:val="47"/>
        </w:numPr>
      </w:pPr>
      <w:r w:rsidRPr="000D0E59">
        <w:rPr>
          <w:b/>
        </w:rPr>
        <w:t>You should only talk to the manager.</w:t>
      </w:r>
      <w:r w:rsidRPr="000D0E59">
        <w:t xml:space="preserve"> Although the manager is a good </w:t>
      </w:r>
      <w:r w:rsidR="004D72B5" w:rsidRPr="000D0E59">
        <w:t>source of</w:t>
      </w:r>
      <w:r w:rsidRPr="000D0E59">
        <w:t xml:space="preserve"> information about a </w:t>
      </w:r>
      <w:r w:rsidR="001078FF">
        <w:t>position</w:t>
      </w:r>
      <w:r w:rsidRPr="000D0E59">
        <w:t xml:space="preserve">, it is always important to talk to an incumbent where possible as it is the incumbent that should best understand the details of the </w:t>
      </w:r>
      <w:r w:rsidR="001078FF">
        <w:t>position</w:t>
      </w:r>
      <w:r w:rsidRPr="000D0E59">
        <w:t>.</w:t>
      </w:r>
    </w:p>
    <w:p w:rsidR="00CB2FFA" w:rsidRPr="000D0E59" w:rsidRDefault="00CB2FFA" w:rsidP="000D0E59">
      <w:pPr>
        <w:pStyle w:val="Numbering"/>
        <w:numPr>
          <w:ilvl w:val="0"/>
          <w:numId w:val="47"/>
        </w:numPr>
      </w:pPr>
      <w:r w:rsidRPr="000D0E59">
        <w:rPr>
          <w:b/>
        </w:rPr>
        <w:t>You should only talk to the incumbent.</w:t>
      </w:r>
      <w:r w:rsidRPr="000D0E59">
        <w:t xml:space="preserve"> The incumbent is usually one of the best sources of information about a </w:t>
      </w:r>
      <w:r w:rsidR="001078FF">
        <w:t>position</w:t>
      </w:r>
      <w:r w:rsidRPr="000D0E59">
        <w:t xml:space="preserve">, however there are times when the incumbent may not be performing at the level expected of the </w:t>
      </w:r>
      <w:r w:rsidR="001078FF">
        <w:t>position</w:t>
      </w:r>
      <w:r w:rsidRPr="000D0E59">
        <w:t xml:space="preserve"> or may be bringing individual strengths to a </w:t>
      </w:r>
      <w:r w:rsidR="001078FF">
        <w:t>position</w:t>
      </w:r>
      <w:r w:rsidRPr="000D0E59">
        <w:t xml:space="preserve"> that would not be expected if the </w:t>
      </w:r>
      <w:r w:rsidR="001078FF">
        <w:t>position</w:t>
      </w:r>
      <w:r w:rsidRPr="000D0E59">
        <w:t xml:space="preserve"> was re</w:t>
      </w:r>
      <w:r w:rsidR="00957B78">
        <w:t>-</w:t>
      </w:r>
      <w:r w:rsidRPr="000D0E59">
        <w:t xml:space="preserve">advertised and filled by a new person. </w:t>
      </w:r>
      <w:r w:rsidR="00957B78">
        <w:t xml:space="preserve">It </w:t>
      </w:r>
      <w:r w:rsidRPr="000D0E59">
        <w:t>is always best to interview both the incumbent and the manager and, where relevant, colleagues or stakeholders</w:t>
      </w:r>
      <w:r w:rsidR="00957B78">
        <w:t xml:space="preserve"> </w:t>
      </w:r>
      <w:r w:rsidR="00957B78" w:rsidRPr="000D0E59">
        <w:t xml:space="preserve">to get a full understanding of the </w:t>
      </w:r>
      <w:r w:rsidR="00957B78">
        <w:t>position</w:t>
      </w:r>
      <w:r w:rsidRPr="000D0E59">
        <w:t>.</w:t>
      </w:r>
    </w:p>
    <w:p w:rsidR="00CB2FFA" w:rsidRPr="000D0E59" w:rsidRDefault="00CB2FFA" w:rsidP="000D0E59">
      <w:pPr>
        <w:pStyle w:val="Numbering"/>
        <w:numPr>
          <w:ilvl w:val="0"/>
          <w:numId w:val="47"/>
        </w:numPr>
      </w:pPr>
      <w:r w:rsidRPr="000D0E59">
        <w:rPr>
          <w:b/>
        </w:rPr>
        <w:t>The process is completely objective.</w:t>
      </w:r>
      <w:r w:rsidRPr="000D0E59">
        <w:t xml:space="preserve"> Although the work value assessment tool uses a scoring mechanism to arrive at a recommended classification level, the judgements made by the assessor are necessarily somewhat subjective, as they involve interpretation of the descriptors and the full WLS. The work value assessment tool and the WLS help to make the process more objective than pure guess work alone.</w:t>
      </w:r>
    </w:p>
    <w:p w:rsidR="00CB2FFA" w:rsidRPr="000D0E59" w:rsidRDefault="00CB2FFA" w:rsidP="000D0E59">
      <w:pPr>
        <w:pStyle w:val="Numbering"/>
        <w:numPr>
          <w:ilvl w:val="0"/>
          <w:numId w:val="47"/>
        </w:numPr>
      </w:pPr>
      <w:r w:rsidRPr="000D0E59">
        <w:rPr>
          <w:b/>
        </w:rPr>
        <w:t>The higher the score in the range, the better.</w:t>
      </w:r>
      <w:r w:rsidRPr="000D0E59">
        <w:t xml:space="preserve"> There are some managers and incumbents that believe that a ‘higher’ score in a range is a better one. It is expected that, across an organisation, </w:t>
      </w:r>
      <w:r w:rsidR="001078FF">
        <w:t>position</w:t>
      </w:r>
      <w:r w:rsidRPr="000D0E59">
        <w:t xml:space="preserve">s will score variably within their classification levels and this is reflected in the rationale for the scoring ranges with lower level </w:t>
      </w:r>
      <w:r w:rsidR="001078FF">
        <w:t>position</w:t>
      </w:r>
      <w:r w:rsidRPr="000D0E59">
        <w:t xml:space="preserve">s having more room for diversity (and therefore a larger ‘range’ of scores) than higher level </w:t>
      </w:r>
      <w:r w:rsidR="001078FF">
        <w:t>position</w:t>
      </w:r>
      <w:r w:rsidRPr="000D0E59">
        <w:t xml:space="preserve">s. </w:t>
      </w:r>
      <w:r w:rsidR="001078FF">
        <w:t>Position</w:t>
      </w:r>
      <w:r w:rsidRPr="000D0E59">
        <w:t xml:space="preserve">s would also be expected to score variably across factors, with, for example, more specialist </w:t>
      </w:r>
      <w:r w:rsidR="001078FF">
        <w:t>position</w:t>
      </w:r>
      <w:r w:rsidRPr="000D0E59">
        <w:t xml:space="preserve">s scoring higher in the knowledge factor and independence factor, and policy </w:t>
      </w:r>
      <w:r w:rsidR="001078FF">
        <w:t>position</w:t>
      </w:r>
      <w:r w:rsidRPr="000D0E59">
        <w:t xml:space="preserve">s scoring higher in the judgement and risk factor and impact factor. This further reflects the diversity of </w:t>
      </w:r>
      <w:r w:rsidR="001078FF">
        <w:t>position</w:t>
      </w:r>
      <w:r w:rsidRPr="000D0E59">
        <w:t>s that can be expected within an organisation.</w:t>
      </w:r>
    </w:p>
    <w:p w:rsidR="00CB2FFA" w:rsidRDefault="00CB2FFA" w:rsidP="00CB2FFA">
      <w:pPr>
        <w:jc w:val="both"/>
        <w:sectPr w:rsidR="00CB2FFA" w:rsidSect="00B25982">
          <w:headerReference w:type="even" r:id="rId15"/>
          <w:headerReference w:type="default" r:id="rId16"/>
          <w:footerReference w:type="even" r:id="rId17"/>
          <w:footerReference w:type="default" r:id="rId18"/>
          <w:headerReference w:type="first" r:id="rId19"/>
          <w:pgSz w:w="11910" w:h="16840"/>
          <w:pgMar w:top="1418" w:right="1270" w:bottom="1418" w:left="1418" w:header="0" w:footer="0" w:gutter="0"/>
          <w:cols w:space="720"/>
          <w:docGrid w:linePitch="272"/>
        </w:sectPr>
      </w:pPr>
    </w:p>
    <w:p w:rsidR="00CB2FFA" w:rsidRPr="00D83C4C" w:rsidRDefault="00CB2FFA" w:rsidP="000D0E59">
      <w:pPr>
        <w:pStyle w:val="Heading2"/>
      </w:pPr>
      <w:r>
        <w:lastRenderedPageBreak/>
        <w:t xml:space="preserve">A3 </w:t>
      </w:r>
      <w:r w:rsidRPr="00D83C4C">
        <w:t xml:space="preserve">Work </w:t>
      </w:r>
      <w:r w:rsidR="0024146B">
        <w:t>v</w:t>
      </w:r>
      <w:r w:rsidRPr="00D83C4C">
        <w:t xml:space="preserve">alue </w:t>
      </w:r>
      <w:r w:rsidR="0024146B">
        <w:t>a</w:t>
      </w:r>
      <w:r w:rsidRPr="00D83C4C">
        <w:t xml:space="preserve">ssessment </w:t>
      </w:r>
      <w:r w:rsidR="0024146B">
        <w:t>t</w:t>
      </w:r>
      <w:r w:rsidRPr="00D83C4C">
        <w:t>ool</w:t>
      </w:r>
    </w:p>
    <w:p w:rsidR="00D917A2" w:rsidRPr="00D0346D" w:rsidRDefault="00D917A2" w:rsidP="00D917A2">
      <w:pPr>
        <w:pStyle w:val="Heading2"/>
        <w:rPr>
          <w:rFonts w:cs="Arial"/>
        </w:rPr>
      </w:pPr>
      <w:r w:rsidRPr="00D0346D">
        <w:t>Knowledge</w:t>
      </w:r>
      <w:r w:rsidRPr="00D0346D">
        <w:rPr>
          <w:spacing w:val="1"/>
        </w:rPr>
        <w:t xml:space="preserve"> </w:t>
      </w:r>
      <w:r w:rsidRPr="00D0346D">
        <w:t>factor</w:t>
      </w:r>
    </w:p>
    <w:tbl>
      <w:tblPr>
        <w:tblStyle w:val="InternalTable1"/>
        <w:tblW w:w="0" w:type="auto"/>
        <w:tblLook w:val="04A0" w:firstRow="1" w:lastRow="0" w:firstColumn="1" w:lastColumn="0" w:noHBand="0" w:noVBand="1"/>
      </w:tblPr>
      <w:tblGrid>
        <w:gridCol w:w="3484"/>
        <w:gridCol w:w="292"/>
        <w:gridCol w:w="3192"/>
        <w:gridCol w:w="585"/>
        <w:gridCol w:w="2899"/>
        <w:gridCol w:w="877"/>
        <w:gridCol w:w="3777"/>
      </w:tblGrid>
      <w:tr w:rsidR="00D917A2" w:rsidRPr="004E2A3E" w:rsidTr="004D72B5">
        <w:trPr>
          <w:cnfStyle w:val="100000000000" w:firstRow="1" w:lastRow="0" w:firstColumn="0" w:lastColumn="0" w:oddVBand="0" w:evenVBand="0" w:oddHBand="0" w:evenHBand="0" w:firstRowFirstColumn="0" w:firstRowLastColumn="0" w:lastRowFirstColumn="0" w:lastRowLastColumn="0"/>
          <w:trHeight w:val="454"/>
        </w:trPr>
        <w:tc>
          <w:tcPr>
            <w:tcW w:w="3484"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348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48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465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c>
          <w:tcPr>
            <w:tcW w:w="3776" w:type="dxa"/>
            <w:gridSpan w:val="2"/>
          </w:tcPr>
          <w:p w:rsidR="00D917A2" w:rsidRPr="00033F18" w:rsidRDefault="00D917A2" w:rsidP="004D72B5">
            <w:pPr>
              <w:pStyle w:val="Body"/>
            </w:pPr>
            <w:r w:rsidRPr="00033F18">
              <w:t>Apply advanced knowledge and skills</w:t>
            </w:r>
            <w:r>
              <w:t xml:space="preserve"> </w:t>
            </w:r>
            <w:r w:rsidRPr="00033F18">
              <w:t>in a field or discipline acquired through</w:t>
            </w:r>
            <w:r>
              <w:t xml:space="preserve"> </w:t>
            </w:r>
            <w:r w:rsidRPr="00033F18">
              <w:t>professional, technical or management</w:t>
            </w:r>
            <w:r>
              <w:t xml:space="preserve"> </w:t>
            </w:r>
            <w:r w:rsidRPr="00033F18">
              <w:t>experience.</w:t>
            </w:r>
          </w:p>
          <w:p w:rsidR="00D917A2" w:rsidRPr="00033F18" w:rsidRDefault="00D917A2" w:rsidP="004D72B5">
            <w:pPr>
              <w:pStyle w:val="Body"/>
            </w:pPr>
            <w:r w:rsidRPr="00033F18">
              <w:t>Be considered a source of wel</w:t>
            </w:r>
            <w:r w:rsidR="00957B78">
              <w:t>l-</w:t>
            </w:r>
            <w:r w:rsidRPr="00033F18">
              <w:t>developed, complex advice in a narrow</w:t>
            </w:r>
            <w:r>
              <w:t xml:space="preserve"> </w:t>
            </w:r>
            <w:r w:rsidRPr="00033F18">
              <w:t>area of expertise.</w:t>
            </w:r>
          </w:p>
          <w:p w:rsidR="00D917A2" w:rsidRPr="00033F18" w:rsidRDefault="00D917A2" w:rsidP="004D72B5">
            <w:pPr>
              <w:pStyle w:val="Body"/>
            </w:pPr>
            <w:r w:rsidRPr="00033F18">
              <w:t>Use knowledge of structures, processes</w:t>
            </w:r>
            <w:r>
              <w:t xml:space="preserve"> </w:t>
            </w:r>
            <w:r w:rsidRPr="00033F18">
              <w:t>of government, the sector and the</w:t>
            </w:r>
            <w:r>
              <w:t xml:space="preserve"> </w:t>
            </w:r>
            <w:r w:rsidRPr="00033F18">
              <w:t>organisation to develop policies and</w:t>
            </w:r>
            <w:r>
              <w:t xml:space="preserve"> </w:t>
            </w:r>
            <w:r w:rsidRPr="00033F18">
              <w:t>new program or project initiatives.</w:t>
            </w:r>
          </w:p>
        </w:tc>
        <w:tc>
          <w:tcPr>
            <w:tcW w:w="3777" w:type="dxa"/>
            <w:gridSpan w:val="2"/>
          </w:tcPr>
          <w:p w:rsidR="00D917A2" w:rsidRDefault="00D917A2" w:rsidP="004D72B5">
            <w:pPr>
              <w:pStyle w:val="Body"/>
            </w:pPr>
            <w:r w:rsidRPr="00033F18">
              <w:t>Apply comprehensive knowledge and</w:t>
            </w:r>
            <w:r>
              <w:t xml:space="preserve"> </w:t>
            </w:r>
            <w:r w:rsidRPr="00033F18">
              <w:t>skills, acquired through formal (tertiary)</w:t>
            </w:r>
            <w:r>
              <w:t xml:space="preserve"> </w:t>
            </w:r>
            <w:r w:rsidRPr="00033F18">
              <w:t>training or relevant professional,</w:t>
            </w:r>
            <w:r>
              <w:t xml:space="preserve"> </w:t>
            </w:r>
            <w:r w:rsidRPr="00033F18">
              <w:t>technical or management experience.</w:t>
            </w:r>
          </w:p>
          <w:p w:rsidR="00D917A2" w:rsidRPr="00033F18" w:rsidRDefault="00D917A2" w:rsidP="004D72B5">
            <w:pPr>
              <w:pStyle w:val="Body"/>
            </w:pPr>
            <w:r w:rsidRPr="00033F18">
              <w:t>Be considered an authoritative source</w:t>
            </w:r>
            <w:r>
              <w:t xml:space="preserve"> </w:t>
            </w:r>
            <w:r w:rsidRPr="00033F18">
              <w:t>of strategic advice and expertise which</w:t>
            </w:r>
            <w:r>
              <w:t xml:space="preserve"> </w:t>
            </w:r>
            <w:r w:rsidRPr="00033F18">
              <w:t>has influence on organisation</w:t>
            </w:r>
            <w:r w:rsidR="00957B78">
              <w:t>al</w:t>
            </w:r>
            <w:r w:rsidRPr="00033F18">
              <w:t xml:space="preserve"> </w:t>
            </w:r>
            <w:r w:rsidR="00957B78">
              <w:br/>
            </w:r>
            <w:r w:rsidRPr="00033F18">
              <w:t>decision</w:t>
            </w:r>
            <w:r w:rsidR="00957B78">
              <w:t>-</w:t>
            </w:r>
            <w:r w:rsidRPr="00033F18">
              <w:t>making in an area of knowledge or</w:t>
            </w:r>
            <w:r>
              <w:t xml:space="preserve"> </w:t>
            </w:r>
            <w:r w:rsidRPr="00033F18">
              <w:t>practice.</w:t>
            </w:r>
          </w:p>
          <w:p w:rsidR="00D917A2" w:rsidRPr="00033F18" w:rsidRDefault="00D917A2" w:rsidP="004D72B5">
            <w:pPr>
              <w:pStyle w:val="Body"/>
            </w:pPr>
            <w:r w:rsidRPr="00033F18">
              <w:t>Apply a highly developed understanding</w:t>
            </w:r>
            <w:r>
              <w:t xml:space="preserve"> </w:t>
            </w:r>
            <w:r w:rsidRPr="00033F18">
              <w:t>of policy, service delivery, regulatory,</w:t>
            </w:r>
            <w:r>
              <w:t xml:space="preserve"> </w:t>
            </w:r>
            <w:r w:rsidRPr="00033F18">
              <w:t>and/or legislative processes gained</w:t>
            </w:r>
            <w:r>
              <w:t xml:space="preserve"> </w:t>
            </w:r>
            <w:r w:rsidRPr="00033F18">
              <w:t>through experience in public or private</w:t>
            </w:r>
            <w:r>
              <w:t xml:space="preserve"> </w:t>
            </w:r>
            <w:r w:rsidRPr="00033F18">
              <w:t xml:space="preserve">sector management or specialist </w:t>
            </w:r>
            <w:r w:rsidR="004D72B5">
              <w:t>position</w:t>
            </w:r>
            <w:r w:rsidRPr="00033F18">
              <w:t>s,</w:t>
            </w:r>
            <w:r>
              <w:t xml:space="preserve"> </w:t>
            </w:r>
            <w:r w:rsidRPr="00033F18">
              <w:t>with commensurate understanding of</w:t>
            </w:r>
            <w:r>
              <w:t xml:space="preserve"> </w:t>
            </w:r>
            <w:r w:rsidRPr="00033F18">
              <w:t>the social, political, environmental and</w:t>
            </w:r>
            <w:r>
              <w:t xml:space="preserve"> </w:t>
            </w:r>
            <w:r w:rsidRPr="00033F18">
              <w:t xml:space="preserve">economic contexts, including </w:t>
            </w:r>
            <w:r w:rsidR="00957B78">
              <w:t>s</w:t>
            </w:r>
            <w:r w:rsidRPr="00033F18">
              <w:t>tatewide,</w:t>
            </w:r>
            <w:r>
              <w:t xml:space="preserve"> </w:t>
            </w:r>
            <w:r w:rsidRPr="00033F18">
              <w:t>national or international matters</w:t>
            </w:r>
            <w:r>
              <w:t xml:space="preserve"> </w:t>
            </w:r>
            <w:r w:rsidRPr="00033F18">
              <w:t>in a specific area of expertise.</w:t>
            </w:r>
          </w:p>
        </w:tc>
        <w:tc>
          <w:tcPr>
            <w:tcW w:w="3776" w:type="dxa"/>
            <w:gridSpan w:val="2"/>
          </w:tcPr>
          <w:p w:rsidR="00D917A2" w:rsidRDefault="00D917A2" w:rsidP="004D72B5">
            <w:pPr>
              <w:pStyle w:val="Body"/>
            </w:pPr>
            <w:r w:rsidRPr="00033F18">
              <w:t>Apply extensive knowledge and skills,</w:t>
            </w:r>
            <w:r>
              <w:t xml:space="preserve"> </w:t>
            </w:r>
            <w:r w:rsidRPr="00033F18">
              <w:t>acquired through formal (tertiary)</w:t>
            </w:r>
            <w:r>
              <w:t xml:space="preserve"> </w:t>
            </w:r>
            <w:r w:rsidRPr="00033F18">
              <w:t>training or relevant significant</w:t>
            </w:r>
            <w:r>
              <w:t xml:space="preserve"> </w:t>
            </w:r>
            <w:r w:rsidRPr="00033F18">
              <w:t>professional, specialist or management</w:t>
            </w:r>
            <w:r>
              <w:t xml:space="preserve"> </w:t>
            </w:r>
            <w:r w:rsidRPr="00033F18">
              <w:t>experience, including knowledge and</w:t>
            </w:r>
            <w:r>
              <w:t xml:space="preserve"> </w:t>
            </w:r>
            <w:r w:rsidRPr="00033F18">
              <w:t>skills over a broad range of activities</w:t>
            </w:r>
            <w:r>
              <w:t xml:space="preserve"> </w:t>
            </w:r>
            <w:r w:rsidRPr="00033F18">
              <w:t>or very deep technical and specialist</w:t>
            </w:r>
            <w:r>
              <w:t xml:space="preserve"> </w:t>
            </w:r>
            <w:r w:rsidRPr="00033F18">
              <w:t>knowledge pursuant to a senior expert</w:t>
            </w:r>
            <w:r>
              <w:t xml:space="preserve"> </w:t>
            </w:r>
            <w:r w:rsidRPr="00033F18">
              <w:t>in a field.</w:t>
            </w:r>
          </w:p>
          <w:p w:rsidR="00D917A2" w:rsidRPr="00033F18" w:rsidRDefault="00D917A2" w:rsidP="004D72B5">
            <w:pPr>
              <w:pStyle w:val="Body"/>
            </w:pPr>
            <w:r w:rsidRPr="00033F18">
              <w:t>Act as an authoritative source of critical</w:t>
            </w:r>
            <w:r>
              <w:t xml:space="preserve"> </w:t>
            </w:r>
            <w:r w:rsidRPr="00033F18">
              <w:t>advice which impacts organisation</w:t>
            </w:r>
            <w:r w:rsidR="00957B78">
              <w:t>al</w:t>
            </w:r>
            <w:r>
              <w:t xml:space="preserve"> </w:t>
            </w:r>
            <w:r w:rsidRPr="00033F18">
              <w:t>decisio</w:t>
            </w:r>
            <w:r w:rsidR="00957B78">
              <w:t>n-</w:t>
            </w:r>
            <w:r w:rsidRPr="00033F18">
              <w:t>making in a functional area.</w:t>
            </w:r>
          </w:p>
          <w:p w:rsidR="00D917A2" w:rsidRPr="00033F18" w:rsidRDefault="00D917A2" w:rsidP="004D72B5">
            <w:pPr>
              <w:pStyle w:val="Body"/>
            </w:pPr>
            <w:r w:rsidRPr="00033F18">
              <w:t>Apply a strategic, extensive</w:t>
            </w:r>
            <w:r>
              <w:t xml:space="preserve"> </w:t>
            </w:r>
            <w:r w:rsidRPr="00033F18">
              <w:t>understanding of policy, service</w:t>
            </w:r>
            <w:r>
              <w:t xml:space="preserve"> </w:t>
            </w:r>
            <w:r w:rsidRPr="00033F18">
              <w:t>delivery, regulatory, and/or legislative</w:t>
            </w:r>
            <w:r>
              <w:t xml:space="preserve"> </w:t>
            </w:r>
            <w:r w:rsidRPr="00033F18">
              <w:t>processes gained through significant</w:t>
            </w:r>
            <w:r>
              <w:t xml:space="preserve"> </w:t>
            </w:r>
            <w:r w:rsidRPr="00033F18">
              <w:t>experience in public or private sector</w:t>
            </w:r>
            <w:r>
              <w:t xml:space="preserve"> </w:t>
            </w:r>
            <w:r w:rsidRPr="00033F18">
              <w:t xml:space="preserve">senior management or specialist </w:t>
            </w:r>
            <w:r w:rsidR="004D72B5">
              <w:t>position</w:t>
            </w:r>
            <w:r w:rsidRPr="00033F18">
              <w:t>s,</w:t>
            </w:r>
            <w:r>
              <w:t xml:space="preserve"> </w:t>
            </w:r>
            <w:r w:rsidRPr="00033F18">
              <w:t>with commensurate understanding</w:t>
            </w:r>
            <w:r>
              <w:t xml:space="preserve"> </w:t>
            </w:r>
            <w:r w:rsidRPr="00033F18">
              <w:t>of the social, political, environmental</w:t>
            </w:r>
            <w:r>
              <w:t xml:space="preserve"> </w:t>
            </w:r>
            <w:r w:rsidRPr="00033F18">
              <w:t xml:space="preserve">and economic </w:t>
            </w:r>
            <w:r>
              <w:t>c</w:t>
            </w:r>
            <w:r w:rsidRPr="00033F18">
              <w:t>ontexts, including</w:t>
            </w:r>
            <w:r>
              <w:t xml:space="preserve"> </w:t>
            </w:r>
            <w:r w:rsidR="004D72B5">
              <w:t>statewide</w:t>
            </w:r>
            <w:r w:rsidRPr="00033F18">
              <w:t>, national or international</w:t>
            </w:r>
            <w:r>
              <w:t xml:space="preserve"> </w:t>
            </w:r>
            <w:r w:rsidRPr="00033F18">
              <w:t>matters across one or more functions,</w:t>
            </w:r>
            <w:r>
              <w:t xml:space="preserve"> </w:t>
            </w:r>
            <w:r w:rsidRPr="00033F18">
              <w:t>specialisations or areas of practice.</w:t>
            </w:r>
          </w:p>
        </w:tc>
        <w:tc>
          <w:tcPr>
            <w:tcW w:w="3777" w:type="dxa"/>
          </w:tcPr>
          <w:p w:rsidR="00D917A2" w:rsidRPr="00033F18" w:rsidRDefault="00D917A2" w:rsidP="004D72B5">
            <w:pPr>
              <w:pStyle w:val="Body"/>
            </w:pPr>
            <w:r w:rsidRPr="00033F18">
              <w:t>Provide whole-of-organisation</w:t>
            </w:r>
            <w:r>
              <w:t xml:space="preserve"> </w:t>
            </w:r>
            <w:r w:rsidRPr="00033F18">
              <w:t>leadership through advanced</w:t>
            </w:r>
            <w:r>
              <w:t xml:space="preserve"> </w:t>
            </w:r>
            <w:r w:rsidRPr="00033F18">
              <w:t>knowledge and skills, acquired from</w:t>
            </w:r>
            <w:r>
              <w:t xml:space="preserve"> </w:t>
            </w:r>
            <w:r w:rsidRPr="00033F18">
              <w:t>extensive professional or executive</w:t>
            </w:r>
            <w:r>
              <w:t xml:space="preserve"> </w:t>
            </w:r>
            <w:r w:rsidRPr="00033F18">
              <w:t>management experience.</w:t>
            </w:r>
          </w:p>
          <w:p w:rsidR="00D917A2" w:rsidRPr="00033F18" w:rsidRDefault="00D917A2" w:rsidP="004D72B5">
            <w:pPr>
              <w:pStyle w:val="Body"/>
            </w:pPr>
            <w:r w:rsidRPr="00033F18">
              <w:t>Apply cumulative knowledge and</w:t>
            </w:r>
            <w:r>
              <w:t xml:space="preserve"> </w:t>
            </w:r>
            <w:r w:rsidRPr="00033F18">
              <w:t>extensive expertise to a broad and</w:t>
            </w:r>
            <w:r>
              <w:t xml:space="preserve"> </w:t>
            </w:r>
            <w:r w:rsidRPr="00033F18">
              <w:t>diverse area of responsibility that</w:t>
            </w:r>
            <w:r>
              <w:t xml:space="preserve"> </w:t>
            </w:r>
            <w:r w:rsidRPr="00033F18">
              <w:t>encompasses a large portion, or the</w:t>
            </w:r>
            <w:r>
              <w:t xml:space="preserve"> </w:t>
            </w:r>
            <w:r w:rsidRPr="00033F18">
              <w:t>whole of, an organisation.</w:t>
            </w:r>
          </w:p>
          <w:p w:rsidR="00D917A2" w:rsidRPr="00033F18" w:rsidRDefault="00D917A2" w:rsidP="004D72B5">
            <w:pPr>
              <w:pStyle w:val="Body"/>
            </w:pPr>
            <w:r w:rsidRPr="00033F18">
              <w:t>Provide highly complex, strategic and</w:t>
            </w:r>
            <w:r>
              <w:t xml:space="preserve"> </w:t>
            </w:r>
            <w:r w:rsidRPr="00033F18">
              <w:t>critical advice in relation to issues</w:t>
            </w:r>
            <w:r>
              <w:t xml:space="preserve"> </w:t>
            </w:r>
            <w:r w:rsidRPr="00033F18">
              <w:t>that impact on government policy,</w:t>
            </w:r>
            <w:r>
              <w:t xml:space="preserve"> </w:t>
            </w:r>
            <w:r w:rsidRPr="00033F18">
              <w:t>services and programs, and act as the</w:t>
            </w:r>
            <w:r>
              <w:t xml:space="preserve"> </w:t>
            </w:r>
            <w:r w:rsidRPr="00033F18">
              <w:t xml:space="preserve">principal source of </w:t>
            </w:r>
            <w:r>
              <w:t>s</w:t>
            </w:r>
            <w:r w:rsidRPr="00033F18">
              <w:t>trategic advice for</w:t>
            </w:r>
            <w:r>
              <w:t xml:space="preserve"> </w:t>
            </w:r>
            <w:r w:rsidRPr="00033F18">
              <w:t>organisation</w:t>
            </w:r>
            <w:r w:rsidR="00957B78">
              <w:t>al</w:t>
            </w:r>
            <w:r w:rsidRPr="00033F18">
              <w:t xml:space="preserve"> decision</w:t>
            </w:r>
            <w:r w:rsidR="00957B78">
              <w:t>-</w:t>
            </w:r>
            <w:r w:rsidRPr="00033F18">
              <w:t>making on which</w:t>
            </w:r>
            <w:r>
              <w:t xml:space="preserve"> </w:t>
            </w:r>
            <w:r w:rsidRPr="00033F18">
              <w:t>the organisation or the government is</w:t>
            </w:r>
            <w:r>
              <w:t xml:space="preserve"> </w:t>
            </w:r>
            <w:r w:rsidRPr="00033F18">
              <w:t>dependent.</w:t>
            </w:r>
          </w:p>
          <w:p w:rsidR="00D917A2" w:rsidRPr="00033F18" w:rsidRDefault="00D917A2" w:rsidP="004D72B5">
            <w:pPr>
              <w:pStyle w:val="Body"/>
            </w:pPr>
            <w:r w:rsidRPr="00033F18">
              <w:t>Act as the major source of advice to</w:t>
            </w:r>
            <w:r>
              <w:t xml:space="preserve"> </w:t>
            </w:r>
            <w:r w:rsidRPr="00033F18">
              <w:t>Ministers and set the parameters under</w:t>
            </w:r>
            <w:r>
              <w:t xml:space="preserve"> </w:t>
            </w:r>
            <w:r w:rsidRPr="00033F18">
              <w:t>which others advise.</w:t>
            </w:r>
          </w:p>
        </w:tc>
      </w:tr>
    </w:tbl>
    <w:p w:rsidR="00D917A2" w:rsidRPr="00D0346D" w:rsidRDefault="00D917A2" w:rsidP="00D917A2">
      <w:pPr>
        <w:pStyle w:val="Heading2"/>
      </w:pPr>
      <w:r w:rsidRPr="00D0346D">
        <w:lastRenderedPageBreak/>
        <w:t>Relationships Factor</w:t>
      </w:r>
    </w:p>
    <w:tbl>
      <w:tblPr>
        <w:tblStyle w:val="InternalTable1"/>
        <w:tblW w:w="15106" w:type="dxa"/>
        <w:tblLook w:val="04A0" w:firstRow="1" w:lastRow="0" w:firstColumn="1" w:lastColumn="0" w:noHBand="0" w:noVBand="1"/>
      </w:tblPr>
      <w:tblGrid>
        <w:gridCol w:w="2632"/>
        <w:gridCol w:w="3969"/>
        <w:gridCol w:w="881"/>
        <w:gridCol w:w="3513"/>
        <w:gridCol w:w="4111"/>
      </w:tblGrid>
      <w:tr w:rsidR="00D917A2" w:rsidRPr="004E2A3E" w:rsidTr="004D72B5">
        <w:trPr>
          <w:cnfStyle w:val="100000000000" w:firstRow="1" w:lastRow="0" w:firstColumn="0" w:lastColumn="0" w:oddVBand="0" w:evenVBand="0" w:oddHBand="0" w:evenHBand="0" w:firstRowFirstColumn="0" w:firstRowLastColumn="0" w:lastRowFirstColumn="0" w:lastRowLastColumn="0"/>
          <w:trHeight w:val="454"/>
        </w:trPr>
        <w:tc>
          <w:tcPr>
            <w:tcW w:w="2632"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4850"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513"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4111"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c>
          <w:tcPr>
            <w:tcW w:w="2632" w:type="dxa"/>
          </w:tcPr>
          <w:p w:rsidR="00411A8D" w:rsidRDefault="00D917A2" w:rsidP="004D72B5">
            <w:pPr>
              <w:pStyle w:val="Body"/>
            </w:pPr>
            <w:r w:rsidRPr="00033F18">
              <w:t>Initiate and maintain effective</w:t>
            </w:r>
            <w:r>
              <w:t xml:space="preserve"> </w:t>
            </w:r>
            <w:r w:rsidRPr="00033F18">
              <w:t>relationships with a broad range of</w:t>
            </w:r>
            <w:r>
              <w:t xml:space="preserve"> </w:t>
            </w:r>
            <w:r w:rsidRPr="00033F18">
              <w:t>internal and external stakeholders.</w:t>
            </w:r>
            <w:r>
              <w:t xml:space="preserve"> </w:t>
            </w:r>
          </w:p>
          <w:p w:rsidR="00D917A2" w:rsidRPr="00033F18" w:rsidRDefault="00D917A2" w:rsidP="004D72B5">
            <w:pPr>
              <w:pStyle w:val="Body"/>
            </w:pPr>
            <w:r w:rsidRPr="00033F18">
              <w:t>Initiate and manage negotiations with</w:t>
            </w:r>
            <w:r>
              <w:t xml:space="preserve"> </w:t>
            </w:r>
            <w:r w:rsidRPr="00033F18">
              <w:t>peers (internal and external to work</w:t>
            </w:r>
            <w:r>
              <w:t xml:space="preserve"> </w:t>
            </w:r>
            <w:r w:rsidRPr="00033F18">
              <w:t>unit) to gain commitment to projects,</w:t>
            </w:r>
            <w:r>
              <w:t xml:space="preserve"> </w:t>
            </w:r>
            <w:r w:rsidRPr="00033F18">
              <w:t>and delivery of activities to meet</w:t>
            </w:r>
            <w:r>
              <w:t xml:space="preserve"> </w:t>
            </w:r>
            <w:r w:rsidRPr="00033F18">
              <w:t>timelines.</w:t>
            </w:r>
          </w:p>
          <w:p w:rsidR="00D917A2" w:rsidRPr="00033F18" w:rsidRDefault="00D917A2" w:rsidP="004D72B5">
            <w:pPr>
              <w:pStyle w:val="Body"/>
            </w:pPr>
            <w:r w:rsidRPr="00033F18">
              <w:t>Represent own work area with exter</w:t>
            </w:r>
            <w:r>
              <w:t>n</w:t>
            </w:r>
            <w:r w:rsidRPr="00033F18">
              <w:t>al</w:t>
            </w:r>
            <w:r>
              <w:t xml:space="preserve"> </w:t>
            </w:r>
            <w:r w:rsidRPr="00033F18">
              <w:t>stakeholders, and effectively manage</w:t>
            </w:r>
            <w:r>
              <w:t xml:space="preserve"> </w:t>
            </w:r>
            <w:r w:rsidRPr="00033F18">
              <w:t>feedback.</w:t>
            </w:r>
          </w:p>
          <w:p w:rsidR="00D917A2" w:rsidRPr="00033F18" w:rsidRDefault="00D917A2" w:rsidP="004D72B5">
            <w:pPr>
              <w:pStyle w:val="Body"/>
            </w:pPr>
            <w:r w:rsidRPr="00033F18">
              <w:t>Represent the agency with external</w:t>
            </w:r>
            <w:r>
              <w:t xml:space="preserve"> </w:t>
            </w:r>
            <w:r w:rsidRPr="00033F18">
              <w:t>peers and negotiate within parameters</w:t>
            </w:r>
            <w:r>
              <w:t xml:space="preserve"> </w:t>
            </w:r>
            <w:r w:rsidRPr="00033F18">
              <w:t>agreed with immediate manager.</w:t>
            </w:r>
          </w:p>
          <w:p w:rsidR="00411A8D" w:rsidRDefault="00D917A2" w:rsidP="004D72B5">
            <w:pPr>
              <w:pStyle w:val="Body"/>
            </w:pPr>
            <w:r w:rsidRPr="00033F18">
              <w:t>Liaise and consult with stakeholders</w:t>
            </w:r>
            <w:r>
              <w:t xml:space="preserve"> </w:t>
            </w:r>
            <w:r w:rsidRPr="00033F18">
              <w:t>during times of change, resolving issues</w:t>
            </w:r>
            <w:r>
              <w:t xml:space="preserve"> </w:t>
            </w:r>
            <w:r w:rsidRPr="00033F18">
              <w:t>and meeting expectations.</w:t>
            </w:r>
          </w:p>
          <w:p w:rsidR="00411A8D" w:rsidRPr="00411A8D" w:rsidRDefault="00411A8D" w:rsidP="00411A8D"/>
          <w:p w:rsidR="00411A8D" w:rsidRPr="00411A8D" w:rsidRDefault="00411A8D" w:rsidP="00411A8D"/>
          <w:p w:rsidR="00D917A2" w:rsidRPr="00411A8D" w:rsidRDefault="00D917A2" w:rsidP="00411A8D">
            <w:pPr>
              <w:jc w:val="center"/>
            </w:pPr>
          </w:p>
        </w:tc>
        <w:tc>
          <w:tcPr>
            <w:tcW w:w="3969" w:type="dxa"/>
          </w:tcPr>
          <w:p w:rsidR="00D917A2" w:rsidRPr="00033F18" w:rsidRDefault="00D917A2" w:rsidP="004D72B5">
            <w:pPr>
              <w:pStyle w:val="Body"/>
            </w:pPr>
            <w:r w:rsidRPr="00033F18">
              <w:t xml:space="preserve">Facilitate and lead relationships; </w:t>
            </w:r>
            <w:r w:rsidR="00411A8D">
              <w:t>l</w:t>
            </w:r>
            <w:r w:rsidRPr="00033F18">
              <w:t>iaise,</w:t>
            </w:r>
            <w:r>
              <w:t xml:space="preserve"> </w:t>
            </w:r>
            <w:r w:rsidRPr="00033F18">
              <w:t>engage and influence internal and</w:t>
            </w:r>
            <w:r>
              <w:t xml:space="preserve"> </w:t>
            </w:r>
            <w:r w:rsidRPr="00033F18">
              <w:t>external stakeholders in relation to a</w:t>
            </w:r>
            <w:r>
              <w:t xml:space="preserve"> </w:t>
            </w:r>
            <w:r w:rsidRPr="00033F18">
              <w:t>specific area of responsibility. Negotiate</w:t>
            </w:r>
            <w:r>
              <w:t xml:space="preserve"> </w:t>
            </w:r>
            <w:r w:rsidRPr="00033F18">
              <w:t xml:space="preserve">outcomes, enlist </w:t>
            </w:r>
            <w:r>
              <w:t>c</w:t>
            </w:r>
            <w:r w:rsidRPr="00033F18">
              <w:t>ooperation, consult</w:t>
            </w:r>
            <w:r>
              <w:t xml:space="preserve"> </w:t>
            </w:r>
            <w:r w:rsidRPr="00033F18">
              <w:t>and resolve conflict while maintaining</w:t>
            </w:r>
            <w:r>
              <w:t xml:space="preserve"> </w:t>
            </w:r>
            <w:r w:rsidRPr="00033F18">
              <w:t>relationships and collaborative</w:t>
            </w:r>
            <w:r>
              <w:t xml:space="preserve"> </w:t>
            </w:r>
            <w:r w:rsidRPr="00033F18">
              <w:t>networks.</w:t>
            </w:r>
          </w:p>
          <w:p w:rsidR="00D917A2" w:rsidRPr="00033F18" w:rsidRDefault="00D917A2" w:rsidP="004D72B5">
            <w:pPr>
              <w:pStyle w:val="Body"/>
            </w:pPr>
            <w:r w:rsidRPr="00033F18">
              <w:t>Develop and maintain effective senior</w:t>
            </w:r>
            <w:r>
              <w:t xml:space="preserve"> </w:t>
            </w:r>
            <w:r w:rsidRPr="00033F18">
              <w:t>relationships within government and</w:t>
            </w:r>
            <w:r>
              <w:t xml:space="preserve"> </w:t>
            </w:r>
            <w:r w:rsidRPr="00033F18">
              <w:t>non-government sectors to integrate</w:t>
            </w:r>
            <w:r>
              <w:t xml:space="preserve"> </w:t>
            </w:r>
            <w:r w:rsidRPr="00033F18">
              <w:t>and coordinate policy, regulation, and</w:t>
            </w:r>
            <w:r>
              <w:t xml:space="preserve"> </w:t>
            </w:r>
            <w:r w:rsidRPr="00033F18">
              <w:t>delivery of services. Interact, liaise and</w:t>
            </w:r>
            <w:r>
              <w:t xml:space="preserve"> </w:t>
            </w:r>
            <w:r w:rsidRPr="00033F18">
              <w:t>engage with senior management of</w:t>
            </w:r>
            <w:r>
              <w:t xml:space="preserve"> </w:t>
            </w:r>
            <w:r w:rsidRPr="00033F18">
              <w:t>the organisation and provide strategic</w:t>
            </w:r>
            <w:r>
              <w:t xml:space="preserve"> </w:t>
            </w:r>
            <w:r w:rsidRPr="00033F18">
              <w:t>advice to senior management and</w:t>
            </w:r>
            <w:r>
              <w:t xml:space="preserve"> </w:t>
            </w:r>
            <w:r w:rsidRPr="00033F18">
              <w:t>Ministerial advisors in order to influence</w:t>
            </w:r>
            <w:r>
              <w:t xml:space="preserve"> </w:t>
            </w:r>
            <w:r w:rsidRPr="00033F18">
              <w:t>and persuade.</w:t>
            </w:r>
          </w:p>
          <w:p w:rsidR="00D917A2" w:rsidRPr="00033F18" w:rsidRDefault="00D917A2" w:rsidP="004D72B5">
            <w:pPr>
              <w:pStyle w:val="Body"/>
            </w:pPr>
            <w:r w:rsidRPr="00033F18">
              <w:t>Participate as a member of a range</w:t>
            </w:r>
            <w:r>
              <w:t xml:space="preserve"> </w:t>
            </w:r>
            <w:r w:rsidRPr="00033F18">
              <w:t>of committees, working groups and</w:t>
            </w:r>
            <w:r>
              <w:t xml:space="preserve"> </w:t>
            </w:r>
            <w:r w:rsidRPr="00033F18">
              <w:t>other fora, including inter-organisation</w:t>
            </w:r>
            <w:r>
              <w:t xml:space="preserve"> </w:t>
            </w:r>
            <w:r w:rsidRPr="00033F18">
              <w:t>groups and industry/community sector</w:t>
            </w:r>
            <w:r>
              <w:t xml:space="preserve"> </w:t>
            </w:r>
            <w:r w:rsidRPr="00033F18">
              <w:t>groups, and represent the organisation</w:t>
            </w:r>
            <w:r>
              <w:t xml:space="preserve"> </w:t>
            </w:r>
            <w:r w:rsidRPr="00033F18">
              <w:t>at conferences, meetings and seminars.</w:t>
            </w:r>
          </w:p>
          <w:p w:rsidR="00D917A2" w:rsidRPr="00033F18" w:rsidRDefault="00D917A2" w:rsidP="004D72B5">
            <w:pPr>
              <w:pStyle w:val="Body"/>
            </w:pPr>
            <w:r w:rsidRPr="00033F18">
              <w:t>Engage stakeholders during times</w:t>
            </w:r>
            <w:r>
              <w:t xml:space="preserve"> </w:t>
            </w:r>
            <w:r w:rsidRPr="00033F18">
              <w:t>of change, resolving conflict and</w:t>
            </w:r>
            <w:r>
              <w:t xml:space="preserve"> </w:t>
            </w:r>
            <w:r w:rsidRPr="00033F18">
              <w:t>managing sensitivities within</w:t>
            </w:r>
            <w:r>
              <w:t xml:space="preserve"> </w:t>
            </w:r>
            <w:r w:rsidRPr="00033F18">
              <w:t>constrained timeframes.</w:t>
            </w:r>
          </w:p>
        </w:tc>
        <w:tc>
          <w:tcPr>
            <w:tcW w:w="4394" w:type="dxa"/>
            <w:gridSpan w:val="2"/>
          </w:tcPr>
          <w:p w:rsidR="00D917A2" w:rsidRPr="00033F18" w:rsidRDefault="00D917A2" w:rsidP="004D72B5">
            <w:pPr>
              <w:pStyle w:val="Body"/>
            </w:pPr>
            <w:r w:rsidRPr="00033F18">
              <w:t>Lead and oversee critical stakeholder</w:t>
            </w:r>
            <w:r>
              <w:t xml:space="preserve"> </w:t>
            </w:r>
            <w:r w:rsidRPr="00033F18">
              <w:t>engagement, including the need to</w:t>
            </w:r>
            <w:r>
              <w:t xml:space="preserve"> </w:t>
            </w:r>
            <w:r w:rsidRPr="00033F18">
              <w:t>engage, inform and advise a diverse</w:t>
            </w:r>
            <w:r>
              <w:t xml:space="preserve"> </w:t>
            </w:r>
            <w:r w:rsidRPr="00033F18">
              <w:t>range of very senior stakeholders</w:t>
            </w:r>
            <w:r>
              <w:t xml:space="preserve"> </w:t>
            </w:r>
            <w:r w:rsidRPr="00033F18">
              <w:t>in relation to highly complex issues.</w:t>
            </w:r>
          </w:p>
          <w:p w:rsidR="00D917A2" w:rsidRPr="00033F18" w:rsidRDefault="00D917A2" w:rsidP="004D72B5">
            <w:pPr>
              <w:pStyle w:val="Body"/>
            </w:pPr>
            <w:r w:rsidRPr="00033F18">
              <w:t>Negotiate major outcomes, and</w:t>
            </w:r>
            <w:r>
              <w:t xml:space="preserve"> </w:t>
            </w:r>
            <w:r w:rsidRPr="00033F18">
              <w:t>provide persuasive advice in the face of</w:t>
            </w:r>
            <w:r>
              <w:t xml:space="preserve"> </w:t>
            </w:r>
            <w:r w:rsidRPr="00033F18">
              <w:t>divergent views or conflicting agendas</w:t>
            </w:r>
            <w:r>
              <w:t xml:space="preserve"> </w:t>
            </w:r>
            <w:r w:rsidRPr="00033F18">
              <w:t>while maintaining strong relationships</w:t>
            </w:r>
            <w:r>
              <w:t xml:space="preserve"> </w:t>
            </w:r>
            <w:r w:rsidRPr="00033F18">
              <w:t>and collaborative networks with key</w:t>
            </w:r>
            <w:r>
              <w:t xml:space="preserve"> </w:t>
            </w:r>
            <w:r w:rsidRPr="00033F18">
              <w:t>stakeholders at senior levels across</w:t>
            </w:r>
            <w:r>
              <w:t xml:space="preserve"> </w:t>
            </w:r>
            <w:r w:rsidRPr="00033F18">
              <w:t>government and non-government</w:t>
            </w:r>
            <w:r>
              <w:t xml:space="preserve"> </w:t>
            </w:r>
            <w:r w:rsidRPr="00033F18">
              <w:t>sectors.</w:t>
            </w:r>
          </w:p>
          <w:p w:rsidR="00D917A2" w:rsidRPr="00033F18" w:rsidRDefault="00D917A2" w:rsidP="004D72B5">
            <w:pPr>
              <w:pStyle w:val="Body"/>
            </w:pPr>
            <w:r w:rsidRPr="00033F18">
              <w:t>Interact, liaise and engage with the</w:t>
            </w:r>
            <w:r>
              <w:t xml:space="preserve"> </w:t>
            </w:r>
            <w:r w:rsidRPr="00033F18">
              <w:t>senior executives of the organisation</w:t>
            </w:r>
            <w:r>
              <w:t xml:space="preserve"> </w:t>
            </w:r>
            <w:r w:rsidRPr="00033F18">
              <w:t>and provide highly influential,</w:t>
            </w:r>
            <w:r>
              <w:t xml:space="preserve"> </w:t>
            </w:r>
            <w:r w:rsidRPr="00033F18">
              <w:t>strategic advice to Secretaries, Deputy</w:t>
            </w:r>
            <w:r>
              <w:t xml:space="preserve"> </w:t>
            </w:r>
            <w:r w:rsidRPr="00033F18">
              <w:t>Secretaries and Ministers, and, where</w:t>
            </w:r>
            <w:r>
              <w:t xml:space="preserve"> </w:t>
            </w:r>
            <w:r w:rsidRPr="00033F18">
              <w:t>relevant, advocate for a position or</w:t>
            </w:r>
            <w:r>
              <w:t xml:space="preserve"> </w:t>
            </w:r>
            <w:r w:rsidRPr="00033F18">
              <w:t>viewpoint.</w:t>
            </w:r>
          </w:p>
          <w:p w:rsidR="00D917A2" w:rsidRPr="00033F18" w:rsidRDefault="00D917A2" w:rsidP="004D72B5">
            <w:pPr>
              <w:pStyle w:val="Body"/>
            </w:pPr>
            <w:r w:rsidRPr="00033F18">
              <w:t>Participate as a member or chair</w:t>
            </w:r>
            <w:r w:rsidR="00411A8D">
              <w:t xml:space="preserve"> on</w:t>
            </w:r>
            <w:r w:rsidRPr="00033F18">
              <w:t xml:space="preserve"> a</w:t>
            </w:r>
            <w:r>
              <w:t xml:space="preserve"> </w:t>
            </w:r>
            <w:r w:rsidRPr="00033F18">
              <w:t>range of committees, working groups</w:t>
            </w:r>
            <w:r>
              <w:t xml:space="preserve"> </w:t>
            </w:r>
            <w:r w:rsidRPr="00033F18">
              <w:t>and other fora, including inter</w:t>
            </w:r>
            <w:r w:rsidR="00411A8D">
              <w:t>-</w:t>
            </w:r>
            <w:r w:rsidRPr="00033F18">
              <w:t>organisation</w:t>
            </w:r>
            <w:r>
              <w:t xml:space="preserve"> </w:t>
            </w:r>
            <w:r w:rsidRPr="00033F18">
              <w:t>groups and industry/community sector groups, and</w:t>
            </w:r>
            <w:r>
              <w:t xml:space="preserve"> </w:t>
            </w:r>
            <w:r w:rsidRPr="00033F18">
              <w:t>represent the organisation or the</w:t>
            </w:r>
            <w:r>
              <w:t xml:space="preserve"> </w:t>
            </w:r>
            <w:r w:rsidRPr="00033F18">
              <w:t>government in negotiations.</w:t>
            </w:r>
          </w:p>
          <w:p w:rsidR="00D917A2" w:rsidRPr="00033F18" w:rsidRDefault="00D917A2" w:rsidP="004D72B5">
            <w:pPr>
              <w:pStyle w:val="Body"/>
            </w:pPr>
            <w:r w:rsidRPr="00033F18">
              <w:t>Engage and manage stakeholders</w:t>
            </w:r>
            <w:r>
              <w:t xml:space="preserve"> </w:t>
            </w:r>
            <w:r w:rsidRPr="00033F18">
              <w:t>through change, resolving conflict and</w:t>
            </w:r>
            <w:r>
              <w:t xml:space="preserve"> </w:t>
            </w:r>
            <w:r w:rsidRPr="00033F18">
              <w:t>managing sensitivities in a complex</w:t>
            </w:r>
            <w:r>
              <w:t xml:space="preserve"> </w:t>
            </w:r>
            <w:r w:rsidRPr="00033F18">
              <w:t>environment.</w:t>
            </w:r>
          </w:p>
        </w:tc>
        <w:tc>
          <w:tcPr>
            <w:tcW w:w="4111" w:type="dxa"/>
          </w:tcPr>
          <w:p w:rsidR="00D917A2" w:rsidRPr="00033F18" w:rsidRDefault="00D917A2" w:rsidP="004D72B5">
            <w:pPr>
              <w:pStyle w:val="Body"/>
            </w:pPr>
            <w:r w:rsidRPr="00033F18">
              <w:t>Lead and oversee highly critical</w:t>
            </w:r>
            <w:r>
              <w:t xml:space="preserve"> </w:t>
            </w:r>
            <w:r w:rsidRPr="00033F18">
              <w:t>stakeholder engagement, including</w:t>
            </w:r>
            <w:r>
              <w:t xml:space="preserve"> </w:t>
            </w:r>
            <w:r w:rsidRPr="00033F18">
              <w:t>the need to engage, inform and</w:t>
            </w:r>
            <w:r>
              <w:t xml:space="preserve"> </w:t>
            </w:r>
            <w:r w:rsidRPr="00033F18">
              <w:t>advise a diverse range of very senior</w:t>
            </w:r>
            <w:r>
              <w:t xml:space="preserve"> </w:t>
            </w:r>
            <w:r w:rsidRPr="00033F18">
              <w:t>and highly influential stakeholders in</w:t>
            </w:r>
            <w:r>
              <w:t xml:space="preserve"> </w:t>
            </w:r>
            <w:r w:rsidRPr="00033F18">
              <w:t>relation to extremely complex, high</w:t>
            </w:r>
            <w:r w:rsidR="00411A8D">
              <w:t>-</w:t>
            </w:r>
            <w:r w:rsidRPr="00033F18">
              <w:t>profile, high</w:t>
            </w:r>
            <w:r w:rsidR="00411A8D">
              <w:t>-r</w:t>
            </w:r>
            <w:r w:rsidRPr="00033F18">
              <w:t>isk, and sensitive issues.</w:t>
            </w:r>
          </w:p>
          <w:p w:rsidR="00D917A2" w:rsidRPr="00033F18" w:rsidRDefault="00D917A2" w:rsidP="004D72B5">
            <w:pPr>
              <w:pStyle w:val="Body"/>
            </w:pPr>
            <w:r w:rsidRPr="00033F18">
              <w:t>Negotiate major outcomes, and</w:t>
            </w:r>
            <w:r>
              <w:t xml:space="preserve"> </w:t>
            </w:r>
            <w:r w:rsidRPr="00033F18">
              <w:t>provide persuasive advice in the face of</w:t>
            </w:r>
            <w:r>
              <w:t xml:space="preserve"> </w:t>
            </w:r>
            <w:r w:rsidRPr="00033F18">
              <w:t>divergent views or conflicting agendas</w:t>
            </w:r>
            <w:r>
              <w:t xml:space="preserve"> </w:t>
            </w:r>
            <w:r w:rsidRPr="00033F18">
              <w:t>while maintaining strong relationships</w:t>
            </w:r>
            <w:r>
              <w:t xml:space="preserve"> </w:t>
            </w:r>
            <w:r w:rsidRPr="00033F18">
              <w:t>and collaborative networks across</w:t>
            </w:r>
            <w:r>
              <w:t xml:space="preserve"> </w:t>
            </w:r>
            <w:r w:rsidRPr="00033F18">
              <w:t>government and non-government</w:t>
            </w:r>
            <w:r>
              <w:t xml:space="preserve"> </w:t>
            </w:r>
            <w:r w:rsidRPr="00033F18">
              <w:t>sectors at the highest levels.</w:t>
            </w:r>
          </w:p>
          <w:p w:rsidR="00D917A2" w:rsidRPr="00033F18" w:rsidRDefault="00D917A2" w:rsidP="004D72B5">
            <w:pPr>
              <w:pStyle w:val="Body"/>
            </w:pPr>
            <w:r w:rsidRPr="00033F18">
              <w:t>Have the authority to present and</w:t>
            </w:r>
            <w:r>
              <w:t xml:space="preserve"> </w:t>
            </w:r>
            <w:r w:rsidRPr="00033F18">
              <w:t>negotiate highly contentious issues,</w:t>
            </w:r>
            <w:r>
              <w:t xml:space="preserve"> </w:t>
            </w:r>
            <w:r w:rsidRPr="00033F18">
              <w:t>with technical, policy and/or legal</w:t>
            </w:r>
            <w:r>
              <w:t xml:space="preserve"> </w:t>
            </w:r>
            <w:r w:rsidRPr="00033F18">
              <w:t>complexity, and represent the</w:t>
            </w:r>
            <w:r>
              <w:t xml:space="preserve"> </w:t>
            </w:r>
            <w:r w:rsidRPr="00033F18">
              <w:t>organisation, Minister and government</w:t>
            </w:r>
            <w:r>
              <w:t xml:space="preserve"> </w:t>
            </w:r>
            <w:r w:rsidRPr="00033F18">
              <w:t>at the national and international level.</w:t>
            </w:r>
          </w:p>
          <w:p w:rsidR="00D917A2" w:rsidRPr="00033F18" w:rsidRDefault="00D917A2" w:rsidP="004D72B5">
            <w:pPr>
              <w:pStyle w:val="Body"/>
            </w:pPr>
            <w:r w:rsidRPr="00033F18">
              <w:t>Chair or act as a senior member of a</w:t>
            </w:r>
            <w:r>
              <w:t xml:space="preserve"> </w:t>
            </w:r>
            <w:r w:rsidRPr="00033F18">
              <w:t>range of critical stakeholder groups and</w:t>
            </w:r>
            <w:r>
              <w:t xml:space="preserve"> </w:t>
            </w:r>
            <w:r w:rsidRPr="00033F18">
              <w:t>committees.</w:t>
            </w:r>
          </w:p>
          <w:p w:rsidR="00D917A2" w:rsidRPr="00033F18" w:rsidRDefault="00D917A2" w:rsidP="004D72B5">
            <w:pPr>
              <w:pStyle w:val="Body"/>
            </w:pPr>
            <w:r w:rsidRPr="00033F18">
              <w:t>Lead stakeholder relationships though</w:t>
            </w:r>
            <w:r>
              <w:t xml:space="preserve"> </w:t>
            </w:r>
            <w:r w:rsidRPr="00033F18">
              <w:t>complex change, resolving conflict</w:t>
            </w:r>
            <w:r>
              <w:t xml:space="preserve"> </w:t>
            </w:r>
            <w:r w:rsidRPr="00033F18">
              <w:t>and managing contextual and political</w:t>
            </w:r>
            <w:r>
              <w:t xml:space="preserve"> </w:t>
            </w:r>
            <w:r w:rsidRPr="00033F18">
              <w:t>sensitivities.</w:t>
            </w:r>
          </w:p>
        </w:tc>
      </w:tr>
    </w:tbl>
    <w:p w:rsidR="00D917A2" w:rsidRPr="00D0346D" w:rsidRDefault="00D917A2" w:rsidP="00D917A2">
      <w:pPr>
        <w:pStyle w:val="Heading2"/>
      </w:pPr>
      <w:r w:rsidRPr="00D0346D">
        <w:lastRenderedPageBreak/>
        <w:t>Judgement and Risk Factor</w:t>
      </w:r>
    </w:p>
    <w:tbl>
      <w:tblPr>
        <w:tblStyle w:val="InternalTable1"/>
        <w:tblW w:w="0" w:type="auto"/>
        <w:tblLook w:val="04A0" w:firstRow="1" w:lastRow="0" w:firstColumn="1" w:lastColumn="0" w:noHBand="0" w:noVBand="1"/>
      </w:tblPr>
      <w:tblGrid>
        <w:gridCol w:w="3482"/>
        <w:gridCol w:w="3827"/>
        <w:gridCol w:w="3686"/>
        <w:gridCol w:w="4111"/>
      </w:tblGrid>
      <w:tr w:rsidR="00D917A2" w:rsidRPr="00033F18" w:rsidTr="004D72B5">
        <w:trPr>
          <w:cnfStyle w:val="100000000000" w:firstRow="1" w:lastRow="0" w:firstColumn="0" w:lastColumn="0" w:oddVBand="0" w:evenVBand="0" w:oddHBand="0" w:evenHBand="0" w:firstRowFirstColumn="0" w:firstRowLastColumn="0" w:lastRowFirstColumn="0" w:lastRowLastColumn="0"/>
          <w:trHeight w:val="454"/>
        </w:trPr>
        <w:tc>
          <w:tcPr>
            <w:tcW w:w="3482"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3827"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686"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4111"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c>
          <w:tcPr>
            <w:tcW w:w="3482" w:type="dxa"/>
          </w:tcPr>
          <w:p w:rsidR="00D917A2" w:rsidRPr="00033F18" w:rsidRDefault="00D917A2" w:rsidP="004D72B5">
            <w:pPr>
              <w:pStyle w:val="Body"/>
            </w:pPr>
            <w:r w:rsidRPr="00033F18">
              <w:t>Apply good judgement to solve</w:t>
            </w:r>
            <w:r>
              <w:t xml:space="preserve"> </w:t>
            </w:r>
            <w:r w:rsidRPr="00033F18">
              <w:t>problems through the application</w:t>
            </w:r>
            <w:r>
              <w:t xml:space="preserve"> </w:t>
            </w:r>
            <w:r w:rsidRPr="00033F18">
              <w:t>of established techniques, methods,</w:t>
            </w:r>
            <w:r>
              <w:t xml:space="preserve"> </w:t>
            </w:r>
            <w:r w:rsidRPr="00033F18">
              <w:t>systems or policies.</w:t>
            </w:r>
          </w:p>
          <w:p w:rsidR="00D917A2" w:rsidRPr="00033F18" w:rsidRDefault="00D917A2" w:rsidP="004D72B5">
            <w:pPr>
              <w:pStyle w:val="Body"/>
            </w:pPr>
            <w:r w:rsidRPr="00033F18">
              <w:t>Undertake analysis and interpretation</w:t>
            </w:r>
            <w:r>
              <w:t xml:space="preserve"> </w:t>
            </w:r>
            <w:r w:rsidRPr="00033F18">
              <w:t>in choosing a course of action to</w:t>
            </w:r>
            <w:r>
              <w:t xml:space="preserve"> </w:t>
            </w:r>
            <w:r w:rsidRPr="00033F18">
              <w:t>manage complex or sensitive issues</w:t>
            </w:r>
            <w:r>
              <w:t xml:space="preserve"> </w:t>
            </w:r>
            <w:r w:rsidRPr="00033F18">
              <w:t>within the sphere of responsibility.</w:t>
            </w:r>
          </w:p>
          <w:p w:rsidR="00D917A2" w:rsidRPr="00033F18" w:rsidRDefault="00D917A2" w:rsidP="004D72B5">
            <w:pPr>
              <w:pStyle w:val="Body"/>
            </w:pPr>
            <w:r w:rsidRPr="00033F18">
              <w:t>Identify and respond to new and</w:t>
            </w:r>
            <w:r>
              <w:t xml:space="preserve"> </w:t>
            </w:r>
            <w:r w:rsidRPr="00033F18">
              <w:t>emerging issues impacting on the</w:t>
            </w:r>
            <w:r>
              <w:t xml:space="preserve"> </w:t>
            </w:r>
            <w:r w:rsidRPr="00033F18">
              <w:t>operating environment and maintain</w:t>
            </w:r>
            <w:r>
              <w:t xml:space="preserve"> </w:t>
            </w:r>
            <w:r w:rsidRPr="00033F18">
              <w:t>awareness of current developments</w:t>
            </w:r>
            <w:r>
              <w:t xml:space="preserve"> </w:t>
            </w:r>
            <w:r w:rsidRPr="00033F18">
              <w:t>in the field of work, responding</w:t>
            </w:r>
            <w:r>
              <w:t xml:space="preserve"> </w:t>
            </w:r>
            <w:r w:rsidRPr="00033F18">
              <w:t>appropriately to mitigate risk.</w:t>
            </w:r>
          </w:p>
        </w:tc>
        <w:tc>
          <w:tcPr>
            <w:tcW w:w="3827" w:type="dxa"/>
          </w:tcPr>
          <w:p w:rsidR="00D917A2" w:rsidRPr="00033F18" w:rsidRDefault="00D917A2" w:rsidP="004D72B5">
            <w:pPr>
              <w:pStyle w:val="Body"/>
            </w:pPr>
            <w:r w:rsidRPr="00033F18">
              <w:t xml:space="preserve">Apply astute judgement in </w:t>
            </w:r>
            <w:r w:rsidR="00411A8D">
              <w:br/>
            </w:r>
            <w:r w:rsidRPr="00033F18">
              <w:t>decision</w:t>
            </w:r>
            <w:r w:rsidR="00411A8D">
              <w:t>-</w:t>
            </w:r>
            <w:r w:rsidRPr="00033F18">
              <w:t>making about issues affecting the</w:t>
            </w:r>
            <w:r>
              <w:t xml:space="preserve"> </w:t>
            </w:r>
            <w:r w:rsidRPr="00033F18">
              <w:t>business unit with sensitivity to issues</w:t>
            </w:r>
            <w:r>
              <w:t xml:space="preserve"> </w:t>
            </w:r>
            <w:r w:rsidRPr="00033F18">
              <w:t>impacting the organisation and across</w:t>
            </w:r>
            <w:r>
              <w:t xml:space="preserve"> </w:t>
            </w:r>
            <w:r w:rsidRPr="00033F18">
              <w:t>government. Make effective judgements</w:t>
            </w:r>
            <w:r>
              <w:t xml:space="preserve"> </w:t>
            </w:r>
            <w:r w:rsidRPr="00033F18">
              <w:t>under pressure, consider alternative</w:t>
            </w:r>
            <w:r>
              <w:t xml:space="preserve"> </w:t>
            </w:r>
            <w:r w:rsidRPr="00033F18">
              <w:t>courses of action, devise action plans</w:t>
            </w:r>
            <w:r>
              <w:t xml:space="preserve"> </w:t>
            </w:r>
            <w:r w:rsidRPr="00033F18">
              <w:t>and advocate new approaches to</w:t>
            </w:r>
            <w:r>
              <w:t xml:space="preserve"> </w:t>
            </w:r>
            <w:r w:rsidRPr="00033F18">
              <w:t>complex issues.</w:t>
            </w:r>
          </w:p>
          <w:p w:rsidR="00D917A2" w:rsidRPr="00033F18" w:rsidRDefault="00D917A2" w:rsidP="004D72B5">
            <w:pPr>
              <w:pStyle w:val="Body"/>
            </w:pPr>
            <w:r w:rsidRPr="00033F18">
              <w:t>Resolve problems, taking account of</w:t>
            </w:r>
            <w:r>
              <w:t xml:space="preserve"> </w:t>
            </w:r>
            <w:r w:rsidRPr="00033F18">
              <w:t>established management systems,</w:t>
            </w:r>
            <w:r>
              <w:t xml:space="preserve"> </w:t>
            </w:r>
            <w:r w:rsidRPr="00033F18">
              <w:t>professional standards, budget</w:t>
            </w:r>
            <w:r>
              <w:t xml:space="preserve"> </w:t>
            </w:r>
            <w:r w:rsidRPr="00033F18">
              <w:t>parameters or known equipment</w:t>
            </w:r>
            <w:r>
              <w:t xml:space="preserve"> </w:t>
            </w:r>
            <w:r w:rsidRPr="00033F18">
              <w:t>capacity.</w:t>
            </w:r>
          </w:p>
          <w:p w:rsidR="00D917A2" w:rsidRPr="00033F18" w:rsidRDefault="00D917A2" w:rsidP="004D72B5">
            <w:pPr>
              <w:pStyle w:val="Body"/>
            </w:pPr>
            <w:r w:rsidRPr="00033F18">
              <w:t xml:space="preserve">Make </w:t>
            </w:r>
            <w:r w:rsidR="004D72B5">
              <w:t>judgement</w:t>
            </w:r>
            <w:r w:rsidRPr="00033F18">
              <w:t>s and assess risk under</w:t>
            </w:r>
            <w:r>
              <w:t xml:space="preserve"> </w:t>
            </w:r>
            <w:r w:rsidRPr="00033F18">
              <w:t>guidance provided by policy, service</w:t>
            </w:r>
            <w:r>
              <w:t xml:space="preserve"> </w:t>
            </w:r>
            <w:r w:rsidRPr="00033F18">
              <w:t>delivery and/or regulatory frameworks,</w:t>
            </w:r>
            <w:r>
              <w:t xml:space="preserve"> </w:t>
            </w:r>
            <w:r w:rsidRPr="00033F18">
              <w:t>guidelines and precedents.</w:t>
            </w:r>
          </w:p>
          <w:p w:rsidR="00D917A2" w:rsidRPr="00033F18" w:rsidRDefault="00D917A2" w:rsidP="004D72B5">
            <w:pPr>
              <w:pStyle w:val="Body"/>
            </w:pPr>
            <w:r w:rsidRPr="00033F18">
              <w:t>Identify, anticipate and manage</w:t>
            </w:r>
            <w:r>
              <w:t xml:space="preserve"> </w:t>
            </w:r>
            <w:r w:rsidRPr="00033F18">
              <w:t>complex risk, undertaking risk</w:t>
            </w:r>
            <w:r>
              <w:t xml:space="preserve"> </w:t>
            </w:r>
            <w:r w:rsidRPr="00033F18">
              <w:t>mitigation and management activities</w:t>
            </w:r>
            <w:r>
              <w:t xml:space="preserve"> </w:t>
            </w:r>
            <w:r w:rsidRPr="00033F18">
              <w:t>to ensure the achievement of business</w:t>
            </w:r>
            <w:r>
              <w:t xml:space="preserve"> </w:t>
            </w:r>
            <w:r w:rsidRPr="00033F18">
              <w:t>unit and organisational goals.</w:t>
            </w:r>
          </w:p>
        </w:tc>
        <w:tc>
          <w:tcPr>
            <w:tcW w:w="3686" w:type="dxa"/>
          </w:tcPr>
          <w:p w:rsidR="00D917A2" w:rsidRPr="00033F18" w:rsidRDefault="00D917A2" w:rsidP="004D72B5">
            <w:pPr>
              <w:pStyle w:val="Body"/>
            </w:pPr>
            <w:r w:rsidRPr="00033F18">
              <w:t>Make judgements and assess risk in the</w:t>
            </w:r>
            <w:r>
              <w:t xml:space="preserve"> </w:t>
            </w:r>
            <w:r w:rsidRPr="00033F18">
              <w:t>context of uncertainty and innovation.</w:t>
            </w:r>
            <w:r>
              <w:t xml:space="preserve"> </w:t>
            </w:r>
            <w:r w:rsidRPr="00033F18">
              <w:t>Apply lateral thinking and develop</w:t>
            </w:r>
            <w:r>
              <w:t xml:space="preserve"> </w:t>
            </w:r>
            <w:r w:rsidRPr="00033F18">
              <w:t>innovative solutions that impact</w:t>
            </w:r>
            <w:r>
              <w:t xml:space="preserve"> </w:t>
            </w:r>
            <w:r w:rsidRPr="00033F18">
              <w:t>onto the area of responsibility and</w:t>
            </w:r>
            <w:r>
              <w:t xml:space="preserve"> </w:t>
            </w:r>
            <w:r w:rsidRPr="00033F18">
              <w:t>influence decision</w:t>
            </w:r>
            <w:r w:rsidR="00411A8D">
              <w:t>-</w:t>
            </w:r>
            <w:r w:rsidRPr="00033F18">
              <w:t>making across the</w:t>
            </w:r>
            <w:r>
              <w:t xml:space="preserve"> </w:t>
            </w:r>
            <w:r w:rsidRPr="00033F18">
              <w:t>organisation.</w:t>
            </w:r>
          </w:p>
          <w:p w:rsidR="00D917A2" w:rsidRPr="00033F18" w:rsidRDefault="00D917A2" w:rsidP="004D72B5">
            <w:pPr>
              <w:pStyle w:val="Body"/>
            </w:pPr>
            <w:r w:rsidRPr="00033F18">
              <w:t>Identify, anticipate and manage highly</w:t>
            </w:r>
            <w:r>
              <w:t xml:space="preserve"> </w:t>
            </w:r>
            <w:r w:rsidRPr="00033F18">
              <w:t>complex issues and problems. Develop</w:t>
            </w:r>
            <w:r>
              <w:t xml:space="preserve"> </w:t>
            </w:r>
            <w:r w:rsidRPr="00033F18">
              <w:t>strategic risk</w:t>
            </w:r>
            <w:r w:rsidR="00411A8D">
              <w:t>-</w:t>
            </w:r>
            <w:r w:rsidRPr="00033F18">
              <w:t>minimisation plans and</w:t>
            </w:r>
            <w:r>
              <w:t xml:space="preserve"> </w:t>
            </w:r>
            <w:r w:rsidRPr="00033F18">
              <w:t>risk frameworks using guidance that is</w:t>
            </w:r>
            <w:r>
              <w:t xml:space="preserve"> </w:t>
            </w:r>
            <w:r w:rsidRPr="00033F18">
              <w:t>less defined within the context of broad</w:t>
            </w:r>
            <w:r>
              <w:t xml:space="preserve"> </w:t>
            </w:r>
            <w:r w:rsidRPr="00033F18">
              <w:t>policy, service delivery and/or regulatory</w:t>
            </w:r>
            <w:r>
              <w:t xml:space="preserve"> </w:t>
            </w:r>
            <w:r w:rsidRPr="00033F18">
              <w:t>frameworks, priorities and strategic</w:t>
            </w:r>
            <w:r>
              <w:t xml:space="preserve"> </w:t>
            </w:r>
            <w:r w:rsidRPr="00033F18">
              <w:t>direction. Use robust investigation to</w:t>
            </w:r>
            <w:r>
              <w:t xml:space="preserve"> </w:t>
            </w:r>
            <w:r w:rsidRPr="00033F18">
              <w:t>consider a wide range of alternative</w:t>
            </w:r>
            <w:r>
              <w:t xml:space="preserve"> </w:t>
            </w:r>
            <w:r w:rsidRPr="00033F18">
              <w:t>courses of action in highly complex and</w:t>
            </w:r>
            <w:r>
              <w:t xml:space="preserve"> </w:t>
            </w:r>
            <w:r w:rsidRPr="00033F18">
              <w:t>sensitive situations.</w:t>
            </w:r>
          </w:p>
          <w:p w:rsidR="00D917A2" w:rsidRPr="00033F18" w:rsidRDefault="00D917A2" w:rsidP="004D72B5">
            <w:pPr>
              <w:pStyle w:val="Body"/>
            </w:pPr>
            <w:r w:rsidRPr="00033F18">
              <w:t>Identify and take into account emerging</w:t>
            </w:r>
            <w:r>
              <w:t xml:space="preserve"> </w:t>
            </w:r>
            <w:r w:rsidR="004D72B5">
              <w:t>statewide</w:t>
            </w:r>
            <w:r w:rsidRPr="00033F18">
              <w:t xml:space="preserve"> and national issues and</w:t>
            </w:r>
            <w:r>
              <w:t xml:space="preserve"> </w:t>
            </w:r>
            <w:r w:rsidRPr="00033F18">
              <w:t>formulate long</w:t>
            </w:r>
            <w:r w:rsidR="00411A8D">
              <w:t>-</w:t>
            </w:r>
            <w:r w:rsidRPr="00033F18">
              <w:t>term plans to mitigate</w:t>
            </w:r>
            <w:r>
              <w:t xml:space="preserve"> </w:t>
            </w:r>
            <w:r w:rsidRPr="00033F18">
              <w:t>risk and ensure the achievement of the</w:t>
            </w:r>
            <w:r>
              <w:t xml:space="preserve"> </w:t>
            </w:r>
            <w:r w:rsidRPr="00033F18">
              <w:t>wider government agenda. Be aware</w:t>
            </w:r>
            <w:r>
              <w:t xml:space="preserve"> </w:t>
            </w:r>
            <w:r w:rsidRPr="00033F18">
              <w:t>of the international context where</w:t>
            </w:r>
            <w:r>
              <w:t xml:space="preserve"> </w:t>
            </w:r>
            <w:r w:rsidRPr="00033F18">
              <w:t>relevant.</w:t>
            </w:r>
          </w:p>
        </w:tc>
        <w:tc>
          <w:tcPr>
            <w:tcW w:w="4111" w:type="dxa"/>
          </w:tcPr>
          <w:p w:rsidR="00D917A2" w:rsidRPr="00033F18" w:rsidRDefault="00D917A2" w:rsidP="004D72B5">
            <w:pPr>
              <w:pStyle w:val="Body"/>
            </w:pPr>
            <w:r w:rsidRPr="00033F18">
              <w:t>Make judgements and assess</w:t>
            </w:r>
            <w:r>
              <w:t xml:space="preserve"> </w:t>
            </w:r>
            <w:r w:rsidRPr="00033F18">
              <w:t>very complex risk in the context of</w:t>
            </w:r>
            <w:r>
              <w:t xml:space="preserve"> </w:t>
            </w:r>
            <w:r w:rsidRPr="00033F18">
              <w:t>uncertainty and innovation. Give</w:t>
            </w:r>
            <w:r>
              <w:t xml:space="preserve"> </w:t>
            </w:r>
            <w:r w:rsidRPr="00033F18">
              <w:t>guidance on the development of</w:t>
            </w:r>
            <w:r>
              <w:t xml:space="preserve"> </w:t>
            </w:r>
            <w:r w:rsidRPr="00033F18">
              <w:t>new policy frameworks and make</w:t>
            </w:r>
            <w:r>
              <w:t xml:space="preserve"> </w:t>
            </w:r>
            <w:r w:rsidRPr="00033F18">
              <w:t>judgements about the integration of</w:t>
            </w:r>
            <w:r>
              <w:t xml:space="preserve"> </w:t>
            </w:r>
            <w:r w:rsidRPr="00033F18">
              <w:t>information provided by specialists.</w:t>
            </w:r>
            <w:r>
              <w:t xml:space="preserve"> </w:t>
            </w:r>
          </w:p>
          <w:p w:rsidR="00D917A2" w:rsidRPr="00033F18" w:rsidRDefault="00D917A2" w:rsidP="004D72B5">
            <w:pPr>
              <w:pStyle w:val="Body"/>
            </w:pPr>
            <w:r w:rsidRPr="00033F18">
              <w:t>Focus on whole-of-organisation and</w:t>
            </w:r>
            <w:r>
              <w:t xml:space="preserve"> </w:t>
            </w:r>
            <w:r w:rsidRPr="00033F18">
              <w:t>whole of</w:t>
            </w:r>
            <w:r w:rsidR="00411A8D">
              <w:t xml:space="preserve"> </w:t>
            </w:r>
            <w:r w:rsidRPr="00033F18">
              <w:t>government issues that are</w:t>
            </w:r>
            <w:r>
              <w:t xml:space="preserve"> </w:t>
            </w:r>
            <w:r w:rsidRPr="00033F18">
              <w:t>usually sensitive and/or contentious</w:t>
            </w:r>
            <w:r>
              <w:t xml:space="preserve"> </w:t>
            </w:r>
            <w:r w:rsidRPr="00033F18">
              <w:t>and which impact across sectors,</w:t>
            </w:r>
            <w:r>
              <w:t xml:space="preserve"> </w:t>
            </w:r>
            <w:r w:rsidRPr="00033F18">
              <w:t>industry and/or the wider community</w:t>
            </w:r>
            <w:r>
              <w:t xml:space="preserve"> </w:t>
            </w:r>
            <w:r w:rsidRPr="00033F18">
              <w:t>in situations where there is an absence</w:t>
            </w:r>
            <w:r>
              <w:t xml:space="preserve"> </w:t>
            </w:r>
            <w:r w:rsidRPr="00033F18">
              <w:t>of guidelines or precedents, and</w:t>
            </w:r>
            <w:r>
              <w:t xml:space="preserve"> </w:t>
            </w:r>
            <w:r w:rsidRPr="00033F18">
              <w:t>where analysis requires very complex</w:t>
            </w:r>
            <w:r>
              <w:t xml:space="preserve"> </w:t>
            </w:r>
            <w:r w:rsidRPr="00033F18">
              <w:t>investigation.</w:t>
            </w:r>
          </w:p>
          <w:p w:rsidR="00D917A2" w:rsidRPr="00033F18" w:rsidRDefault="00D917A2" w:rsidP="004D72B5">
            <w:pPr>
              <w:pStyle w:val="Body"/>
            </w:pPr>
            <w:r w:rsidRPr="00033F18">
              <w:t>Identify critical long-term risks and</w:t>
            </w:r>
            <w:r>
              <w:t xml:space="preserve"> </w:t>
            </w:r>
            <w:r w:rsidRPr="00033F18">
              <w:t>strategies for mitigating these in</w:t>
            </w:r>
            <w:r>
              <w:t xml:space="preserve"> </w:t>
            </w:r>
            <w:r w:rsidRPr="00033F18">
              <w:t>the context of significant ambiguity,</w:t>
            </w:r>
            <w:r>
              <w:t xml:space="preserve"> </w:t>
            </w:r>
            <w:r w:rsidRPr="00033F18">
              <w:t>including making judgements about</w:t>
            </w:r>
            <w:r>
              <w:t xml:space="preserve"> </w:t>
            </w:r>
            <w:r w:rsidRPr="00033F18">
              <w:t>the appropriateness and integrity of</w:t>
            </w:r>
            <w:r>
              <w:t xml:space="preserve"> </w:t>
            </w:r>
            <w:r w:rsidRPr="00033F18">
              <w:t>legislation, policy, service standards and</w:t>
            </w:r>
            <w:r>
              <w:t xml:space="preserve"> </w:t>
            </w:r>
            <w:r w:rsidRPr="00033F18">
              <w:t>regulation.</w:t>
            </w:r>
          </w:p>
          <w:p w:rsidR="00D917A2" w:rsidRPr="00033F18" w:rsidRDefault="00D917A2" w:rsidP="004D72B5">
            <w:pPr>
              <w:pStyle w:val="Body"/>
            </w:pPr>
            <w:r w:rsidRPr="00033F18">
              <w:t xml:space="preserve">Set or influence emerging </w:t>
            </w:r>
            <w:r w:rsidR="004D72B5">
              <w:t>statewide</w:t>
            </w:r>
            <w:r w:rsidRPr="00033F18">
              <w:t xml:space="preserve"> or</w:t>
            </w:r>
            <w:r>
              <w:t xml:space="preserve"> </w:t>
            </w:r>
            <w:r w:rsidRPr="00033F18">
              <w:t>national issues and formulate long</w:t>
            </w:r>
            <w:r w:rsidR="00411A8D">
              <w:t>-</w:t>
            </w:r>
            <w:r w:rsidRPr="00033F18">
              <w:t>term</w:t>
            </w:r>
            <w:r>
              <w:t xml:space="preserve"> </w:t>
            </w:r>
            <w:r w:rsidRPr="00033F18">
              <w:t>plans which shape the achievement of</w:t>
            </w:r>
            <w:r>
              <w:t xml:space="preserve"> </w:t>
            </w:r>
            <w:r w:rsidRPr="00033F18">
              <w:t>the wider government agenda. Identify</w:t>
            </w:r>
            <w:r>
              <w:t xml:space="preserve"> </w:t>
            </w:r>
            <w:r w:rsidRPr="00033F18">
              <w:t>and take the international context into</w:t>
            </w:r>
            <w:r>
              <w:t xml:space="preserve"> </w:t>
            </w:r>
            <w:r w:rsidRPr="00033F18">
              <w:t>account.</w:t>
            </w:r>
          </w:p>
        </w:tc>
      </w:tr>
    </w:tbl>
    <w:p w:rsidR="00D917A2" w:rsidRPr="00D0346D" w:rsidRDefault="00D917A2" w:rsidP="00D917A2">
      <w:pPr>
        <w:pStyle w:val="Heading2"/>
      </w:pPr>
      <w:r w:rsidRPr="00D0346D">
        <w:lastRenderedPageBreak/>
        <w:t xml:space="preserve">Independence Factor </w:t>
      </w:r>
    </w:p>
    <w:tbl>
      <w:tblPr>
        <w:tblStyle w:val="InternalTable1"/>
        <w:tblW w:w="15106" w:type="dxa"/>
        <w:tblLook w:val="04A0" w:firstRow="1" w:lastRow="0" w:firstColumn="1" w:lastColumn="0" w:noHBand="0" w:noVBand="1"/>
      </w:tblPr>
      <w:tblGrid>
        <w:gridCol w:w="3776"/>
        <w:gridCol w:w="3777"/>
        <w:gridCol w:w="3776"/>
        <w:gridCol w:w="3777"/>
      </w:tblGrid>
      <w:tr w:rsidR="00D917A2" w:rsidRPr="004E2A3E" w:rsidTr="004D72B5">
        <w:trPr>
          <w:cnfStyle w:val="100000000000" w:firstRow="1" w:lastRow="0" w:firstColumn="0" w:lastColumn="0" w:oddVBand="0" w:evenVBand="0" w:oddHBand="0" w:evenHBand="0" w:firstRowFirstColumn="0" w:firstRowLastColumn="0" w:lastRowFirstColumn="0" w:lastRowLastColumn="0"/>
          <w:trHeight w:val="454"/>
        </w:trPr>
        <w:tc>
          <w:tcPr>
            <w:tcW w:w="3776"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3777"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776"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3777"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rPr>
          <w:trHeight w:val="7710"/>
        </w:trPr>
        <w:tc>
          <w:tcPr>
            <w:tcW w:w="3776" w:type="dxa"/>
          </w:tcPr>
          <w:p w:rsidR="00D917A2" w:rsidRPr="00033F18" w:rsidRDefault="00D917A2" w:rsidP="004D72B5">
            <w:pPr>
              <w:pStyle w:val="Body"/>
            </w:pPr>
            <w:r w:rsidRPr="00033F18">
              <w:t>Work under broad direction with</w:t>
            </w:r>
            <w:r>
              <w:t xml:space="preserve"> </w:t>
            </w:r>
            <w:r w:rsidRPr="00033F18">
              <w:t>autonomy in setting priorities,</w:t>
            </w:r>
            <w:r>
              <w:t xml:space="preserve"> </w:t>
            </w:r>
            <w:r w:rsidRPr="00033F18">
              <w:t>developing work programs and</w:t>
            </w:r>
            <w:r>
              <w:t xml:space="preserve"> </w:t>
            </w:r>
            <w:r w:rsidRPr="00033F18">
              <w:t>determining how work is done for the</w:t>
            </w:r>
            <w:r>
              <w:t xml:space="preserve"> </w:t>
            </w:r>
            <w:r w:rsidRPr="00033F18">
              <w:t>team.</w:t>
            </w:r>
          </w:p>
          <w:p w:rsidR="00D917A2" w:rsidRPr="00033F18" w:rsidRDefault="00D917A2" w:rsidP="004D72B5">
            <w:pPr>
              <w:pStyle w:val="Body"/>
            </w:pPr>
            <w:r w:rsidRPr="00033F18">
              <w:t>Make decisions that may affect the day</w:t>
            </w:r>
            <w:r>
              <w:t>-</w:t>
            </w:r>
            <w:r w:rsidRPr="00033F18">
              <w:t>to-day operation of the work area and/or have a direct impact on the outcome of a program or major project.</w:t>
            </w:r>
          </w:p>
          <w:p w:rsidR="00D917A2" w:rsidRPr="00033F18" w:rsidRDefault="00D917A2" w:rsidP="004D72B5">
            <w:pPr>
              <w:pStyle w:val="Body"/>
            </w:pPr>
            <w:r w:rsidRPr="00033F18">
              <w:t>Provide analysis and authoritative</w:t>
            </w:r>
            <w:r>
              <w:t xml:space="preserve"> </w:t>
            </w:r>
            <w:r w:rsidRPr="00033F18">
              <w:t>recommendations to more senior staff.</w:t>
            </w:r>
          </w:p>
          <w:p w:rsidR="00D917A2" w:rsidRPr="00033F18" w:rsidRDefault="00D917A2" w:rsidP="004D72B5">
            <w:pPr>
              <w:pStyle w:val="Body"/>
            </w:pPr>
            <w:r w:rsidRPr="00033F18">
              <w:t>Have broad decision-making authority</w:t>
            </w:r>
            <w:r>
              <w:t xml:space="preserve"> </w:t>
            </w:r>
            <w:r w:rsidRPr="00033F18">
              <w:t>in relation to the management of the</w:t>
            </w:r>
            <w:r>
              <w:t xml:space="preserve"> </w:t>
            </w:r>
            <w:r w:rsidRPr="00033F18">
              <w:t>work area, including staffing, and</w:t>
            </w:r>
            <w:r>
              <w:t xml:space="preserve"> </w:t>
            </w:r>
            <w:r w:rsidRPr="00033F18">
              <w:t>financial management.</w:t>
            </w:r>
          </w:p>
        </w:tc>
        <w:tc>
          <w:tcPr>
            <w:tcW w:w="3777" w:type="dxa"/>
          </w:tcPr>
          <w:p w:rsidR="00D917A2" w:rsidRPr="00033F18" w:rsidRDefault="00D917A2" w:rsidP="004D72B5">
            <w:pPr>
              <w:pStyle w:val="Body"/>
            </w:pPr>
            <w:r w:rsidRPr="00033F18">
              <w:t>Make decisions that impact the</w:t>
            </w:r>
            <w:r>
              <w:t xml:space="preserve"> </w:t>
            </w:r>
            <w:r w:rsidRPr="00033F18">
              <w:t>business unit and other areas of the</w:t>
            </w:r>
            <w:r>
              <w:t xml:space="preserve"> </w:t>
            </w:r>
            <w:r w:rsidRPr="00033F18">
              <w:t>organisation, with the potential to flow</w:t>
            </w:r>
            <w:r>
              <w:t xml:space="preserve"> </w:t>
            </w:r>
            <w:r w:rsidRPr="00033F18">
              <w:t>into industry or other non-government</w:t>
            </w:r>
            <w:r>
              <w:t xml:space="preserve"> </w:t>
            </w:r>
            <w:r w:rsidRPr="00033F18">
              <w:t>sectors in the short to medium term.</w:t>
            </w:r>
          </w:p>
          <w:p w:rsidR="00D917A2" w:rsidRPr="00033F18" w:rsidRDefault="00D917A2" w:rsidP="004D72B5">
            <w:pPr>
              <w:pStyle w:val="Body"/>
            </w:pPr>
            <w:r w:rsidRPr="00033F18">
              <w:t>Exercise the authority to approve</w:t>
            </w:r>
            <w:r>
              <w:t xml:space="preserve"> </w:t>
            </w:r>
            <w:r w:rsidRPr="00033F18">
              <w:t>decisions and recommendations of</w:t>
            </w:r>
            <w:r>
              <w:t xml:space="preserve"> </w:t>
            </w:r>
            <w:r w:rsidRPr="00033F18">
              <w:t xml:space="preserve">others within the area of </w:t>
            </w:r>
            <w:r>
              <w:t>r</w:t>
            </w:r>
            <w:r w:rsidRPr="00033F18">
              <w:t>esponsibility</w:t>
            </w:r>
            <w:r>
              <w:t xml:space="preserve"> </w:t>
            </w:r>
            <w:r w:rsidRPr="00033F18">
              <w:t>and provide recommendations to</w:t>
            </w:r>
            <w:r>
              <w:t xml:space="preserve"> </w:t>
            </w:r>
            <w:r w:rsidR="00411A8D">
              <w:br/>
            </w:r>
            <w:r w:rsidRPr="00033F18">
              <w:t>higher</w:t>
            </w:r>
            <w:r w:rsidR="00411A8D">
              <w:t>-</w:t>
            </w:r>
            <w:r w:rsidRPr="00033F18">
              <w:t>level senior management which</w:t>
            </w:r>
            <w:r>
              <w:t xml:space="preserve"> </w:t>
            </w:r>
            <w:r w:rsidRPr="00033F18">
              <w:t>are relied upon in wider organisational</w:t>
            </w:r>
            <w:r>
              <w:t xml:space="preserve"> </w:t>
            </w:r>
            <w:r w:rsidRPr="00033F18">
              <w:t>decision making.</w:t>
            </w:r>
          </w:p>
          <w:p w:rsidR="00D917A2" w:rsidRPr="00033F18" w:rsidRDefault="00D917A2" w:rsidP="004D72B5">
            <w:pPr>
              <w:pStyle w:val="Body"/>
            </w:pPr>
            <w:r w:rsidRPr="00033F18">
              <w:t>Exercise high level delegations in</w:t>
            </w:r>
            <w:r>
              <w:t xml:space="preserve"> </w:t>
            </w:r>
            <w:r w:rsidRPr="00033F18">
              <w:t>relation to legal, governance, human</w:t>
            </w:r>
            <w:r>
              <w:t xml:space="preserve"> </w:t>
            </w:r>
            <w:r w:rsidRPr="00033F18">
              <w:t>resource management, project and</w:t>
            </w:r>
            <w:r>
              <w:t xml:space="preserve"> </w:t>
            </w:r>
            <w:r w:rsidRPr="00033F18">
              <w:t>program, and regulatory decisions for a</w:t>
            </w:r>
            <w:r>
              <w:t xml:space="preserve"> </w:t>
            </w:r>
            <w:r w:rsidRPr="00033F18">
              <w:t>discrete number of functions.</w:t>
            </w:r>
          </w:p>
          <w:p w:rsidR="00D917A2" w:rsidRPr="00033F18" w:rsidRDefault="00D917A2" w:rsidP="004D72B5">
            <w:pPr>
              <w:pStyle w:val="Body"/>
            </w:pPr>
            <w:r w:rsidRPr="00033F18">
              <w:t>Create and implement annual business</w:t>
            </w:r>
            <w:r>
              <w:t xml:space="preserve"> </w:t>
            </w:r>
            <w:r w:rsidRPr="00033F18">
              <w:t>plans and adopt a 2</w:t>
            </w:r>
            <w:r w:rsidR="00A745EA">
              <w:t xml:space="preserve"> to </w:t>
            </w:r>
            <w:r w:rsidRPr="00033F18">
              <w:t>3-year horizon,</w:t>
            </w:r>
            <w:r>
              <w:t xml:space="preserve"> </w:t>
            </w:r>
            <w:r w:rsidRPr="00033F18">
              <w:t>ensuring alignment with whole-of organisation planning.</w:t>
            </w:r>
          </w:p>
        </w:tc>
        <w:tc>
          <w:tcPr>
            <w:tcW w:w="3776" w:type="dxa"/>
          </w:tcPr>
          <w:p w:rsidR="00D917A2" w:rsidRDefault="00D917A2" w:rsidP="004D72B5">
            <w:pPr>
              <w:pStyle w:val="Body"/>
            </w:pPr>
            <w:r w:rsidRPr="00033F18">
              <w:t>Work with a high level of independence</w:t>
            </w:r>
            <w:r>
              <w:t xml:space="preserve"> </w:t>
            </w:r>
            <w:r w:rsidRPr="00033F18">
              <w:t>and the freedom to make critical</w:t>
            </w:r>
            <w:r>
              <w:t xml:space="preserve"> </w:t>
            </w:r>
            <w:r w:rsidRPr="00033F18">
              <w:t>decisions about the way in which goals</w:t>
            </w:r>
            <w:r>
              <w:t xml:space="preserve"> </w:t>
            </w:r>
            <w:r w:rsidRPr="00033F18">
              <w:t>are achieved and priorities are defined.</w:t>
            </w:r>
          </w:p>
          <w:p w:rsidR="00D917A2" w:rsidRPr="00033F18" w:rsidRDefault="00D917A2" w:rsidP="004D72B5">
            <w:pPr>
              <w:pStyle w:val="Body"/>
            </w:pPr>
            <w:r w:rsidRPr="00033F18">
              <w:t>Make decisions that impact other</w:t>
            </w:r>
            <w:r>
              <w:t xml:space="preserve"> </w:t>
            </w:r>
            <w:r w:rsidRPr="00033F18">
              <w:t>areas of the organisation, and flow</w:t>
            </w:r>
            <w:r>
              <w:t xml:space="preserve"> </w:t>
            </w:r>
            <w:r w:rsidRPr="00033F18">
              <w:t>into industry or other non-government</w:t>
            </w:r>
            <w:r>
              <w:t xml:space="preserve"> </w:t>
            </w:r>
            <w:r w:rsidRPr="00033F18">
              <w:t>sectors in the medium to long term with</w:t>
            </w:r>
            <w:r>
              <w:t xml:space="preserve"> </w:t>
            </w:r>
            <w:r w:rsidRPr="00033F18">
              <w:t>the authority to make statements on</w:t>
            </w:r>
            <w:r>
              <w:t xml:space="preserve"> </w:t>
            </w:r>
            <w:r w:rsidRPr="00033F18">
              <w:t>behalf of the organisation. Work with</w:t>
            </w:r>
            <w:r>
              <w:t xml:space="preserve"> </w:t>
            </w:r>
            <w:r w:rsidRPr="00033F18">
              <w:t>a high level of credibility in the area of</w:t>
            </w:r>
            <w:r>
              <w:t xml:space="preserve"> </w:t>
            </w:r>
            <w:r w:rsidRPr="00033F18">
              <w:t>responsibility.</w:t>
            </w:r>
          </w:p>
          <w:p w:rsidR="00D917A2" w:rsidRPr="00033F18" w:rsidRDefault="00D917A2" w:rsidP="004D72B5">
            <w:pPr>
              <w:pStyle w:val="Body"/>
            </w:pPr>
            <w:r w:rsidRPr="00033F18">
              <w:t>Exercise high level delegations in</w:t>
            </w:r>
            <w:r>
              <w:t xml:space="preserve"> </w:t>
            </w:r>
            <w:r w:rsidRPr="00033F18">
              <w:t>relation to legal, governance, human</w:t>
            </w:r>
            <w:r>
              <w:t xml:space="preserve"> </w:t>
            </w:r>
            <w:r w:rsidRPr="00033F18">
              <w:t>resource management, project and</w:t>
            </w:r>
            <w:r>
              <w:t xml:space="preserve"> </w:t>
            </w:r>
            <w:r w:rsidRPr="00033F18">
              <w:t>program, and regulatory decisions for a</w:t>
            </w:r>
            <w:r>
              <w:t xml:space="preserve"> </w:t>
            </w:r>
            <w:r w:rsidRPr="00033F18">
              <w:t>range of functions.</w:t>
            </w:r>
          </w:p>
          <w:p w:rsidR="00D917A2" w:rsidRPr="00033F18" w:rsidRDefault="00D917A2" w:rsidP="004D72B5">
            <w:pPr>
              <w:pStyle w:val="Body"/>
            </w:pPr>
            <w:r w:rsidRPr="00033F18">
              <w:t>Adopt a 2</w:t>
            </w:r>
            <w:r w:rsidR="00A745EA">
              <w:t xml:space="preserve"> to </w:t>
            </w:r>
            <w:r w:rsidRPr="00033F18">
              <w:t>3-year focus for planning</w:t>
            </w:r>
            <w:r>
              <w:t xml:space="preserve"> </w:t>
            </w:r>
            <w:r w:rsidRPr="00033F18">
              <w:t>with an understanding of longer term</w:t>
            </w:r>
            <w:r>
              <w:t xml:space="preserve"> </w:t>
            </w:r>
            <w:r w:rsidRPr="00033F18">
              <w:t>implications where applicable. Act</w:t>
            </w:r>
            <w:r>
              <w:t xml:space="preserve"> </w:t>
            </w:r>
            <w:r w:rsidRPr="00033F18">
              <w:t>with full accountability for integration</w:t>
            </w:r>
            <w:r>
              <w:t xml:space="preserve"> </w:t>
            </w:r>
            <w:r w:rsidRPr="00033F18">
              <w:t>of strategic policy, regulatory, service</w:t>
            </w:r>
            <w:r>
              <w:t xml:space="preserve"> </w:t>
            </w:r>
            <w:r w:rsidRPr="00033F18">
              <w:t>delivery and/or program initiatives.</w:t>
            </w:r>
          </w:p>
        </w:tc>
        <w:tc>
          <w:tcPr>
            <w:tcW w:w="3777" w:type="dxa"/>
          </w:tcPr>
          <w:p w:rsidR="00D917A2" w:rsidRPr="00033F18" w:rsidRDefault="00D917A2" w:rsidP="004D72B5">
            <w:pPr>
              <w:pStyle w:val="Body"/>
            </w:pPr>
            <w:r w:rsidRPr="00033F18">
              <w:t>Work with significant independence</w:t>
            </w:r>
            <w:r>
              <w:t xml:space="preserve"> </w:t>
            </w:r>
            <w:r w:rsidRPr="00033F18">
              <w:t>and freedom to make critical decisions</w:t>
            </w:r>
            <w:r>
              <w:t xml:space="preserve"> </w:t>
            </w:r>
            <w:r w:rsidRPr="00033F18">
              <w:t>about the way in which goals are</w:t>
            </w:r>
            <w:r>
              <w:t xml:space="preserve"> </w:t>
            </w:r>
            <w:r w:rsidRPr="00033F18">
              <w:t>achieved and priorities are defined</w:t>
            </w:r>
            <w:r>
              <w:t xml:space="preserve"> </w:t>
            </w:r>
            <w:r w:rsidRPr="00033F18">
              <w:t>for the organisation as a whole or a</w:t>
            </w:r>
            <w:r>
              <w:t xml:space="preserve"> </w:t>
            </w:r>
            <w:r w:rsidRPr="00033F18">
              <w:t>substantial part of an organisation.</w:t>
            </w:r>
          </w:p>
          <w:p w:rsidR="00D917A2" w:rsidRPr="00033F18" w:rsidRDefault="00D917A2" w:rsidP="004D72B5">
            <w:pPr>
              <w:pStyle w:val="Body"/>
            </w:pPr>
            <w:r w:rsidRPr="00033F18">
              <w:t>Make decisions that impact all areas of</w:t>
            </w:r>
            <w:r>
              <w:t xml:space="preserve"> </w:t>
            </w:r>
            <w:r w:rsidRPr="00033F18">
              <w:t>the organisation, and flow into industry</w:t>
            </w:r>
            <w:r>
              <w:t xml:space="preserve"> </w:t>
            </w:r>
            <w:r w:rsidRPr="00033F18">
              <w:t>or other non-government sectors in the</w:t>
            </w:r>
            <w:r>
              <w:t xml:space="preserve"> </w:t>
            </w:r>
            <w:r w:rsidRPr="00033F18">
              <w:t>long term.</w:t>
            </w:r>
          </w:p>
          <w:p w:rsidR="00D917A2" w:rsidRPr="00033F18" w:rsidRDefault="00D917A2" w:rsidP="004D72B5">
            <w:pPr>
              <w:pStyle w:val="Body"/>
            </w:pPr>
            <w:r w:rsidRPr="00033F18">
              <w:t>Exercise the authority to make</w:t>
            </w:r>
            <w:r>
              <w:t xml:space="preserve"> </w:t>
            </w:r>
            <w:r w:rsidRPr="00033F18">
              <w:t>statements and decisions on behalf of</w:t>
            </w:r>
            <w:r>
              <w:t xml:space="preserve"> </w:t>
            </w:r>
            <w:r w:rsidRPr="00033F18">
              <w:t>the organisation and have a very high</w:t>
            </w:r>
            <w:r>
              <w:t xml:space="preserve"> </w:t>
            </w:r>
            <w:r w:rsidRPr="00033F18">
              <w:t>level of credibility.</w:t>
            </w:r>
          </w:p>
          <w:p w:rsidR="00D917A2" w:rsidRPr="00033F18" w:rsidRDefault="00D917A2" w:rsidP="004D72B5">
            <w:pPr>
              <w:pStyle w:val="Body"/>
            </w:pPr>
            <w:r w:rsidRPr="00033F18">
              <w:t>Exercise full delegated authority for</w:t>
            </w:r>
            <w:r>
              <w:t xml:space="preserve"> </w:t>
            </w:r>
            <w:r w:rsidRPr="00033F18">
              <w:t>management of a major component</w:t>
            </w:r>
            <w:r>
              <w:t xml:space="preserve"> </w:t>
            </w:r>
            <w:r w:rsidRPr="00033F18">
              <w:t>or an organisation’s full functions or</w:t>
            </w:r>
            <w:r>
              <w:t xml:space="preserve"> </w:t>
            </w:r>
            <w:r w:rsidRPr="00033F18">
              <w:t>programs and provide a governance</w:t>
            </w:r>
            <w:r>
              <w:t xml:space="preserve"> </w:t>
            </w:r>
            <w:r w:rsidRPr="00033F18">
              <w:t>focus that is fundamental to the</w:t>
            </w:r>
            <w:r>
              <w:t xml:space="preserve"> </w:t>
            </w:r>
            <w:r w:rsidRPr="00033F18">
              <w:t>organisation’s performance in</w:t>
            </w:r>
            <w:r>
              <w:t xml:space="preserve"> </w:t>
            </w:r>
            <w:r w:rsidRPr="00033F18">
              <w:t xml:space="preserve">delivering policy or program </w:t>
            </w:r>
            <w:r>
              <w:t>o</w:t>
            </w:r>
            <w:r w:rsidRPr="00033F18">
              <w:t>utcomes.</w:t>
            </w:r>
          </w:p>
          <w:p w:rsidR="00D917A2" w:rsidRPr="00033F18" w:rsidRDefault="00D917A2" w:rsidP="004D72B5">
            <w:pPr>
              <w:pStyle w:val="Body"/>
            </w:pPr>
            <w:r w:rsidRPr="00033F18">
              <w:t>Adopt a 3 to 5-year focus for planning</w:t>
            </w:r>
            <w:r>
              <w:t xml:space="preserve"> </w:t>
            </w:r>
            <w:r w:rsidRPr="00033F18">
              <w:t>with an understanding of longer-term</w:t>
            </w:r>
            <w:r>
              <w:t xml:space="preserve"> </w:t>
            </w:r>
            <w:r w:rsidRPr="00033F18">
              <w:t>implications where applicable. Be</w:t>
            </w:r>
            <w:r>
              <w:t xml:space="preserve"> </w:t>
            </w:r>
            <w:r w:rsidRPr="00033F18">
              <w:t>fully accountable for the integration</w:t>
            </w:r>
            <w:r>
              <w:t xml:space="preserve"> </w:t>
            </w:r>
            <w:r w:rsidRPr="00033F18">
              <w:t>of strategic policy, regulatory, service</w:t>
            </w:r>
            <w:r>
              <w:t xml:space="preserve"> </w:t>
            </w:r>
            <w:r w:rsidRPr="00033F18">
              <w:t>delivery and program initiatives.</w:t>
            </w:r>
          </w:p>
        </w:tc>
      </w:tr>
    </w:tbl>
    <w:p w:rsidR="00D917A2" w:rsidRPr="00D0346D" w:rsidRDefault="00D917A2" w:rsidP="00D917A2">
      <w:pPr>
        <w:pStyle w:val="Heading2"/>
      </w:pPr>
      <w:r w:rsidRPr="00D0346D">
        <w:lastRenderedPageBreak/>
        <w:t>Strategic Change Factor</w:t>
      </w:r>
    </w:p>
    <w:tbl>
      <w:tblPr>
        <w:tblStyle w:val="InternalTable1"/>
        <w:tblW w:w="0" w:type="auto"/>
        <w:tblLook w:val="04A0" w:firstRow="1" w:lastRow="0" w:firstColumn="1" w:lastColumn="0" w:noHBand="0" w:noVBand="1"/>
      </w:tblPr>
      <w:tblGrid>
        <w:gridCol w:w="3776"/>
        <w:gridCol w:w="3777"/>
        <w:gridCol w:w="3776"/>
        <w:gridCol w:w="3777"/>
      </w:tblGrid>
      <w:tr w:rsidR="00D917A2" w:rsidRPr="00216BA8" w:rsidTr="004D72B5">
        <w:trPr>
          <w:cnfStyle w:val="100000000000" w:firstRow="1" w:lastRow="0" w:firstColumn="0" w:lastColumn="0" w:oddVBand="0" w:evenVBand="0" w:oddHBand="0" w:evenHBand="0" w:firstRowFirstColumn="0" w:firstRowLastColumn="0" w:lastRowFirstColumn="0" w:lastRowLastColumn="0"/>
          <w:trHeight w:val="454"/>
        </w:trPr>
        <w:tc>
          <w:tcPr>
            <w:tcW w:w="3776"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3777"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776"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3777"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c>
          <w:tcPr>
            <w:tcW w:w="3776" w:type="dxa"/>
          </w:tcPr>
          <w:p w:rsidR="00D917A2" w:rsidRPr="00033F18" w:rsidRDefault="00D917A2" w:rsidP="004D72B5">
            <w:pPr>
              <w:autoSpaceDE w:val="0"/>
              <w:autoSpaceDN w:val="0"/>
              <w:adjustRightInd w:val="0"/>
              <w:rPr>
                <w:rFonts w:cs="Arial"/>
              </w:rPr>
            </w:pPr>
            <w:r w:rsidRPr="00033F18">
              <w:rPr>
                <w:rFonts w:cs="Arial"/>
              </w:rPr>
              <w:t>Manage change projects associated</w:t>
            </w:r>
          </w:p>
          <w:p w:rsidR="00D917A2" w:rsidRPr="00033F18" w:rsidRDefault="00D917A2" w:rsidP="004D72B5">
            <w:pPr>
              <w:autoSpaceDE w:val="0"/>
              <w:autoSpaceDN w:val="0"/>
              <w:adjustRightInd w:val="0"/>
              <w:rPr>
                <w:rFonts w:cs="Arial"/>
              </w:rPr>
            </w:pPr>
            <w:r w:rsidRPr="00033F18">
              <w:rPr>
                <w:rFonts w:cs="Arial"/>
              </w:rPr>
              <w:t>with organisational reform and</w:t>
            </w:r>
          </w:p>
          <w:p w:rsidR="00D917A2" w:rsidRPr="00033F18" w:rsidRDefault="00D917A2" w:rsidP="004D72B5">
            <w:pPr>
              <w:autoSpaceDE w:val="0"/>
              <w:autoSpaceDN w:val="0"/>
              <w:adjustRightInd w:val="0"/>
              <w:rPr>
                <w:rFonts w:cs="Arial"/>
              </w:rPr>
            </w:pPr>
            <w:r w:rsidRPr="00033F18">
              <w:rPr>
                <w:rFonts w:cs="Arial"/>
              </w:rPr>
              <w:t>implement change in the work area.</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Respond to a changing operating</w:t>
            </w:r>
          </w:p>
          <w:p w:rsidR="00D917A2" w:rsidRPr="00033F18" w:rsidRDefault="00D917A2" w:rsidP="004D72B5">
            <w:pPr>
              <w:autoSpaceDE w:val="0"/>
              <w:autoSpaceDN w:val="0"/>
              <w:adjustRightInd w:val="0"/>
              <w:rPr>
                <w:rFonts w:cs="Arial"/>
              </w:rPr>
            </w:pPr>
            <w:r w:rsidRPr="00033F18">
              <w:rPr>
                <w:rFonts w:cs="Arial"/>
              </w:rPr>
              <w:t>environment, including relevant</w:t>
            </w:r>
          </w:p>
          <w:p w:rsidR="00D917A2" w:rsidRPr="00033F18" w:rsidRDefault="00D917A2" w:rsidP="004D72B5">
            <w:pPr>
              <w:autoSpaceDE w:val="0"/>
              <w:autoSpaceDN w:val="0"/>
              <w:adjustRightInd w:val="0"/>
              <w:rPr>
                <w:rFonts w:cs="Arial"/>
              </w:rPr>
            </w:pPr>
            <w:r w:rsidRPr="00033F18">
              <w:rPr>
                <w:rFonts w:cs="Arial"/>
              </w:rPr>
              <w:t>contextual variables.</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Contribute to strategic change</w:t>
            </w:r>
          </w:p>
          <w:p w:rsidR="00D917A2" w:rsidRPr="00033F18" w:rsidRDefault="00D917A2" w:rsidP="004D72B5">
            <w:pPr>
              <w:autoSpaceDE w:val="0"/>
              <w:autoSpaceDN w:val="0"/>
              <w:adjustRightInd w:val="0"/>
              <w:rPr>
                <w:rFonts w:cs="Arial"/>
              </w:rPr>
            </w:pPr>
            <w:r w:rsidRPr="00033F18">
              <w:rPr>
                <w:rFonts w:cs="Arial"/>
              </w:rPr>
              <w:t>management within an organisation,</w:t>
            </w:r>
          </w:p>
          <w:p w:rsidR="00D917A2" w:rsidRPr="00033F18" w:rsidRDefault="00D917A2" w:rsidP="004D72B5">
            <w:pPr>
              <w:autoSpaceDE w:val="0"/>
              <w:autoSpaceDN w:val="0"/>
              <w:adjustRightInd w:val="0"/>
              <w:rPr>
                <w:rFonts w:cs="Arial"/>
              </w:rPr>
            </w:pPr>
            <w:r w:rsidRPr="00033F18">
              <w:rPr>
                <w:rFonts w:cs="Arial"/>
              </w:rPr>
              <w:t>including longer term planning for major change initiatives.</w:t>
            </w:r>
          </w:p>
        </w:tc>
        <w:tc>
          <w:tcPr>
            <w:tcW w:w="3777" w:type="dxa"/>
          </w:tcPr>
          <w:p w:rsidR="00D917A2" w:rsidRPr="00033F18" w:rsidRDefault="00D917A2" w:rsidP="004D72B5">
            <w:pPr>
              <w:autoSpaceDE w:val="0"/>
              <w:autoSpaceDN w:val="0"/>
              <w:adjustRightInd w:val="0"/>
              <w:rPr>
                <w:rFonts w:cs="Arial"/>
              </w:rPr>
            </w:pPr>
            <w:r w:rsidRPr="00033F18">
              <w:rPr>
                <w:rFonts w:cs="Arial"/>
              </w:rPr>
              <w:t>Manage change associated with</w:t>
            </w:r>
          </w:p>
          <w:p w:rsidR="00D917A2" w:rsidRPr="00033F18" w:rsidRDefault="00D917A2" w:rsidP="004D72B5">
            <w:pPr>
              <w:autoSpaceDE w:val="0"/>
              <w:autoSpaceDN w:val="0"/>
              <w:adjustRightInd w:val="0"/>
              <w:rPr>
                <w:rFonts w:cs="Arial"/>
              </w:rPr>
            </w:pPr>
            <w:r w:rsidRPr="00033F18">
              <w:rPr>
                <w:rFonts w:cs="Arial"/>
              </w:rPr>
              <w:t>government reforms and take</w:t>
            </w:r>
          </w:p>
          <w:p w:rsidR="00D917A2" w:rsidRPr="00033F18" w:rsidRDefault="00D917A2" w:rsidP="004D72B5">
            <w:pPr>
              <w:autoSpaceDE w:val="0"/>
              <w:autoSpaceDN w:val="0"/>
              <w:adjustRightInd w:val="0"/>
              <w:rPr>
                <w:rFonts w:cs="Arial"/>
              </w:rPr>
            </w:pPr>
            <w:r w:rsidRPr="00033F18">
              <w:rPr>
                <w:rFonts w:cs="Arial"/>
              </w:rPr>
              <w:t>responsibility for continuous</w:t>
            </w:r>
          </w:p>
          <w:p w:rsidR="00D917A2" w:rsidRPr="00033F18" w:rsidRDefault="00D917A2" w:rsidP="004D72B5">
            <w:pPr>
              <w:autoSpaceDE w:val="0"/>
              <w:autoSpaceDN w:val="0"/>
              <w:adjustRightInd w:val="0"/>
              <w:rPr>
                <w:rFonts w:cs="Arial"/>
              </w:rPr>
            </w:pPr>
            <w:r w:rsidRPr="00033F18">
              <w:rPr>
                <w:rFonts w:cs="Arial"/>
              </w:rPr>
              <w:t>improvement processes within the</w:t>
            </w:r>
          </w:p>
          <w:p w:rsidR="00D917A2" w:rsidRPr="00033F18" w:rsidRDefault="00D917A2" w:rsidP="004D72B5">
            <w:pPr>
              <w:autoSpaceDE w:val="0"/>
              <w:autoSpaceDN w:val="0"/>
              <w:adjustRightInd w:val="0"/>
              <w:rPr>
                <w:rFonts w:cs="Arial"/>
              </w:rPr>
            </w:pPr>
            <w:r w:rsidRPr="00033F18">
              <w:rPr>
                <w:rFonts w:cs="Arial"/>
              </w:rPr>
              <w:t>business area.</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Regularly monitor and respond</w:t>
            </w:r>
          </w:p>
          <w:p w:rsidR="00D917A2" w:rsidRPr="00033F18" w:rsidRDefault="00D917A2" w:rsidP="004D72B5">
            <w:pPr>
              <w:autoSpaceDE w:val="0"/>
              <w:autoSpaceDN w:val="0"/>
              <w:adjustRightInd w:val="0"/>
              <w:rPr>
                <w:rFonts w:cs="Arial"/>
              </w:rPr>
            </w:pPr>
            <w:r w:rsidRPr="00033F18">
              <w:rPr>
                <w:rFonts w:cs="Arial"/>
              </w:rPr>
              <w:t>to a changing operating and/or</w:t>
            </w:r>
          </w:p>
          <w:p w:rsidR="00D917A2" w:rsidRPr="00033F18" w:rsidRDefault="00D917A2" w:rsidP="004D72B5">
            <w:pPr>
              <w:autoSpaceDE w:val="0"/>
              <w:autoSpaceDN w:val="0"/>
              <w:adjustRightInd w:val="0"/>
              <w:rPr>
                <w:rFonts w:cs="Arial"/>
              </w:rPr>
            </w:pPr>
            <w:r w:rsidRPr="00033F18">
              <w:rPr>
                <w:rFonts w:cs="Arial"/>
              </w:rPr>
              <w:t>policy environment, working with</w:t>
            </w:r>
          </w:p>
          <w:p w:rsidR="00D917A2" w:rsidRPr="00033F18" w:rsidRDefault="00D917A2" w:rsidP="004D72B5">
            <w:pPr>
              <w:autoSpaceDE w:val="0"/>
              <w:autoSpaceDN w:val="0"/>
              <w:adjustRightInd w:val="0"/>
              <w:rPr>
                <w:rFonts w:cs="Arial"/>
              </w:rPr>
            </w:pPr>
            <w:r w:rsidRPr="00033F18">
              <w:rPr>
                <w:rFonts w:cs="Arial"/>
              </w:rPr>
              <w:t>an understanding of the relevant</w:t>
            </w:r>
          </w:p>
          <w:p w:rsidR="00D917A2" w:rsidRPr="00033F18" w:rsidRDefault="00D917A2" w:rsidP="004D72B5">
            <w:pPr>
              <w:autoSpaceDE w:val="0"/>
              <w:autoSpaceDN w:val="0"/>
              <w:adjustRightInd w:val="0"/>
              <w:rPr>
                <w:rFonts w:cs="Arial"/>
              </w:rPr>
            </w:pPr>
            <w:r w:rsidRPr="00033F18">
              <w:rPr>
                <w:rFonts w:cs="Arial"/>
              </w:rPr>
              <w:t>context and emerging social, political,</w:t>
            </w:r>
          </w:p>
          <w:p w:rsidR="00D917A2" w:rsidRPr="00033F18" w:rsidRDefault="00D917A2" w:rsidP="004D72B5">
            <w:pPr>
              <w:autoSpaceDE w:val="0"/>
              <w:autoSpaceDN w:val="0"/>
              <w:adjustRightInd w:val="0"/>
              <w:rPr>
                <w:rFonts w:cs="Arial"/>
              </w:rPr>
            </w:pPr>
            <w:r w:rsidRPr="00033F18">
              <w:rPr>
                <w:rFonts w:cs="Arial"/>
              </w:rPr>
              <w:t>environmental and technological</w:t>
            </w:r>
          </w:p>
          <w:p w:rsidR="00D917A2" w:rsidRPr="00033F18" w:rsidRDefault="00D917A2" w:rsidP="004D72B5">
            <w:pPr>
              <w:autoSpaceDE w:val="0"/>
              <w:autoSpaceDN w:val="0"/>
              <w:adjustRightInd w:val="0"/>
              <w:rPr>
                <w:rFonts w:cs="Arial"/>
              </w:rPr>
            </w:pPr>
            <w:r w:rsidRPr="00033F18">
              <w:rPr>
                <w:rFonts w:cs="Arial"/>
              </w:rPr>
              <w:t>change.</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Provide a significant contribution to</w:t>
            </w:r>
          </w:p>
          <w:p w:rsidR="00D917A2" w:rsidRPr="00033F18" w:rsidRDefault="00D917A2" w:rsidP="004D72B5">
            <w:pPr>
              <w:autoSpaceDE w:val="0"/>
              <w:autoSpaceDN w:val="0"/>
              <w:adjustRightInd w:val="0"/>
              <w:rPr>
                <w:rFonts w:cs="Arial"/>
              </w:rPr>
            </w:pPr>
            <w:r w:rsidRPr="00033F18">
              <w:rPr>
                <w:rFonts w:cs="Arial"/>
              </w:rPr>
              <w:t>strategic change management within</w:t>
            </w:r>
          </w:p>
          <w:p w:rsidR="00D917A2" w:rsidRPr="00033F18" w:rsidRDefault="00D917A2" w:rsidP="004D72B5">
            <w:pPr>
              <w:autoSpaceDE w:val="0"/>
              <w:autoSpaceDN w:val="0"/>
              <w:adjustRightInd w:val="0"/>
              <w:rPr>
                <w:rFonts w:cs="Arial"/>
              </w:rPr>
            </w:pPr>
            <w:r w:rsidRPr="00033F18">
              <w:rPr>
                <w:rFonts w:cs="Arial"/>
              </w:rPr>
              <w:t>an organisation, including longer term</w:t>
            </w:r>
            <w:r>
              <w:rPr>
                <w:rFonts w:cs="Arial"/>
              </w:rPr>
              <w:t xml:space="preserve"> </w:t>
            </w:r>
            <w:r w:rsidRPr="00033F18">
              <w:rPr>
                <w:rFonts w:cs="Arial"/>
              </w:rPr>
              <w:t>planning for major change initiatives,</w:t>
            </w:r>
            <w:r>
              <w:rPr>
                <w:rFonts w:cs="Arial"/>
              </w:rPr>
              <w:t xml:space="preserve"> </w:t>
            </w:r>
            <w:r w:rsidRPr="00033F18">
              <w:rPr>
                <w:rFonts w:cs="Arial"/>
              </w:rPr>
              <w:t xml:space="preserve">and/or changes in the strategic, </w:t>
            </w:r>
            <w:r w:rsidR="00411A8D">
              <w:rPr>
                <w:rFonts w:cs="Arial"/>
              </w:rPr>
              <w:br/>
            </w:r>
            <w:r w:rsidRPr="00033F18">
              <w:rPr>
                <w:rFonts w:cs="Arial"/>
              </w:rPr>
              <w:t>long</w:t>
            </w:r>
            <w:r w:rsidR="00411A8D">
              <w:rPr>
                <w:rFonts w:cs="Arial"/>
              </w:rPr>
              <w:t>-</w:t>
            </w:r>
            <w:r>
              <w:rPr>
                <w:rFonts w:cs="Arial"/>
              </w:rPr>
              <w:t xml:space="preserve"> </w:t>
            </w:r>
            <w:r w:rsidRPr="00033F18">
              <w:rPr>
                <w:rFonts w:cs="Arial"/>
              </w:rPr>
              <w:t>term vision of an organisation.</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Manage change projects and programs</w:t>
            </w:r>
            <w:r>
              <w:rPr>
                <w:rFonts w:cs="Arial"/>
              </w:rPr>
              <w:t xml:space="preserve"> </w:t>
            </w:r>
            <w:r w:rsidRPr="00033F18">
              <w:rPr>
                <w:rFonts w:cs="Arial"/>
              </w:rPr>
              <w:t>that constitute a major piece of work</w:t>
            </w:r>
            <w:r>
              <w:rPr>
                <w:rFonts w:cs="Arial"/>
              </w:rPr>
              <w:t xml:space="preserve"> </w:t>
            </w:r>
            <w:r w:rsidRPr="00033F18">
              <w:rPr>
                <w:rFonts w:cs="Arial"/>
              </w:rPr>
              <w:t>over an extended timeframe and where</w:t>
            </w:r>
            <w:r>
              <w:rPr>
                <w:rFonts w:cs="Arial"/>
              </w:rPr>
              <w:t xml:space="preserve"> </w:t>
            </w:r>
            <w:r w:rsidRPr="00033F18">
              <w:rPr>
                <w:rFonts w:cs="Arial"/>
              </w:rPr>
              <w:t>this is the primary responsibility of the</w:t>
            </w:r>
            <w:r>
              <w:rPr>
                <w:rFonts w:cs="Arial"/>
              </w:rPr>
              <w:t xml:space="preserve"> </w:t>
            </w:r>
            <w:r w:rsidR="004D72B5">
              <w:rPr>
                <w:rFonts w:cs="Arial"/>
              </w:rPr>
              <w:t>position</w:t>
            </w:r>
            <w:r w:rsidRPr="00033F18">
              <w:rPr>
                <w:rFonts w:cs="Arial"/>
              </w:rPr>
              <w:t>.</w:t>
            </w:r>
          </w:p>
        </w:tc>
        <w:tc>
          <w:tcPr>
            <w:tcW w:w="3776" w:type="dxa"/>
          </w:tcPr>
          <w:p w:rsidR="00D917A2" w:rsidRPr="00033F18" w:rsidRDefault="00D917A2" w:rsidP="00411A8D">
            <w:pPr>
              <w:pStyle w:val="BodyInternalVPSC"/>
            </w:pPr>
            <w:r w:rsidRPr="00033F18">
              <w:t>Regularly manage change associated</w:t>
            </w:r>
            <w:r>
              <w:t xml:space="preserve"> </w:t>
            </w:r>
            <w:r w:rsidRPr="00033F18">
              <w:t>with critical or large-scale government</w:t>
            </w:r>
            <w:r>
              <w:t xml:space="preserve"> </w:t>
            </w:r>
            <w:r w:rsidRPr="00033F18">
              <w:t>reforms.</w:t>
            </w:r>
          </w:p>
          <w:p w:rsidR="00D917A2" w:rsidRPr="00033F18" w:rsidRDefault="00D917A2" w:rsidP="00411A8D">
            <w:pPr>
              <w:pStyle w:val="BodyInternalVPSC"/>
            </w:pPr>
          </w:p>
          <w:p w:rsidR="00D917A2" w:rsidRPr="00411A8D" w:rsidRDefault="00D917A2" w:rsidP="00411A8D">
            <w:pPr>
              <w:pStyle w:val="BodyInternalVPSC"/>
            </w:pPr>
            <w:r w:rsidRPr="00411A8D">
              <w:t>Identify and coordinate responses</w:t>
            </w:r>
          </w:p>
          <w:p w:rsidR="00D917A2" w:rsidRPr="00411A8D" w:rsidRDefault="00D917A2" w:rsidP="00411A8D">
            <w:pPr>
              <w:pStyle w:val="BodyInternalVPSC"/>
            </w:pPr>
            <w:r w:rsidRPr="00411A8D">
              <w:t>to widely impacting organisational</w:t>
            </w:r>
          </w:p>
          <w:p w:rsidR="00D917A2" w:rsidRPr="00411A8D" w:rsidRDefault="00D917A2" w:rsidP="00411A8D">
            <w:pPr>
              <w:pStyle w:val="BodyInternalVPSC"/>
            </w:pPr>
            <w:r w:rsidRPr="00411A8D">
              <w:t>change, working with a strategic</w:t>
            </w:r>
          </w:p>
          <w:p w:rsidR="00D917A2" w:rsidRPr="00411A8D" w:rsidRDefault="00D917A2" w:rsidP="00411A8D">
            <w:pPr>
              <w:pStyle w:val="BodyInternalVPSC"/>
            </w:pPr>
            <w:r w:rsidRPr="00411A8D">
              <w:t>understanding of the relevant</w:t>
            </w:r>
          </w:p>
          <w:p w:rsidR="00D917A2" w:rsidRPr="00411A8D" w:rsidRDefault="00D917A2" w:rsidP="00411A8D">
            <w:pPr>
              <w:pStyle w:val="BodyInternalVPSC"/>
            </w:pPr>
            <w:r w:rsidRPr="00411A8D">
              <w:t>context and emerging social, political, environmental and technological issues.</w:t>
            </w:r>
          </w:p>
          <w:p w:rsidR="00D917A2" w:rsidRPr="00033F18" w:rsidRDefault="00D917A2" w:rsidP="00411A8D">
            <w:pPr>
              <w:pStyle w:val="BodyInternalVPSC"/>
            </w:pPr>
          </w:p>
          <w:p w:rsidR="00D917A2" w:rsidRPr="00033F18" w:rsidRDefault="00D917A2" w:rsidP="00411A8D">
            <w:pPr>
              <w:pStyle w:val="BodyInternalVPSC"/>
            </w:pPr>
            <w:r w:rsidRPr="00033F18">
              <w:t>Oversee multiple, integrated change</w:t>
            </w:r>
          </w:p>
          <w:p w:rsidR="00D917A2" w:rsidRPr="00033F18" w:rsidRDefault="00D917A2" w:rsidP="00411A8D">
            <w:pPr>
              <w:pStyle w:val="BodyInternalVPSC"/>
            </w:pPr>
            <w:r w:rsidRPr="00033F18">
              <w:t>initiatives with outcomes that have a</w:t>
            </w:r>
          </w:p>
          <w:p w:rsidR="00D917A2" w:rsidRPr="00033F18" w:rsidRDefault="00D917A2" w:rsidP="00411A8D">
            <w:pPr>
              <w:pStyle w:val="BodyInternalVPSC"/>
            </w:pPr>
            <w:r w:rsidRPr="00033F18">
              <w:t>significant impact on communities,</w:t>
            </w:r>
          </w:p>
          <w:p w:rsidR="00D917A2" w:rsidRPr="00033F18" w:rsidRDefault="00D917A2" w:rsidP="00411A8D">
            <w:pPr>
              <w:pStyle w:val="BodyInternalVPSC"/>
            </w:pPr>
            <w:r w:rsidRPr="00033F18">
              <w:t>stakeholders and services, or undertake</w:t>
            </w:r>
            <w:r>
              <w:t xml:space="preserve"> </w:t>
            </w:r>
            <w:r w:rsidRPr="00033F18">
              <w:t>the management of large-scale change</w:t>
            </w:r>
            <w:r>
              <w:t xml:space="preserve"> </w:t>
            </w:r>
            <w:r w:rsidRPr="00033F18">
              <w:t>projects and programs that constitute</w:t>
            </w:r>
            <w:r>
              <w:t xml:space="preserve"> </w:t>
            </w:r>
            <w:r w:rsidRPr="00033F18">
              <w:t>a significant piece of work over an</w:t>
            </w:r>
            <w:r>
              <w:t xml:space="preserve"> </w:t>
            </w:r>
            <w:r w:rsidRPr="00033F18">
              <w:t>extended timeframe and where this is</w:t>
            </w:r>
            <w:r>
              <w:t xml:space="preserve"> </w:t>
            </w:r>
            <w:r w:rsidRPr="00033F18">
              <w:t xml:space="preserve">the primary responsibility of the </w:t>
            </w:r>
            <w:r w:rsidR="004D72B5">
              <w:t>position</w:t>
            </w:r>
            <w:r w:rsidRPr="00033F18">
              <w:t>.</w:t>
            </w:r>
          </w:p>
        </w:tc>
        <w:tc>
          <w:tcPr>
            <w:tcW w:w="3777" w:type="dxa"/>
          </w:tcPr>
          <w:p w:rsidR="00D917A2" w:rsidRPr="00033F18" w:rsidRDefault="00D917A2" w:rsidP="004D72B5">
            <w:pPr>
              <w:autoSpaceDE w:val="0"/>
              <w:autoSpaceDN w:val="0"/>
              <w:adjustRightInd w:val="0"/>
              <w:rPr>
                <w:rFonts w:cs="Arial"/>
              </w:rPr>
            </w:pPr>
            <w:r w:rsidRPr="00033F18">
              <w:rPr>
                <w:rFonts w:cs="Arial"/>
              </w:rPr>
              <w:t>Regularly manage change associated</w:t>
            </w:r>
            <w:r>
              <w:rPr>
                <w:rFonts w:cs="Arial"/>
              </w:rPr>
              <w:t xml:space="preserve"> </w:t>
            </w:r>
            <w:r w:rsidRPr="00033F18">
              <w:rPr>
                <w:rFonts w:cs="Arial"/>
              </w:rPr>
              <w:t>with highly critical or very large-scale</w:t>
            </w:r>
            <w:r>
              <w:rPr>
                <w:rFonts w:cs="Arial"/>
              </w:rPr>
              <w:t xml:space="preserve"> </w:t>
            </w:r>
            <w:r w:rsidRPr="00033F18">
              <w:rPr>
                <w:rFonts w:cs="Arial"/>
              </w:rPr>
              <w:t>government reforms.</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Regularly identify and coordinate</w:t>
            </w:r>
          </w:p>
          <w:p w:rsidR="00D917A2" w:rsidRPr="00033F18" w:rsidRDefault="00D917A2" w:rsidP="004D72B5">
            <w:pPr>
              <w:autoSpaceDE w:val="0"/>
              <w:autoSpaceDN w:val="0"/>
              <w:adjustRightInd w:val="0"/>
              <w:rPr>
                <w:rFonts w:cs="Arial"/>
              </w:rPr>
            </w:pPr>
            <w:r w:rsidRPr="00033F18">
              <w:rPr>
                <w:rFonts w:cs="Arial"/>
              </w:rPr>
              <w:t>responses to change, working with a</w:t>
            </w:r>
          </w:p>
          <w:p w:rsidR="00D917A2" w:rsidRPr="00033F18" w:rsidRDefault="00D917A2" w:rsidP="004D72B5">
            <w:pPr>
              <w:autoSpaceDE w:val="0"/>
              <w:autoSpaceDN w:val="0"/>
              <w:adjustRightInd w:val="0"/>
              <w:rPr>
                <w:rFonts w:cs="Arial"/>
              </w:rPr>
            </w:pPr>
            <w:r w:rsidRPr="00033F18">
              <w:rPr>
                <w:rFonts w:cs="Arial"/>
              </w:rPr>
              <w:t>strategic understanding of the relevant</w:t>
            </w:r>
            <w:r>
              <w:rPr>
                <w:rFonts w:cs="Arial"/>
              </w:rPr>
              <w:t xml:space="preserve"> </w:t>
            </w:r>
            <w:r w:rsidRPr="00033F18">
              <w:rPr>
                <w:rFonts w:cs="Arial"/>
              </w:rPr>
              <w:t>context and emerging social, political,</w:t>
            </w:r>
            <w:r>
              <w:rPr>
                <w:rFonts w:cs="Arial"/>
              </w:rPr>
              <w:t xml:space="preserve"> </w:t>
            </w:r>
            <w:r w:rsidRPr="00033F18">
              <w:rPr>
                <w:rFonts w:cs="Arial"/>
              </w:rPr>
              <w:t>environmental and technological issues.</w:t>
            </w:r>
          </w:p>
          <w:p w:rsidR="00D917A2" w:rsidRPr="00033F18" w:rsidRDefault="00D917A2" w:rsidP="004D72B5">
            <w:pPr>
              <w:autoSpaceDE w:val="0"/>
              <w:autoSpaceDN w:val="0"/>
              <w:adjustRightInd w:val="0"/>
              <w:rPr>
                <w:rFonts w:cs="Arial"/>
              </w:rPr>
            </w:pPr>
          </w:p>
          <w:p w:rsidR="00D917A2" w:rsidRPr="00033F18" w:rsidRDefault="00D917A2" w:rsidP="004D72B5">
            <w:pPr>
              <w:autoSpaceDE w:val="0"/>
              <w:autoSpaceDN w:val="0"/>
              <w:adjustRightInd w:val="0"/>
              <w:rPr>
                <w:rFonts w:cs="Arial"/>
              </w:rPr>
            </w:pPr>
            <w:r w:rsidRPr="00033F18">
              <w:rPr>
                <w:rFonts w:cs="Arial"/>
              </w:rPr>
              <w:t>Oversee very complex, multiple,</w:t>
            </w:r>
          </w:p>
          <w:p w:rsidR="00D917A2" w:rsidRPr="00033F18" w:rsidRDefault="00D917A2" w:rsidP="004D72B5">
            <w:pPr>
              <w:autoSpaceDE w:val="0"/>
              <w:autoSpaceDN w:val="0"/>
              <w:adjustRightInd w:val="0"/>
              <w:rPr>
                <w:rFonts w:cs="Arial"/>
              </w:rPr>
            </w:pPr>
            <w:r w:rsidRPr="00033F18">
              <w:rPr>
                <w:rFonts w:cs="Arial"/>
              </w:rPr>
              <w:t>integrated change initiatives in</w:t>
            </w:r>
          </w:p>
          <w:p w:rsidR="00D917A2" w:rsidRPr="00033F18" w:rsidRDefault="00D917A2" w:rsidP="004D72B5">
            <w:pPr>
              <w:autoSpaceDE w:val="0"/>
              <w:autoSpaceDN w:val="0"/>
              <w:adjustRightInd w:val="0"/>
              <w:rPr>
                <w:rFonts w:cs="Arial"/>
              </w:rPr>
            </w:pPr>
            <w:r w:rsidRPr="00033F18">
              <w:rPr>
                <w:rFonts w:cs="Arial"/>
              </w:rPr>
              <w:t>the context of innovation, political</w:t>
            </w:r>
          </w:p>
          <w:p w:rsidR="00D917A2" w:rsidRPr="00033F18" w:rsidRDefault="00D917A2" w:rsidP="004D72B5">
            <w:pPr>
              <w:autoSpaceDE w:val="0"/>
              <w:autoSpaceDN w:val="0"/>
              <w:adjustRightInd w:val="0"/>
              <w:rPr>
                <w:rFonts w:cs="Arial"/>
              </w:rPr>
            </w:pPr>
            <w:r w:rsidRPr="00033F18">
              <w:rPr>
                <w:rFonts w:cs="Arial"/>
              </w:rPr>
              <w:t>sensitivity and high levels of risk or</w:t>
            </w:r>
          </w:p>
          <w:p w:rsidR="00D917A2" w:rsidRPr="00033F18" w:rsidRDefault="00D917A2" w:rsidP="004D72B5">
            <w:pPr>
              <w:autoSpaceDE w:val="0"/>
              <w:autoSpaceDN w:val="0"/>
              <w:adjustRightInd w:val="0"/>
              <w:rPr>
                <w:rFonts w:cs="Arial"/>
              </w:rPr>
            </w:pPr>
            <w:r w:rsidRPr="00033F18">
              <w:rPr>
                <w:rFonts w:cs="Arial"/>
              </w:rPr>
              <w:t>undertake the management of very</w:t>
            </w:r>
          </w:p>
          <w:p w:rsidR="00D917A2" w:rsidRPr="00033F18" w:rsidRDefault="00D917A2" w:rsidP="004D72B5">
            <w:pPr>
              <w:autoSpaceDE w:val="0"/>
              <w:autoSpaceDN w:val="0"/>
              <w:adjustRightInd w:val="0"/>
              <w:rPr>
                <w:rFonts w:cs="Arial"/>
              </w:rPr>
            </w:pPr>
            <w:r w:rsidRPr="00033F18">
              <w:rPr>
                <w:rFonts w:cs="Arial"/>
              </w:rPr>
              <w:t>large</w:t>
            </w:r>
            <w:r w:rsidR="00411A8D">
              <w:rPr>
                <w:rFonts w:cs="Arial"/>
              </w:rPr>
              <w:t>-</w:t>
            </w:r>
            <w:r w:rsidRPr="00033F18">
              <w:rPr>
                <w:rFonts w:cs="Arial"/>
              </w:rPr>
              <w:t>scale change projects and</w:t>
            </w:r>
          </w:p>
          <w:p w:rsidR="00D917A2" w:rsidRPr="00033F18" w:rsidRDefault="00D917A2" w:rsidP="004D72B5">
            <w:pPr>
              <w:autoSpaceDE w:val="0"/>
              <w:autoSpaceDN w:val="0"/>
              <w:adjustRightInd w:val="0"/>
              <w:rPr>
                <w:rFonts w:cs="Arial"/>
              </w:rPr>
            </w:pPr>
            <w:r w:rsidRPr="00033F18">
              <w:rPr>
                <w:rFonts w:cs="Arial"/>
              </w:rPr>
              <w:t>programs that constitute a highly</w:t>
            </w:r>
          </w:p>
          <w:p w:rsidR="00D917A2" w:rsidRPr="00033F18" w:rsidRDefault="00D917A2" w:rsidP="004D72B5">
            <w:pPr>
              <w:autoSpaceDE w:val="0"/>
              <w:autoSpaceDN w:val="0"/>
              <w:adjustRightInd w:val="0"/>
              <w:rPr>
                <w:rFonts w:cs="Arial"/>
              </w:rPr>
            </w:pPr>
            <w:r w:rsidRPr="00033F18">
              <w:rPr>
                <w:rFonts w:cs="Arial"/>
              </w:rPr>
              <w:t>significant piece of work over an</w:t>
            </w:r>
          </w:p>
          <w:p w:rsidR="00D917A2" w:rsidRPr="00033F18" w:rsidRDefault="00D917A2" w:rsidP="004D72B5">
            <w:pPr>
              <w:autoSpaceDE w:val="0"/>
              <w:autoSpaceDN w:val="0"/>
              <w:adjustRightInd w:val="0"/>
              <w:rPr>
                <w:rFonts w:cs="Arial"/>
              </w:rPr>
            </w:pPr>
            <w:r w:rsidRPr="00033F18">
              <w:rPr>
                <w:rFonts w:cs="Arial"/>
              </w:rPr>
              <w:t>extended timeframe and where this is</w:t>
            </w:r>
            <w:r>
              <w:rPr>
                <w:rFonts w:cs="Arial"/>
              </w:rPr>
              <w:t xml:space="preserve"> </w:t>
            </w:r>
            <w:r w:rsidRPr="00033F18">
              <w:rPr>
                <w:rFonts w:cs="Arial"/>
              </w:rPr>
              <w:t xml:space="preserve">the primary responsibility of the </w:t>
            </w:r>
            <w:r w:rsidR="004D72B5">
              <w:rPr>
                <w:rFonts w:cs="Arial"/>
              </w:rPr>
              <w:t>position</w:t>
            </w:r>
            <w:r w:rsidRPr="00033F18">
              <w:rPr>
                <w:rFonts w:cs="Arial"/>
              </w:rPr>
              <w:t>.</w:t>
            </w:r>
          </w:p>
          <w:p w:rsidR="00D917A2" w:rsidRPr="00033F18" w:rsidRDefault="00D917A2" w:rsidP="004D72B5">
            <w:pPr>
              <w:autoSpaceDE w:val="0"/>
              <w:autoSpaceDN w:val="0"/>
              <w:adjustRightInd w:val="0"/>
              <w:rPr>
                <w:rFonts w:cs="Arial"/>
              </w:rPr>
            </w:pPr>
          </w:p>
          <w:p w:rsidR="00D917A2" w:rsidRPr="00033F18" w:rsidRDefault="00D917A2" w:rsidP="00411A8D">
            <w:pPr>
              <w:pStyle w:val="BodyInternalVPSC"/>
            </w:pPr>
            <w:r w:rsidRPr="00033F18">
              <w:t>Manage change in an environment</w:t>
            </w:r>
          </w:p>
          <w:p w:rsidR="00D917A2" w:rsidRPr="00033F18" w:rsidRDefault="00D917A2" w:rsidP="00411A8D">
            <w:pPr>
              <w:pStyle w:val="BodyInternalVPSC"/>
            </w:pPr>
            <w:r w:rsidRPr="00033F18">
              <w:t>of innovation with government-wide,</w:t>
            </w:r>
          </w:p>
          <w:p w:rsidR="00D917A2" w:rsidRPr="00033F18" w:rsidRDefault="00D917A2" w:rsidP="00411A8D">
            <w:pPr>
              <w:pStyle w:val="BodyInternalVPSC"/>
            </w:pPr>
            <w:r w:rsidRPr="00033F18">
              <w:t>community-wide or whole-of-sector</w:t>
            </w:r>
          </w:p>
          <w:p w:rsidR="00D917A2" w:rsidRPr="00033F18" w:rsidRDefault="00D917A2" w:rsidP="00411A8D">
            <w:pPr>
              <w:pStyle w:val="BodyInternalVPSC"/>
            </w:pPr>
            <w:r w:rsidRPr="00033F18">
              <w:t>impact.</w:t>
            </w:r>
          </w:p>
        </w:tc>
      </w:tr>
    </w:tbl>
    <w:p w:rsidR="00D917A2" w:rsidRDefault="00D917A2" w:rsidP="00D917A2">
      <w:pPr>
        <w:spacing w:after="200"/>
        <w:rPr>
          <w:rFonts w:eastAsiaTheme="minorEastAsia" w:cs="Arial"/>
          <w:color w:val="005A65"/>
          <w:sz w:val="36"/>
          <w:szCs w:val="36"/>
          <w:lang w:val="en-US" w:eastAsia="ja-JP"/>
        </w:rPr>
      </w:pPr>
      <w:r>
        <w:rPr>
          <w:rFonts w:cs="Arial"/>
          <w:sz w:val="36"/>
          <w:szCs w:val="36"/>
        </w:rPr>
        <w:br w:type="page"/>
      </w:r>
    </w:p>
    <w:p w:rsidR="00D917A2" w:rsidRPr="00D0346D" w:rsidRDefault="00D917A2" w:rsidP="00D917A2">
      <w:pPr>
        <w:pStyle w:val="Heading2"/>
      </w:pPr>
      <w:r w:rsidRPr="00D0346D">
        <w:lastRenderedPageBreak/>
        <w:t xml:space="preserve">Impact Factor </w:t>
      </w:r>
    </w:p>
    <w:tbl>
      <w:tblPr>
        <w:tblStyle w:val="InternalTable1"/>
        <w:tblW w:w="0" w:type="auto"/>
        <w:tblLook w:val="04A0" w:firstRow="1" w:lastRow="0" w:firstColumn="1" w:lastColumn="0" w:noHBand="0" w:noVBand="1"/>
      </w:tblPr>
      <w:tblGrid>
        <w:gridCol w:w="3484"/>
        <w:gridCol w:w="292"/>
        <w:gridCol w:w="3192"/>
        <w:gridCol w:w="341"/>
        <w:gridCol w:w="3143"/>
        <w:gridCol w:w="968"/>
        <w:gridCol w:w="3686"/>
      </w:tblGrid>
      <w:tr w:rsidR="00D917A2" w:rsidRPr="00033F18" w:rsidTr="004D72B5">
        <w:trPr>
          <w:cnfStyle w:val="100000000000" w:firstRow="1" w:lastRow="0" w:firstColumn="0" w:lastColumn="0" w:oddVBand="0" w:evenVBand="0" w:oddHBand="0" w:evenHBand="0" w:firstRowFirstColumn="0" w:firstRowLastColumn="0" w:lastRowFirstColumn="0" w:lastRowLastColumn="0"/>
          <w:trHeight w:val="454"/>
        </w:trPr>
        <w:tc>
          <w:tcPr>
            <w:tcW w:w="3484"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348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48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465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c>
          <w:tcPr>
            <w:tcW w:w="3776" w:type="dxa"/>
            <w:gridSpan w:val="2"/>
          </w:tcPr>
          <w:p w:rsidR="00D917A2" w:rsidRPr="00033F18" w:rsidRDefault="00D917A2" w:rsidP="004D72B5">
            <w:pPr>
              <w:pStyle w:val="Body"/>
            </w:pPr>
            <w:r w:rsidRPr="00033F18">
              <w:t>Develop policy frameworks within area</w:t>
            </w:r>
            <w:r>
              <w:t xml:space="preserve"> </w:t>
            </w:r>
            <w:r w:rsidRPr="00033F18">
              <w:t>of expertise or responsibility based on</w:t>
            </w:r>
            <w:r>
              <w:t xml:space="preserve"> </w:t>
            </w:r>
            <w:r w:rsidRPr="00033F18">
              <w:t>defined organisational priorities and</w:t>
            </w:r>
            <w:r>
              <w:t xml:space="preserve"> </w:t>
            </w:r>
            <w:r w:rsidRPr="00033F18">
              <w:t>provide advice to senior management.</w:t>
            </w:r>
          </w:p>
          <w:p w:rsidR="00D917A2" w:rsidRPr="00033F18" w:rsidRDefault="00D917A2" w:rsidP="004D72B5">
            <w:pPr>
              <w:pStyle w:val="Body"/>
            </w:pPr>
            <w:r w:rsidRPr="00033F18">
              <w:t>Develop policies, programs and</w:t>
            </w:r>
            <w:r>
              <w:t xml:space="preserve"> </w:t>
            </w:r>
            <w:r w:rsidRPr="00033F18">
              <w:t>initiatives that impact on programs</w:t>
            </w:r>
            <w:r>
              <w:t xml:space="preserve"> </w:t>
            </w:r>
            <w:r w:rsidRPr="00033F18">
              <w:t>or major functional areas within the</w:t>
            </w:r>
            <w:r>
              <w:t xml:space="preserve"> </w:t>
            </w:r>
            <w:r w:rsidRPr="00033F18">
              <w:t>organisation.</w:t>
            </w:r>
          </w:p>
          <w:p w:rsidR="00D917A2" w:rsidRPr="00033F18" w:rsidRDefault="00D917A2" w:rsidP="004D72B5">
            <w:pPr>
              <w:pStyle w:val="Body"/>
            </w:pPr>
            <w:r w:rsidRPr="00033F18">
              <w:t>Contribute to business unit planning</w:t>
            </w:r>
            <w:r>
              <w:t xml:space="preserve"> </w:t>
            </w:r>
            <w:r w:rsidRPr="00033F18">
              <w:t>and develop direction for the team.</w:t>
            </w:r>
          </w:p>
          <w:p w:rsidR="00D917A2" w:rsidRPr="00033F18" w:rsidRDefault="00D917A2" w:rsidP="004D72B5">
            <w:pPr>
              <w:pStyle w:val="Body"/>
            </w:pPr>
            <w:r w:rsidRPr="00033F18">
              <w:t>Lead a team and contribute to the</w:t>
            </w:r>
            <w:r>
              <w:t xml:space="preserve"> </w:t>
            </w:r>
            <w:r w:rsidRPr="00033F18">
              <w:t>organisation’s impact into industry, or</w:t>
            </w:r>
            <w:r>
              <w:t xml:space="preserve"> </w:t>
            </w:r>
            <w:r w:rsidRPr="00033F18">
              <w:t>the sector, through involvement with a</w:t>
            </w:r>
            <w:r>
              <w:t xml:space="preserve"> </w:t>
            </w:r>
            <w:r w:rsidRPr="00033F18">
              <w:t>range of external bodies and groups.</w:t>
            </w:r>
          </w:p>
        </w:tc>
        <w:tc>
          <w:tcPr>
            <w:tcW w:w="3533" w:type="dxa"/>
            <w:gridSpan w:val="2"/>
          </w:tcPr>
          <w:p w:rsidR="00D917A2" w:rsidRDefault="00D917A2" w:rsidP="004D72B5">
            <w:pPr>
              <w:pStyle w:val="Body"/>
            </w:pPr>
            <w:r w:rsidRPr="00033F18">
              <w:t>Influence policy and strategic direction</w:t>
            </w:r>
            <w:r>
              <w:t xml:space="preserve"> </w:t>
            </w:r>
            <w:r w:rsidRPr="00033F18">
              <w:t>of an organisation through contribution</w:t>
            </w:r>
            <w:r>
              <w:t xml:space="preserve"> </w:t>
            </w:r>
            <w:r w:rsidRPr="00033F18">
              <w:t>to executive leadership and advice</w:t>
            </w:r>
            <w:r>
              <w:t xml:space="preserve"> </w:t>
            </w:r>
            <w:r w:rsidRPr="00033F18">
              <w:t xml:space="preserve">to higher level </w:t>
            </w:r>
            <w:r w:rsidR="004D72B5">
              <w:t>position</w:t>
            </w:r>
            <w:r w:rsidRPr="00033F18">
              <w:t>s, including the</w:t>
            </w:r>
            <w:r>
              <w:t xml:space="preserve"> </w:t>
            </w:r>
            <w:r w:rsidRPr="00033F18">
              <w:t>Secretary and Minister where required.</w:t>
            </w:r>
          </w:p>
          <w:p w:rsidR="00D917A2" w:rsidRPr="00033F18" w:rsidRDefault="00D917A2" w:rsidP="004D72B5">
            <w:pPr>
              <w:pStyle w:val="Body"/>
            </w:pPr>
            <w:r w:rsidRPr="00033F18">
              <w:t>Have some impact into industry or the</w:t>
            </w:r>
            <w:r>
              <w:t xml:space="preserve"> </w:t>
            </w:r>
            <w:r w:rsidRPr="00033F18">
              <w:t>wider community through ensuring the</w:t>
            </w:r>
            <w:r>
              <w:t xml:space="preserve"> </w:t>
            </w:r>
            <w:r w:rsidRPr="00033F18">
              <w:t>effective delivery of services and/or</w:t>
            </w:r>
            <w:r>
              <w:t xml:space="preserve"> </w:t>
            </w:r>
            <w:r w:rsidRPr="00033F18">
              <w:t>through engagement with government</w:t>
            </w:r>
            <w:r>
              <w:t xml:space="preserve"> </w:t>
            </w:r>
            <w:r w:rsidRPr="00033F18">
              <w:t>bodies, external peak bodies, groups</w:t>
            </w:r>
            <w:r>
              <w:t xml:space="preserve"> </w:t>
            </w:r>
            <w:r w:rsidRPr="00033F18">
              <w:t>and associations at an equivalent level.</w:t>
            </w:r>
          </w:p>
          <w:p w:rsidR="00D917A2" w:rsidRPr="00033F18" w:rsidRDefault="00D917A2" w:rsidP="004D72B5">
            <w:pPr>
              <w:pStyle w:val="Body"/>
            </w:pPr>
            <w:r w:rsidRPr="00033F18">
              <w:t>Contribute to the organisation’s</w:t>
            </w:r>
            <w:r>
              <w:t xml:space="preserve"> </w:t>
            </w:r>
            <w:r w:rsidRPr="00033F18">
              <w:t>strategic planning as a member of</w:t>
            </w:r>
            <w:r>
              <w:t xml:space="preserve"> </w:t>
            </w:r>
            <w:r w:rsidRPr="00033F18">
              <w:t xml:space="preserve">the </w:t>
            </w:r>
            <w:r w:rsidR="00D85CFD">
              <w:t>s</w:t>
            </w:r>
            <w:r w:rsidRPr="00033F18">
              <w:t xml:space="preserve">enior </w:t>
            </w:r>
            <w:r w:rsidR="00D85CFD">
              <w:t>e</w:t>
            </w:r>
            <w:r w:rsidRPr="00033F18">
              <w:t>xecutive, and take full</w:t>
            </w:r>
            <w:r>
              <w:t xml:space="preserve"> </w:t>
            </w:r>
            <w:r w:rsidRPr="00033F18">
              <w:t>responsibility for developing the</w:t>
            </w:r>
            <w:r>
              <w:t xml:space="preserve"> </w:t>
            </w:r>
            <w:r w:rsidRPr="00033F18">
              <w:t>strategic direction for the business unit,</w:t>
            </w:r>
            <w:r>
              <w:t xml:space="preserve"> </w:t>
            </w:r>
            <w:r w:rsidRPr="00033F18">
              <w:t>ensuring elements integrate to support</w:t>
            </w:r>
            <w:r>
              <w:t xml:space="preserve"> </w:t>
            </w:r>
            <w:r w:rsidRPr="00033F18">
              <w:t>higher organisational strategic goals.</w:t>
            </w:r>
          </w:p>
        </w:tc>
        <w:tc>
          <w:tcPr>
            <w:tcW w:w="4111" w:type="dxa"/>
            <w:gridSpan w:val="2"/>
          </w:tcPr>
          <w:p w:rsidR="00D917A2" w:rsidRPr="00033F18" w:rsidRDefault="00D917A2" w:rsidP="004D72B5">
            <w:pPr>
              <w:pStyle w:val="Body"/>
            </w:pPr>
            <w:r w:rsidRPr="00033F18">
              <w:t>Strongly influence policy and</w:t>
            </w:r>
            <w:r>
              <w:t xml:space="preserve"> </w:t>
            </w:r>
            <w:r w:rsidRPr="00033F18">
              <w:t>strategic direction of an organisation</w:t>
            </w:r>
            <w:r>
              <w:t xml:space="preserve"> </w:t>
            </w:r>
            <w:r w:rsidRPr="00033F18">
              <w:t>through membership of the executive</w:t>
            </w:r>
            <w:r>
              <w:t xml:space="preserve"> </w:t>
            </w:r>
            <w:r w:rsidRPr="00033F18">
              <w:t>leadership and contribute to</w:t>
            </w:r>
            <w:r>
              <w:t xml:space="preserve"> </w:t>
            </w:r>
            <w:r w:rsidRPr="00033F18">
              <w:t>organisation wide goals. Provide advice</w:t>
            </w:r>
            <w:r>
              <w:t xml:space="preserve"> </w:t>
            </w:r>
            <w:r w:rsidRPr="00033F18">
              <w:t>and recommendations to Deputy</w:t>
            </w:r>
            <w:r>
              <w:t xml:space="preserve"> </w:t>
            </w:r>
            <w:r w:rsidRPr="00033F18">
              <w:t>Secretaries and the Secretary, and</w:t>
            </w:r>
            <w:r>
              <w:t xml:space="preserve"> </w:t>
            </w:r>
            <w:r w:rsidRPr="00033F18">
              <w:t>directly to the Minister when required.</w:t>
            </w:r>
          </w:p>
          <w:p w:rsidR="00D917A2" w:rsidRPr="00033F18" w:rsidRDefault="00D917A2" w:rsidP="004D72B5">
            <w:pPr>
              <w:pStyle w:val="Body"/>
            </w:pPr>
            <w:r w:rsidRPr="00033F18">
              <w:t>Have impact into industry or the</w:t>
            </w:r>
            <w:r>
              <w:t xml:space="preserve"> </w:t>
            </w:r>
            <w:r w:rsidRPr="00033F18">
              <w:t>wider community through oversight</w:t>
            </w:r>
            <w:r>
              <w:t xml:space="preserve"> </w:t>
            </w:r>
            <w:r w:rsidRPr="00033F18">
              <w:t>of the delivery of major services and/or through leading engagement with</w:t>
            </w:r>
            <w:r>
              <w:t xml:space="preserve"> </w:t>
            </w:r>
            <w:r w:rsidRPr="00033F18">
              <w:t>external peak bodies, groups and</w:t>
            </w:r>
            <w:r>
              <w:t xml:space="preserve"> </w:t>
            </w:r>
            <w:r w:rsidRPr="00033F18">
              <w:t>associations at senior levels.</w:t>
            </w:r>
          </w:p>
          <w:p w:rsidR="00D917A2" w:rsidRPr="00033F18" w:rsidRDefault="00D917A2" w:rsidP="004D72B5">
            <w:pPr>
              <w:pStyle w:val="Body"/>
            </w:pPr>
            <w:r w:rsidRPr="00033F18">
              <w:t>Contribute to shaping the</w:t>
            </w:r>
            <w:r>
              <w:t xml:space="preserve"> </w:t>
            </w:r>
            <w:r w:rsidRPr="00033F18">
              <w:t>organisation’s strategic vision as a</w:t>
            </w:r>
            <w:r>
              <w:t xml:space="preserve"> </w:t>
            </w:r>
            <w:r w:rsidRPr="00033F18">
              <w:t xml:space="preserve">member of the </w:t>
            </w:r>
            <w:r w:rsidR="00D85CFD">
              <w:t>s</w:t>
            </w:r>
            <w:r w:rsidRPr="00033F18">
              <w:t xml:space="preserve">enior </w:t>
            </w:r>
            <w:r w:rsidR="00D85CFD">
              <w:t>e</w:t>
            </w:r>
            <w:r w:rsidRPr="00033F18">
              <w:t>xecutive, and</w:t>
            </w:r>
            <w:r>
              <w:t xml:space="preserve"> </w:t>
            </w:r>
            <w:r w:rsidRPr="00033F18">
              <w:t>take full responsibility for developing</w:t>
            </w:r>
            <w:r>
              <w:t xml:space="preserve"> </w:t>
            </w:r>
            <w:r w:rsidRPr="00033F18">
              <w:t>the strategic direction for the area</w:t>
            </w:r>
            <w:r>
              <w:t xml:space="preserve"> </w:t>
            </w:r>
            <w:r w:rsidRPr="00033F18">
              <w:t>of responsibility, integrating a range</w:t>
            </w:r>
            <w:r>
              <w:t xml:space="preserve"> </w:t>
            </w:r>
            <w:r w:rsidRPr="00033F18">
              <w:t>of activities, programs and functions</w:t>
            </w:r>
            <w:r>
              <w:t xml:space="preserve"> </w:t>
            </w:r>
            <w:r w:rsidRPr="00033F18">
              <w:t>to support organisational goals and</w:t>
            </w:r>
            <w:r>
              <w:t xml:space="preserve"> </w:t>
            </w:r>
            <w:r w:rsidRPr="00033F18">
              <w:t>priorities.</w:t>
            </w:r>
          </w:p>
          <w:p w:rsidR="00D917A2" w:rsidRPr="00033F18" w:rsidRDefault="00D917A2" w:rsidP="004D72B5">
            <w:pPr>
              <w:pStyle w:val="Body"/>
            </w:pPr>
            <w:r w:rsidRPr="00033F18">
              <w:t>When supporting the work of an</w:t>
            </w:r>
            <w:r>
              <w:t xml:space="preserve"> </w:t>
            </w:r>
            <w:r w:rsidRPr="00033F18">
              <w:t>organisation through the provision</w:t>
            </w:r>
            <w:r>
              <w:t xml:space="preserve"> </w:t>
            </w:r>
            <w:r w:rsidRPr="00033F18">
              <w:t>of corporate services or the setting</w:t>
            </w:r>
            <w:r>
              <w:t xml:space="preserve"> </w:t>
            </w:r>
            <w:r w:rsidRPr="00033F18">
              <w:t>of overarching policy and regulatory</w:t>
            </w:r>
            <w:r>
              <w:t xml:space="preserve"> </w:t>
            </w:r>
            <w:r w:rsidRPr="00033F18">
              <w:t>frameworks, actions and decisions will</w:t>
            </w:r>
            <w:r>
              <w:t xml:space="preserve"> </w:t>
            </w:r>
            <w:r w:rsidRPr="00033F18">
              <w:t>impact across the organisation as a</w:t>
            </w:r>
            <w:r>
              <w:t xml:space="preserve"> </w:t>
            </w:r>
            <w:r w:rsidRPr="00033F18">
              <w:t>whole.</w:t>
            </w:r>
          </w:p>
        </w:tc>
        <w:tc>
          <w:tcPr>
            <w:tcW w:w="3686" w:type="dxa"/>
          </w:tcPr>
          <w:p w:rsidR="00D917A2" w:rsidRPr="00033F18" w:rsidRDefault="00D917A2" w:rsidP="004D72B5">
            <w:pPr>
              <w:pStyle w:val="Body"/>
            </w:pPr>
            <w:r w:rsidRPr="00033F18">
              <w:t>Lead policy development and the</w:t>
            </w:r>
            <w:r>
              <w:t xml:space="preserve"> </w:t>
            </w:r>
            <w:r w:rsidRPr="00033F18">
              <w:t>strategic vision of an organisation</w:t>
            </w:r>
            <w:r>
              <w:t xml:space="preserve"> </w:t>
            </w:r>
            <w:r w:rsidRPr="00033F18">
              <w:t xml:space="preserve">through membership, or </w:t>
            </w:r>
            <w:r w:rsidR="00D85CFD">
              <w:t xml:space="preserve">as </w:t>
            </w:r>
            <w:r w:rsidRPr="00033F18">
              <w:t>head of, the</w:t>
            </w:r>
            <w:r>
              <w:t xml:space="preserve"> </w:t>
            </w:r>
            <w:r w:rsidRPr="00033F18">
              <w:t>executive leadership. Routinely provide</w:t>
            </w:r>
            <w:r>
              <w:t xml:space="preserve"> </w:t>
            </w:r>
            <w:r w:rsidRPr="00033F18">
              <w:t>very high</w:t>
            </w:r>
            <w:r w:rsidR="00D85CFD">
              <w:t>-</w:t>
            </w:r>
            <w:r w:rsidRPr="00033F18">
              <w:t>level, strategic and critical</w:t>
            </w:r>
            <w:r>
              <w:t xml:space="preserve"> </w:t>
            </w:r>
            <w:r w:rsidRPr="00033F18">
              <w:t>advice and recommendations to the</w:t>
            </w:r>
            <w:r>
              <w:t xml:space="preserve"> </w:t>
            </w:r>
            <w:r w:rsidRPr="00033F18">
              <w:t>Secretary, and directly to the Minister.</w:t>
            </w:r>
          </w:p>
          <w:p w:rsidR="00D917A2" w:rsidRPr="00033F18" w:rsidRDefault="00D917A2" w:rsidP="004D72B5">
            <w:pPr>
              <w:pStyle w:val="Body"/>
            </w:pPr>
            <w:r w:rsidRPr="00033F18">
              <w:t>Have impact into the sector, industry or</w:t>
            </w:r>
            <w:r>
              <w:t xml:space="preserve"> </w:t>
            </w:r>
            <w:r w:rsidRPr="00033F18">
              <w:t>the wider community, through leading</w:t>
            </w:r>
            <w:r>
              <w:t xml:space="preserve"> </w:t>
            </w:r>
            <w:r w:rsidRPr="00033F18">
              <w:t>engagement with external peak bodies,</w:t>
            </w:r>
            <w:r>
              <w:t xml:space="preserve"> </w:t>
            </w:r>
            <w:r w:rsidRPr="00033F18">
              <w:t>groups and associations at the most</w:t>
            </w:r>
            <w:r>
              <w:t xml:space="preserve"> </w:t>
            </w:r>
            <w:r w:rsidRPr="00033F18">
              <w:t>senior levels.</w:t>
            </w:r>
          </w:p>
          <w:p w:rsidR="00D917A2" w:rsidRPr="00033F18" w:rsidRDefault="00D917A2" w:rsidP="004D72B5">
            <w:pPr>
              <w:pStyle w:val="Body"/>
            </w:pPr>
            <w:r w:rsidRPr="00033F18">
              <w:t>As a lead member of the Senior</w:t>
            </w:r>
            <w:r>
              <w:t xml:space="preserve"> </w:t>
            </w:r>
            <w:r w:rsidRPr="00033F18">
              <w:t>Executive, be accountable for leading</w:t>
            </w:r>
            <w:r>
              <w:t xml:space="preserve"> </w:t>
            </w:r>
            <w:r w:rsidRPr="00033F18">
              <w:t>the development of the organisation’s</w:t>
            </w:r>
            <w:r>
              <w:t xml:space="preserve"> </w:t>
            </w:r>
            <w:r w:rsidRPr="00033F18">
              <w:t>strategic vision and direction,</w:t>
            </w:r>
            <w:r>
              <w:t xml:space="preserve"> </w:t>
            </w:r>
            <w:r w:rsidRPr="00033F18">
              <w:t>integrating a range of activities,</w:t>
            </w:r>
            <w:r>
              <w:t xml:space="preserve"> </w:t>
            </w:r>
            <w:r w:rsidRPr="00033F18">
              <w:t>programs and functions to achieve</w:t>
            </w:r>
            <w:r>
              <w:t xml:space="preserve"> </w:t>
            </w:r>
            <w:r w:rsidRPr="00033F18">
              <w:t>organisational goals and priorities.</w:t>
            </w:r>
          </w:p>
          <w:p w:rsidR="00D917A2" w:rsidRPr="00033F18" w:rsidRDefault="00D917A2" w:rsidP="004D72B5">
            <w:pPr>
              <w:pStyle w:val="Body"/>
            </w:pPr>
            <w:r w:rsidRPr="00033F18">
              <w:t xml:space="preserve">Lead initiatives that impact </w:t>
            </w:r>
            <w:r w:rsidR="004D72B5">
              <w:t>statewide</w:t>
            </w:r>
            <w:r>
              <w:t xml:space="preserve"> </w:t>
            </w:r>
            <w:r w:rsidRPr="00033F18">
              <w:t>and/or that may influence policy and</w:t>
            </w:r>
            <w:r>
              <w:t xml:space="preserve"> </w:t>
            </w:r>
            <w:r w:rsidRPr="00033F18">
              <w:t>program development nationally or</w:t>
            </w:r>
            <w:r>
              <w:t xml:space="preserve"> </w:t>
            </w:r>
            <w:r w:rsidRPr="00033F18">
              <w:t>internationally.</w:t>
            </w:r>
          </w:p>
        </w:tc>
      </w:tr>
    </w:tbl>
    <w:p w:rsidR="00D917A2" w:rsidRDefault="00D917A2" w:rsidP="00D917A2">
      <w:pPr>
        <w:spacing w:after="200"/>
        <w:rPr>
          <w:rFonts w:eastAsiaTheme="minorEastAsia" w:cs="Arial"/>
          <w:color w:val="005A65"/>
          <w:sz w:val="36"/>
          <w:szCs w:val="36"/>
          <w:lang w:val="en-US" w:eastAsia="ja-JP"/>
        </w:rPr>
      </w:pPr>
      <w:r>
        <w:rPr>
          <w:rFonts w:cs="Arial"/>
          <w:sz w:val="36"/>
          <w:szCs w:val="36"/>
        </w:rPr>
        <w:br w:type="page"/>
      </w:r>
    </w:p>
    <w:p w:rsidR="00D917A2" w:rsidRPr="00D0346D" w:rsidRDefault="00D917A2" w:rsidP="00D917A2">
      <w:pPr>
        <w:pStyle w:val="Heading2"/>
      </w:pPr>
      <w:r w:rsidRPr="00D0346D">
        <w:lastRenderedPageBreak/>
        <w:t xml:space="preserve">Breadth Factor </w:t>
      </w:r>
    </w:p>
    <w:tbl>
      <w:tblPr>
        <w:tblStyle w:val="InternalTable1"/>
        <w:tblW w:w="0" w:type="auto"/>
        <w:tblLook w:val="04A0" w:firstRow="1" w:lastRow="0" w:firstColumn="1" w:lastColumn="0" w:noHBand="0" w:noVBand="1"/>
      </w:tblPr>
      <w:tblGrid>
        <w:gridCol w:w="3484"/>
        <w:gridCol w:w="292"/>
        <w:gridCol w:w="3192"/>
        <w:gridCol w:w="585"/>
        <w:gridCol w:w="2899"/>
        <w:gridCol w:w="877"/>
        <w:gridCol w:w="3777"/>
      </w:tblGrid>
      <w:tr w:rsidR="00D917A2" w:rsidRPr="004E2A3E" w:rsidTr="004D72B5">
        <w:trPr>
          <w:cnfStyle w:val="100000000000" w:firstRow="1" w:lastRow="0" w:firstColumn="0" w:lastColumn="0" w:oddVBand="0" w:evenVBand="0" w:oddHBand="0" w:evenHBand="0" w:firstRowFirstColumn="0" w:firstRowLastColumn="0" w:lastRowFirstColumn="0" w:lastRowLastColumn="0"/>
          <w:trHeight w:val="454"/>
        </w:trPr>
        <w:tc>
          <w:tcPr>
            <w:tcW w:w="3484" w:type="dxa"/>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1</w:t>
            </w:r>
          </w:p>
        </w:tc>
        <w:tc>
          <w:tcPr>
            <w:tcW w:w="348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3</w:t>
            </w:r>
          </w:p>
        </w:tc>
        <w:tc>
          <w:tcPr>
            <w:tcW w:w="348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5</w:t>
            </w:r>
          </w:p>
        </w:tc>
        <w:tc>
          <w:tcPr>
            <w:tcW w:w="4654" w:type="dxa"/>
            <w:gridSpan w:val="2"/>
          </w:tcPr>
          <w:p w:rsidR="00D917A2" w:rsidRPr="004E2A3E" w:rsidRDefault="00D917A2" w:rsidP="004D72B5">
            <w:pPr>
              <w:pStyle w:val="StyleCaptionArialNotBoldCustomColorRGB090101Cente"/>
              <w:spacing w:before="120"/>
              <w:jc w:val="center"/>
              <w:rPr>
                <w:rFonts w:cs="Arial"/>
                <w:b w:val="0"/>
                <w:color w:val="FFFFFF" w:themeColor="background1"/>
                <w:sz w:val="20"/>
                <w:szCs w:val="20"/>
              </w:rPr>
            </w:pPr>
            <w:r w:rsidRPr="004E2A3E">
              <w:rPr>
                <w:rFonts w:cs="Arial"/>
                <w:color w:val="FFFFFF" w:themeColor="background1"/>
                <w:sz w:val="20"/>
                <w:szCs w:val="20"/>
              </w:rPr>
              <w:t>7</w:t>
            </w:r>
          </w:p>
        </w:tc>
      </w:tr>
      <w:tr w:rsidR="00D917A2" w:rsidRPr="00033F18" w:rsidTr="004D72B5">
        <w:tc>
          <w:tcPr>
            <w:tcW w:w="3776" w:type="dxa"/>
            <w:gridSpan w:val="2"/>
          </w:tcPr>
          <w:p w:rsidR="00D917A2" w:rsidRPr="00033F18" w:rsidRDefault="00D917A2" w:rsidP="004D72B5">
            <w:pPr>
              <w:pStyle w:val="Body"/>
            </w:pPr>
            <w:r w:rsidRPr="00033F18">
              <w:t>Have responsibility for a broad range of</w:t>
            </w:r>
            <w:r>
              <w:t xml:space="preserve"> </w:t>
            </w:r>
            <w:r w:rsidRPr="00033F18">
              <w:t>activities, or services within a specific</w:t>
            </w:r>
            <w:r>
              <w:t xml:space="preserve"> </w:t>
            </w:r>
            <w:r w:rsidRPr="00033F18">
              <w:t>area of expertise.</w:t>
            </w:r>
          </w:p>
          <w:p w:rsidR="00D917A2" w:rsidRPr="00033F18" w:rsidRDefault="00D917A2" w:rsidP="004D72B5">
            <w:pPr>
              <w:pStyle w:val="Body"/>
            </w:pPr>
            <w:r w:rsidRPr="00033F18">
              <w:t>Manage staff and activities that are</w:t>
            </w:r>
            <w:r>
              <w:t xml:space="preserve"> </w:t>
            </w:r>
            <w:r w:rsidRPr="00033F18">
              <w:t>not geographically dispersed but are</w:t>
            </w:r>
            <w:r>
              <w:t xml:space="preserve"> </w:t>
            </w:r>
            <w:r w:rsidRPr="00033F18">
              <w:t>co- located such as a regional office or</w:t>
            </w:r>
            <w:r>
              <w:t xml:space="preserve"> </w:t>
            </w:r>
            <w:r w:rsidRPr="00033F18">
              <w:t>team.</w:t>
            </w:r>
          </w:p>
        </w:tc>
        <w:tc>
          <w:tcPr>
            <w:tcW w:w="3777" w:type="dxa"/>
            <w:gridSpan w:val="2"/>
          </w:tcPr>
          <w:p w:rsidR="00D917A2" w:rsidRPr="00033F18" w:rsidRDefault="00D917A2" w:rsidP="004D72B5">
            <w:pPr>
              <w:pStyle w:val="Body"/>
            </w:pPr>
            <w:r w:rsidRPr="00033F18">
              <w:t>Be responsible for a wide range</w:t>
            </w:r>
            <w:r>
              <w:t xml:space="preserve"> </w:t>
            </w:r>
            <w:r w:rsidRPr="00033F18">
              <w:t>of activities that relate to an area</w:t>
            </w:r>
            <w:r>
              <w:t xml:space="preserve"> </w:t>
            </w:r>
            <w:r w:rsidRPr="00033F18">
              <w:t>of responsibility or, in a smaller</w:t>
            </w:r>
            <w:r>
              <w:t xml:space="preserve"> </w:t>
            </w:r>
            <w:r w:rsidRPr="00033F18">
              <w:t>organisation, a number of areas of</w:t>
            </w:r>
            <w:r>
              <w:t xml:space="preserve"> </w:t>
            </w:r>
            <w:r w:rsidRPr="00033F18">
              <w:t>responsibility.</w:t>
            </w:r>
          </w:p>
          <w:p w:rsidR="00D917A2" w:rsidRPr="00033F18" w:rsidRDefault="00D917A2" w:rsidP="004D72B5">
            <w:pPr>
              <w:pStyle w:val="Body"/>
            </w:pPr>
            <w:r w:rsidRPr="00033F18">
              <w:t>Manage staff and/or activities that may</w:t>
            </w:r>
            <w:r>
              <w:t xml:space="preserve"> </w:t>
            </w:r>
            <w:r w:rsidRPr="00033F18">
              <w:t>be geographically dispersed such as</w:t>
            </w:r>
            <w:r>
              <w:t xml:space="preserve"> </w:t>
            </w:r>
            <w:r w:rsidRPr="00033F18">
              <w:t>across offices in different parts of a city,</w:t>
            </w:r>
            <w:r>
              <w:t xml:space="preserve"> </w:t>
            </w:r>
            <w:r w:rsidRPr="00033F18">
              <w:t>or that occur in offices in regional areas.</w:t>
            </w:r>
          </w:p>
        </w:tc>
        <w:tc>
          <w:tcPr>
            <w:tcW w:w="3776" w:type="dxa"/>
            <w:gridSpan w:val="2"/>
          </w:tcPr>
          <w:p w:rsidR="00D917A2" w:rsidRPr="00033F18" w:rsidRDefault="00D917A2" w:rsidP="004D72B5">
            <w:pPr>
              <w:pStyle w:val="Body"/>
            </w:pPr>
            <w:r w:rsidRPr="00033F18">
              <w:t>Be responsible for an extensive range of</w:t>
            </w:r>
            <w:r>
              <w:t xml:space="preserve"> </w:t>
            </w:r>
            <w:r w:rsidRPr="00033F18">
              <w:t>activities that relate to a specific major</w:t>
            </w:r>
            <w:r>
              <w:t xml:space="preserve"> </w:t>
            </w:r>
            <w:r w:rsidRPr="00033F18">
              <w:t xml:space="preserve">function such as </w:t>
            </w:r>
            <w:r w:rsidR="00D85CFD">
              <w:t>h</w:t>
            </w:r>
            <w:r w:rsidRPr="00033F18">
              <w:t xml:space="preserve">uman </w:t>
            </w:r>
            <w:r w:rsidR="00D85CFD">
              <w:t>r</w:t>
            </w:r>
            <w:r w:rsidRPr="00033F18">
              <w:t>esource</w:t>
            </w:r>
            <w:r>
              <w:t xml:space="preserve"> </w:t>
            </w:r>
            <w:r w:rsidR="00D85CFD">
              <w:t>m</w:t>
            </w:r>
            <w:r w:rsidRPr="00033F18">
              <w:t xml:space="preserve">anagement, ICT or </w:t>
            </w:r>
            <w:r w:rsidR="00D85CFD">
              <w:t>f</w:t>
            </w:r>
            <w:r w:rsidRPr="00033F18">
              <w:t xml:space="preserve">inancial </w:t>
            </w:r>
            <w:r w:rsidR="00D85CFD">
              <w:t>s</w:t>
            </w:r>
            <w:r w:rsidRPr="00033F18">
              <w:t>ervices</w:t>
            </w:r>
            <w:r>
              <w:t xml:space="preserve"> </w:t>
            </w:r>
            <w:r w:rsidRPr="00033F18">
              <w:t>in a larger organisation, or a number of</w:t>
            </w:r>
            <w:r>
              <w:t xml:space="preserve"> </w:t>
            </w:r>
            <w:r w:rsidRPr="00033F18">
              <w:t>functions that are interrelated and of</w:t>
            </w:r>
            <w:r>
              <w:t xml:space="preserve"> </w:t>
            </w:r>
            <w:r w:rsidRPr="00033F18">
              <w:t>high complexity such as both policy and</w:t>
            </w:r>
            <w:r>
              <w:t xml:space="preserve"> </w:t>
            </w:r>
            <w:r w:rsidRPr="00033F18">
              <w:t>program responsibilities. Operate within</w:t>
            </w:r>
            <w:r>
              <w:t xml:space="preserve"> </w:t>
            </w:r>
            <w:r w:rsidRPr="00033F18">
              <w:t>multiple frames of reference and have</w:t>
            </w:r>
            <w:r>
              <w:t xml:space="preserve"> </w:t>
            </w:r>
            <w:r w:rsidRPr="00033F18">
              <w:t>accountability for a number of business</w:t>
            </w:r>
            <w:r>
              <w:t xml:space="preserve"> </w:t>
            </w:r>
            <w:r w:rsidRPr="00033F18">
              <w:t>areas.</w:t>
            </w:r>
          </w:p>
          <w:p w:rsidR="00D917A2" w:rsidRPr="00033F18" w:rsidRDefault="00D917A2" w:rsidP="004D72B5">
            <w:pPr>
              <w:pStyle w:val="Body"/>
            </w:pPr>
            <w:r w:rsidRPr="00033F18">
              <w:t>Manage staff and/or functions that</w:t>
            </w:r>
            <w:r>
              <w:t xml:space="preserve"> </w:t>
            </w:r>
            <w:r w:rsidRPr="00033F18">
              <w:t>are geographically dispersed such as</w:t>
            </w:r>
            <w:r>
              <w:t xml:space="preserve"> </w:t>
            </w:r>
            <w:r w:rsidRPr="00033F18">
              <w:t>across offices in different parts of a city,</w:t>
            </w:r>
            <w:r>
              <w:t xml:space="preserve"> </w:t>
            </w:r>
            <w:r w:rsidRPr="00033F18">
              <w:t>or offices in regional areas.</w:t>
            </w:r>
          </w:p>
        </w:tc>
        <w:tc>
          <w:tcPr>
            <w:tcW w:w="3777" w:type="dxa"/>
          </w:tcPr>
          <w:p w:rsidR="00D917A2" w:rsidRPr="00033F18" w:rsidRDefault="00D917A2" w:rsidP="004D72B5">
            <w:pPr>
              <w:pStyle w:val="Body"/>
            </w:pPr>
            <w:r w:rsidRPr="00033F18">
              <w:t>Lead multiple functions in a</w:t>
            </w:r>
            <w:r>
              <w:t xml:space="preserve"> </w:t>
            </w:r>
            <w:r w:rsidRPr="00033F18">
              <w:t>large organisation or manage all</w:t>
            </w:r>
            <w:r>
              <w:t xml:space="preserve"> </w:t>
            </w:r>
            <w:r w:rsidRPr="00033F18">
              <w:t>functions within a small or medium</w:t>
            </w:r>
            <w:r>
              <w:t xml:space="preserve"> </w:t>
            </w:r>
            <w:r w:rsidRPr="00033F18">
              <w:t>sized organisation. Operate within</w:t>
            </w:r>
            <w:r>
              <w:t xml:space="preserve"> </w:t>
            </w:r>
            <w:r w:rsidRPr="00033F18">
              <w:t>multiple frames of reference and</w:t>
            </w:r>
            <w:r>
              <w:t xml:space="preserve"> </w:t>
            </w:r>
            <w:r w:rsidRPr="00033F18">
              <w:t>have accountability for a number of</w:t>
            </w:r>
            <w:r>
              <w:t xml:space="preserve"> </w:t>
            </w:r>
            <w:r w:rsidRPr="00033F18">
              <w:t>integrated functions or operations.</w:t>
            </w:r>
          </w:p>
          <w:p w:rsidR="00D917A2" w:rsidRPr="00033F18" w:rsidRDefault="00D917A2" w:rsidP="004D72B5">
            <w:pPr>
              <w:pStyle w:val="Body"/>
            </w:pPr>
            <w:r w:rsidRPr="00033F18">
              <w:t>Manage staff and/or functions that</w:t>
            </w:r>
            <w:r>
              <w:t xml:space="preserve"> </w:t>
            </w:r>
            <w:r w:rsidRPr="00033F18">
              <w:t>are widely geographically dispersed,</w:t>
            </w:r>
            <w:r>
              <w:t xml:space="preserve"> </w:t>
            </w:r>
            <w:r w:rsidRPr="00033F18">
              <w:t>including management of a number of</w:t>
            </w:r>
            <w:r>
              <w:t xml:space="preserve"> </w:t>
            </w:r>
            <w:r w:rsidRPr="00033F18">
              <w:t>regional offices and/or functions that</w:t>
            </w:r>
            <w:r>
              <w:t xml:space="preserve"> </w:t>
            </w:r>
            <w:r w:rsidRPr="00033F18">
              <w:t>are delivered regionally.</w:t>
            </w:r>
          </w:p>
        </w:tc>
      </w:tr>
    </w:tbl>
    <w:p w:rsidR="00D917A2" w:rsidRPr="00033F18" w:rsidRDefault="00D917A2" w:rsidP="00D917A2">
      <w:pPr>
        <w:rPr>
          <w:rFonts w:eastAsiaTheme="majorEastAsia" w:cs="Arial"/>
          <w:caps/>
          <w:color w:val="365F91" w:themeColor="accent1" w:themeShade="BF"/>
        </w:rPr>
      </w:pPr>
      <w:r w:rsidRPr="00033F18">
        <w:rPr>
          <w:rFonts w:cs="Arial"/>
        </w:rPr>
        <w:br w:type="page"/>
      </w:r>
    </w:p>
    <w:p w:rsidR="00D917A2" w:rsidRPr="00D0346D" w:rsidRDefault="00D917A2" w:rsidP="00D917A2">
      <w:pPr>
        <w:pStyle w:val="Heading2"/>
      </w:pPr>
      <w:r w:rsidRPr="00D0346D">
        <w:lastRenderedPageBreak/>
        <w:t>Resource Management Factor</w:t>
      </w:r>
    </w:p>
    <w:tbl>
      <w:tblPr>
        <w:tblStyle w:val="InternalTable1"/>
        <w:tblW w:w="0" w:type="auto"/>
        <w:tblLook w:val="04A0" w:firstRow="1" w:lastRow="0" w:firstColumn="1" w:lastColumn="0" w:noHBand="0" w:noVBand="1"/>
      </w:tblPr>
      <w:tblGrid>
        <w:gridCol w:w="3776"/>
        <w:gridCol w:w="3777"/>
        <w:gridCol w:w="3776"/>
        <w:gridCol w:w="3777"/>
      </w:tblGrid>
      <w:tr w:rsidR="00D917A2" w:rsidRPr="000D6EC9" w:rsidTr="004D72B5">
        <w:trPr>
          <w:cnfStyle w:val="100000000000" w:firstRow="1" w:lastRow="0" w:firstColumn="0" w:lastColumn="0" w:oddVBand="0" w:evenVBand="0" w:oddHBand="0" w:evenHBand="0" w:firstRowFirstColumn="0" w:firstRowLastColumn="0" w:lastRowFirstColumn="0" w:lastRowLastColumn="0"/>
          <w:trHeight w:val="454"/>
        </w:trPr>
        <w:tc>
          <w:tcPr>
            <w:tcW w:w="3776" w:type="dxa"/>
          </w:tcPr>
          <w:p w:rsidR="00D917A2" w:rsidRPr="000D6EC9" w:rsidRDefault="00D917A2" w:rsidP="004D72B5">
            <w:pPr>
              <w:pStyle w:val="StyleCaptionArialNotBoldCustomColorRGB090101Cente"/>
              <w:spacing w:before="120"/>
              <w:jc w:val="center"/>
              <w:rPr>
                <w:rFonts w:cs="Arial"/>
                <w:b w:val="0"/>
                <w:color w:val="FFFFFF" w:themeColor="background1"/>
                <w:sz w:val="20"/>
                <w:szCs w:val="20"/>
              </w:rPr>
            </w:pPr>
            <w:r w:rsidRPr="000D6EC9">
              <w:rPr>
                <w:rFonts w:cs="Arial"/>
                <w:color w:val="FFFFFF" w:themeColor="background1"/>
                <w:sz w:val="20"/>
                <w:szCs w:val="20"/>
              </w:rPr>
              <w:t>1</w:t>
            </w:r>
          </w:p>
        </w:tc>
        <w:tc>
          <w:tcPr>
            <w:tcW w:w="3777" w:type="dxa"/>
          </w:tcPr>
          <w:p w:rsidR="00D917A2" w:rsidRPr="000D6EC9" w:rsidRDefault="00D917A2" w:rsidP="004D72B5">
            <w:pPr>
              <w:pStyle w:val="StyleCaptionArialNotBoldCustomColorRGB090101Cente"/>
              <w:spacing w:before="120"/>
              <w:jc w:val="center"/>
              <w:rPr>
                <w:rFonts w:cs="Arial"/>
                <w:b w:val="0"/>
                <w:color w:val="FFFFFF" w:themeColor="background1"/>
                <w:sz w:val="20"/>
                <w:szCs w:val="20"/>
              </w:rPr>
            </w:pPr>
            <w:r w:rsidRPr="000D6EC9">
              <w:rPr>
                <w:rFonts w:cs="Arial"/>
                <w:color w:val="FFFFFF" w:themeColor="background1"/>
                <w:sz w:val="20"/>
                <w:szCs w:val="20"/>
              </w:rPr>
              <w:t>3</w:t>
            </w:r>
          </w:p>
        </w:tc>
        <w:tc>
          <w:tcPr>
            <w:tcW w:w="3776" w:type="dxa"/>
          </w:tcPr>
          <w:p w:rsidR="00D917A2" w:rsidRPr="000D6EC9" w:rsidRDefault="00D917A2" w:rsidP="004D72B5">
            <w:pPr>
              <w:pStyle w:val="StyleCaptionArialNotBoldCustomColorRGB090101Cente"/>
              <w:spacing w:before="120"/>
              <w:jc w:val="center"/>
              <w:rPr>
                <w:rFonts w:cs="Arial"/>
                <w:b w:val="0"/>
                <w:color w:val="FFFFFF" w:themeColor="background1"/>
                <w:sz w:val="20"/>
                <w:szCs w:val="20"/>
              </w:rPr>
            </w:pPr>
            <w:r w:rsidRPr="000D6EC9">
              <w:rPr>
                <w:rFonts w:cs="Arial"/>
                <w:color w:val="FFFFFF" w:themeColor="background1"/>
                <w:sz w:val="20"/>
                <w:szCs w:val="20"/>
              </w:rPr>
              <w:t>5</w:t>
            </w:r>
          </w:p>
        </w:tc>
        <w:tc>
          <w:tcPr>
            <w:tcW w:w="3777" w:type="dxa"/>
          </w:tcPr>
          <w:p w:rsidR="00D917A2" w:rsidRPr="000D6EC9" w:rsidRDefault="00D917A2" w:rsidP="004D72B5">
            <w:pPr>
              <w:pStyle w:val="StyleCaptionArialNotBoldCustomColorRGB090101Cente"/>
              <w:spacing w:before="120"/>
              <w:jc w:val="center"/>
              <w:rPr>
                <w:rFonts w:cs="Arial"/>
                <w:b w:val="0"/>
                <w:color w:val="FFFFFF" w:themeColor="background1"/>
                <w:sz w:val="20"/>
                <w:szCs w:val="20"/>
              </w:rPr>
            </w:pPr>
            <w:r w:rsidRPr="000D6EC9">
              <w:rPr>
                <w:rFonts w:cs="Arial"/>
                <w:color w:val="FFFFFF" w:themeColor="background1"/>
                <w:sz w:val="20"/>
                <w:szCs w:val="20"/>
              </w:rPr>
              <w:t>7</w:t>
            </w:r>
          </w:p>
        </w:tc>
      </w:tr>
      <w:tr w:rsidR="00D917A2" w:rsidRPr="00033F18" w:rsidTr="004D72B5">
        <w:tc>
          <w:tcPr>
            <w:tcW w:w="3776" w:type="dxa"/>
          </w:tcPr>
          <w:p w:rsidR="00D917A2" w:rsidRPr="00033F18" w:rsidRDefault="00D917A2" w:rsidP="004D72B5">
            <w:pPr>
              <w:pStyle w:val="Body"/>
            </w:pPr>
            <w:r w:rsidRPr="00033F18">
              <w:t>Oversee the work of fewer than 20 staff</w:t>
            </w:r>
            <w:r>
              <w:t xml:space="preserve"> </w:t>
            </w:r>
            <w:r w:rsidRPr="00033F18">
              <w:t>and/or expenditure under $10m pa</w:t>
            </w:r>
          </w:p>
        </w:tc>
        <w:tc>
          <w:tcPr>
            <w:tcW w:w="3777" w:type="dxa"/>
          </w:tcPr>
          <w:p w:rsidR="00D917A2" w:rsidRPr="00033F18" w:rsidRDefault="00D917A2" w:rsidP="004D72B5">
            <w:pPr>
              <w:pStyle w:val="Body"/>
            </w:pPr>
            <w:r w:rsidRPr="00033F18">
              <w:t>Oversee the work of 20 to 100 staff</w:t>
            </w:r>
            <w:r>
              <w:t xml:space="preserve"> </w:t>
            </w:r>
            <w:r w:rsidRPr="00033F18">
              <w:t>and/or expenditure between $10m and</w:t>
            </w:r>
            <w:r>
              <w:t xml:space="preserve"> </w:t>
            </w:r>
            <w:r w:rsidRPr="00033F18">
              <w:t>$100m pa</w:t>
            </w:r>
          </w:p>
        </w:tc>
        <w:tc>
          <w:tcPr>
            <w:tcW w:w="3776" w:type="dxa"/>
          </w:tcPr>
          <w:p w:rsidR="00D917A2" w:rsidRPr="00033F18" w:rsidRDefault="00D917A2" w:rsidP="004D72B5">
            <w:pPr>
              <w:pStyle w:val="Body"/>
            </w:pPr>
            <w:r w:rsidRPr="00033F18">
              <w:t>Oversee the work of 100 to 1,000 staff</w:t>
            </w:r>
            <w:r>
              <w:t xml:space="preserve"> </w:t>
            </w:r>
            <w:r w:rsidRPr="00033F18">
              <w:t>and/or expenditure between $100m and</w:t>
            </w:r>
            <w:r>
              <w:t xml:space="preserve"> </w:t>
            </w:r>
            <w:r w:rsidRPr="00033F18">
              <w:t>$1b pa</w:t>
            </w:r>
          </w:p>
        </w:tc>
        <w:tc>
          <w:tcPr>
            <w:tcW w:w="3777" w:type="dxa"/>
          </w:tcPr>
          <w:p w:rsidR="00D917A2" w:rsidRPr="00033F18" w:rsidRDefault="00D917A2" w:rsidP="004D72B5">
            <w:pPr>
              <w:pStyle w:val="Body"/>
            </w:pPr>
            <w:r w:rsidRPr="00033F18">
              <w:t>Oversee the work of more than 1,000</w:t>
            </w:r>
            <w:r>
              <w:t xml:space="preserve"> </w:t>
            </w:r>
            <w:r w:rsidRPr="00033F18">
              <w:t>staff and/or expenditure above $1b pa</w:t>
            </w:r>
          </w:p>
        </w:tc>
      </w:tr>
      <w:tr w:rsidR="00D917A2" w:rsidRPr="00033F18" w:rsidTr="004D72B5">
        <w:tc>
          <w:tcPr>
            <w:tcW w:w="3776" w:type="dxa"/>
          </w:tcPr>
          <w:p w:rsidR="00D917A2" w:rsidRPr="00033F18" w:rsidRDefault="00D917A2" w:rsidP="004D72B5">
            <w:pPr>
              <w:pStyle w:val="Body"/>
            </w:pPr>
            <w:r w:rsidRPr="00033F18">
              <w:t>Manage the staff and resources of a</w:t>
            </w:r>
            <w:r>
              <w:t xml:space="preserve"> </w:t>
            </w:r>
            <w:r w:rsidRPr="00033F18">
              <w:t>team or work area.</w:t>
            </w:r>
          </w:p>
          <w:p w:rsidR="00D917A2" w:rsidRPr="00033F18" w:rsidRDefault="00D917A2" w:rsidP="004D72B5">
            <w:pPr>
              <w:pStyle w:val="Body"/>
            </w:pPr>
            <w:r w:rsidRPr="00033F18">
              <w:t>Manage a resource base which may</w:t>
            </w:r>
            <w:r>
              <w:t xml:space="preserve"> </w:t>
            </w:r>
            <w:r w:rsidRPr="00033F18">
              <w:t>include operational, capital, and/or</w:t>
            </w:r>
            <w:r>
              <w:t xml:space="preserve"> </w:t>
            </w:r>
            <w:r w:rsidRPr="00033F18">
              <w:t>project/program/grants funding and</w:t>
            </w:r>
            <w:r>
              <w:t xml:space="preserve"> </w:t>
            </w:r>
            <w:r w:rsidRPr="00033F18">
              <w:t>be responsible for the development of</w:t>
            </w:r>
            <w:r>
              <w:t xml:space="preserve"> </w:t>
            </w:r>
            <w:r w:rsidRPr="00033F18">
              <w:t>budgets and expenditure within area of</w:t>
            </w:r>
            <w:r>
              <w:t xml:space="preserve"> </w:t>
            </w:r>
            <w:r w:rsidRPr="00033F18">
              <w:t>responsibility.</w:t>
            </w:r>
          </w:p>
        </w:tc>
        <w:tc>
          <w:tcPr>
            <w:tcW w:w="3777" w:type="dxa"/>
          </w:tcPr>
          <w:p w:rsidR="00D917A2" w:rsidRPr="00033F18" w:rsidRDefault="00D917A2" w:rsidP="004D72B5">
            <w:pPr>
              <w:pStyle w:val="Body"/>
            </w:pPr>
            <w:r w:rsidRPr="00033F18">
              <w:t>Manage the staff and resources of a</w:t>
            </w:r>
            <w:r>
              <w:t xml:space="preserve"> </w:t>
            </w:r>
            <w:r w:rsidRPr="00033F18">
              <w:t>portion of an organisation, such as a</w:t>
            </w:r>
            <w:r>
              <w:t xml:space="preserve"> </w:t>
            </w:r>
            <w:r w:rsidRPr="00033F18">
              <w:t>business unit/branch.</w:t>
            </w:r>
          </w:p>
          <w:p w:rsidR="00D917A2" w:rsidRPr="00033F18" w:rsidRDefault="00D917A2" w:rsidP="004D72B5">
            <w:pPr>
              <w:pStyle w:val="Body"/>
            </w:pPr>
            <w:r w:rsidRPr="00033F18">
              <w:t>Manage a resource base which may</w:t>
            </w:r>
            <w:r>
              <w:t xml:space="preserve"> </w:t>
            </w:r>
            <w:r w:rsidRPr="00033F18">
              <w:t>include operational, capital and/or</w:t>
            </w:r>
            <w:r>
              <w:t xml:space="preserve"> </w:t>
            </w:r>
            <w:r w:rsidRPr="00033F18">
              <w:t>project/program/grants funding and</w:t>
            </w:r>
            <w:r>
              <w:t xml:space="preserve"> </w:t>
            </w:r>
            <w:r w:rsidRPr="00033F18">
              <w:t>be accountable for the development</w:t>
            </w:r>
            <w:r>
              <w:t xml:space="preserve"> </w:t>
            </w:r>
            <w:r w:rsidRPr="00033F18">
              <w:t>and management of budgets, finances,</w:t>
            </w:r>
            <w:r>
              <w:t xml:space="preserve"> </w:t>
            </w:r>
            <w:r w:rsidRPr="00033F18">
              <w:t>procurement and expenditure within a</w:t>
            </w:r>
            <w:r>
              <w:t xml:space="preserve"> </w:t>
            </w:r>
            <w:r w:rsidRPr="00033F18">
              <w:t>business unit/branch.</w:t>
            </w:r>
          </w:p>
        </w:tc>
        <w:tc>
          <w:tcPr>
            <w:tcW w:w="3776" w:type="dxa"/>
          </w:tcPr>
          <w:p w:rsidR="00D917A2" w:rsidRPr="00033F18" w:rsidRDefault="00D917A2" w:rsidP="004D72B5">
            <w:pPr>
              <w:pStyle w:val="Body"/>
            </w:pPr>
            <w:r w:rsidRPr="00033F18">
              <w:t>Manage the staff and resources of a</w:t>
            </w:r>
            <w:r>
              <w:t xml:space="preserve"> </w:t>
            </w:r>
            <w:r w:rsidRPr="00033F18">
              <w:t>division/group or set of business units</w:t>
            </w:r>
            <w:r>
              <w:t xml:space="preserve"> </w:t>
            </w:r>
            <w:r w:rsidRPr="00033F18">
              <w:t>within an organisation.</w:t>
            </w:r>
          </w:p>
          <w:p w:rsidR="00D917A2" w:rsidRDefault="00D917A2" w:rsidP="004D72B5">
            <w:pPr>
              <w:pStyle w:val="Body"/>
            </w:pPr>
            <w:r w:rsidRPr="00033F18">
              <w:t>Manage a large resource base which</w:t>
            </w:r>
            <w:r>
              <w:t xml:space="preserve"> </w:t>
            </w:r>
            <w:r w:rsidRPr="00033F18">
              <w:t>may include operational, capital and/or project/program/grants funding,</w:t>
            </w:r>
            <w:r>
              <w:t xml:space="preserve"> </w:t>
            </w:r>
            <w:r w:rsidRPr="00033F18">
              <w:t>tactically balancing resources across</w:t>
            </w:r>
            <w:r>
              <w:t xml:space="preserve"> </w:t>
            </w:r>
            <w:r w:rsidRPr="00033F18">
              <w:t>areas of responsibility.</w:t>
            </w:r>
          </w:p>
          <w:p w:rsidR="00D917A2" w:rsidRPr="00033F18" w:rsidRDefault="00D917A2" w:rsidP="004D72B5">
            <w:pPr>
              <w:pStyle w:val="Body"/>
            </w:pPr>
            <w:r w:rsidRPr="00033F18">
              <w:t>Be accountable for the development</w:t>
            </w:r>
            <w:r>
              <w:t xml:space="preserve"> </w:t>
            </w:r>
            <w:r w:rsidRPr="00033F18">
              <w:t>and management of budgets, finances,</w:t>
            </w:r>
            <w:r>
              <w:t xml:space="preserve"> </w:t>
            </w:r>
            <w:r w:rsidRPr="00033F18">
              <w:t>procurement and expenditure for</w:t>
            </w:r>
            <w:r>
              <w:t xml:space="preserve"> </w:t>
            </w:r>
            <w:r w:rsidRPr="00033F18">
              <w:t>a division/group or set of business</w:t>
            </w:r>
            <w:r>
              <w:t xml:space="preserve"> </w:t>
            </w:r>
            <w:r w:rsidRPr="00033F18">
              <w:t>units and influence the allocation of</w:t>
            </w:r>
            <w:r>
              <w:t xml:space="preserve"> </w:t>
            </w:r>
            <w:r w:rsidRPr="00033F18">
              <w:t>resources over the long term.</w:t>
            </w:r>
          </w:p>
        </w:tc>
        <w:tc>
          <w:tcPr>
            <w:tcW w:w="3777" w:type="dxa"/>
          </w:tcPr>
          <w:p w:rsidR="00D917A2" w:rsidRPr="00033F18" w:rsidRDefault="00D917A2" w:rsidP="004D72B5">
            <w:pPr>
              <w:pStyle w:val="Body"/>
            </w:pPr>
            <w:r w:rsidRPr="00033F18">
              <w:t>Manage a substantial proportion of</w:t>
            </w:r>
            <w:r>
              <w:t xml:space="preserve"> </w:t>
            </w:r>
            <w:r w:rsidRPr="00033F18">
              <w:t>the staff and resources of a larger</w:t>
            </w:r>
            <w:r>
              <w:t xml:space="preserve"> </w:t>
            </w:r>
            <w:r w:rsidRPr="00033F18">
              <w:t>organisation or manage the whole of a</w:t>
            </w:r>
            <w:r>
              <w:t xml:space="preserve"> </w:t>
            </w:r>
            <w:r w:rsidRPr="00033F18">
              <w:t>smaller one.</w:t>
            </w:r>
          </w:p>
          <w:p w:rsidR="00D917A2" w:rsidRPr="00033F18" w:rsidRDefault="00D917A2" w:rsidP="004D72B5">
            <w:pPr>
              <w:pStyle w:val="Body"/>
            </w:pPr>
            <w:r w:rsidRPr="00033F18">
              <w:t>Manage a very large resource base</w:t>
            </w:r>
            <w:r>
              <w:t xml:space="preserve"> </w:t>
            </w:r>
            <w:r w:rsidRPr="00033F18">
              <w:t>which may include operational, capital</w:t>
            </w:r>
            <w:r>
              <w:t xml:space="preserve"> </w:t>
            </w:r>
            <w:r w:rsidRPr="00033F18">
              <w:t>and/or program funding across multiple</w:t>
            </w:r>
            <w:r>
              <w:t xml:space="preserve"> </w:t>
            </w:r>
            <w:r w:rsidRPr="00033F18">
              <w:t>areas of responsibility or for a whole</w:t>
            </w:r>
            <w:r>
              <w:t xml:space="preserve"> </w:t>
            </w:r>
            <w:r w:rsidRPr="00033F18">
              <w:t>organisation.</w:t>
            </w:r>
          </w:p>
          <w:p w:rsidR="00D917A2" w:rsidRPr="00033F18" w:rsidRDefault="00D917A2" w:rsidP="004D72B5">
            <w:pPr>
              <w:pStyle w:val="Body"/>
            </w:pPr>
            <w:r w:rsidRPr="00033F18">
              <w:t>Be accountable for the development</w:t>
            </w:r>
            <w:r>
              <w:t xml:space="preserve"> </w:t>
            </w:r>
            <w:r w:rsidRPr="00033F18">
              <w:t>and management of budgets, finances,</w:t>
            </w:r>
            <w:r>
              <w:t xml:space="preserve"> </w:t>
            </w:r>
            <w:r w:rsidRPr="00033F18">
              <w:t>procurement and expenditure for a</w:t>
            </w:r>
            <w:r>
              <w:t xml:space="preserve"> </w:t>
            </w:r>
            <w:r w:rsidRPr="00033F18">
              <w:t>substantial portion of an organisation</w:t>
            </w:r>
            <w:r>
              <w:t xml:space="preserve"> </w:t>
            </w:r>
            <w:r w:rsidRPr="00033F18">
              <w:t>and plan the allocation of resources</w:t>
            </w:r>
            <w:r>
              <w:t xml:space="preserve"> </w:t>
            </w:r>
            <w:r w:rsidRPr="00033F18">
              <w:t>over the long term.</w:t>
            </w:r>
          </w:p>
        </w:tc>
      </w:tr>
    </w:tbl>
    <w:p w:rsidR="00D917A2" w:rsidRDefault="00D917A2" w:rsidP="00CB2FFA">
      <w:pPr>
        <w:rPr>
          <w:rFonts w:eastAsia="Arial" w:cs="Arial"/>
        </w:rPr>
        <w:sectPr w:rsidR="00D917A2" w:rsidSect="00E574BA">
          <w:headerReference w:type="even" r:id="rId20"/>
          <w:headerReference w:type="default" r:id="rId21"/>
          <w:footerReference w:type="even" r:id="rId22"/>
          <w:footerReference w:type="default" r:id="rId23"/>
          <w:headerReference w:type="first" r:id="rId24"/>
          <w:pgSz w:w="16840" w:h="11910" w:orient="landscape"/>
          <w:pgMar w:top="851" w:right="851" w:bottom="851" w:left="851" w:header="0" w:footer="0" w:gutter="0"/>
          <w:cols w:space="720"/>
          <w:docGrid w:linePitch="272"/>
        </w:sectPr>
      </w:pPr>
    </w:p>
    <w:tbl>
      <w:tblPr>
        <w:tblStyle w:val="VPSCTable"/>
        <w:tblW w:w="0" w:type="auto"/>
        <w:tblInd w:w="108" w:type="dxa"/>
        <w:tblLayout w:type="fixed"/>
        <w:tblLook w:val="01E0" w:firstRow="1" w:lastRow="1" w:firstColumn="1" w:lastColumn="1" w:noHBand="0" w:noVBand="0"/>
      </w:tblPr>
      <w:tblGrid>
        <w:gridCol w:w="3077"/>
        <w:gridCol w:w="1855"/>
        <w:gridCol w:w="4303"/>
      </w:tblGrid>
      <w:tr w:rsidR="00CB2FFA" w:rsidTr="00E033EF">
        <w:trPr>
          <w:cnfStyle w:val="100000000000" w:firstRow="1" w:lastRow="0" w:firstColumn="0" w:lastColumn="0" w:oddVBand="0" w:evenVBand="0" w:oddHBand="0" w:evenHBand="0" w:firstRowFirstColumn="0" w:firstRowLastColumn="0" w:lastRowFirstColumn="0" w:lastRowLastColumn="0"/>
          <w:trHeight w:hRule="exact" w:val="485"/>
        </w:trPr>
        <w:tc>
          <w:tcPr>
            <w:tcW w:w="9235" w:type="dxa"/>
            <w:gridSpan w:val="3"/>
            <w:shd w:val="clear" w:color="auto" w:fill="005A65"/>
          </w:tcPr>
          <w:p w:rsidR="00CB2FFA" w:rsidRDefault="00CB2FFA" w:rsidP="00CB2FFA">
            <w:pPr>
              <w:pStyle w:val="BodyText"/>
              <w:rPr>
                <w:rFonts w:cs="Arial"/>
                <w:sz w:val="24"/>
                <w:szCs w:val="24"/>
              </w:rPr>
            </w:pPr>
            <w:r w:rsidRPr="001C0F64">
              <w:lastRenderedPageBreak/>
              <w:t>Work value assessment scoring sheet</w:t>
            </w:r>
          </w:p>
        </w:tc>
      </w:tr>
      <w:tr w:rsidR="00CB2FFA" w:rsidTr="00E033EF">
        <w:trPr>
          <w:trHeight w:hRule="exact" w:val="487"/>
        </w:trPr>
        <w:tc>
          <w:tcPr>
            <w:tcW w:w="3077" w:type="dxa"/>
          </w:tcPr>
          <w:p w:rsidR="00CB2FFA" w:rsidRPr="006116F3" w:rsidRDefault="004D72B5" w:rsidP="00CB2FFA">
            <w:pPr>
              <w:pStyle w:val="BodyText"/>
              <w:rPr>
                <w:rFonts w:cs="Arial"/>
                <w:b/>
                <w:szCs w:val="24"/>
              </w:rPr>
            </w:pPr>
            <w:r>
              <w:rPr>
                <w:b/>
              </w:rPr>
              <w:t>Position</w:t>
            </w:r>
            <w:r w:rsidR="00CB2FFA" w:rsidRPr="006116F3">
              <w:rPr>
                <w:b/>
              </w:rPr>
              <w:t xml:space="preserve"> title</w:t>
            </w:r>
          </w:p>
        </w:tc>
        <w:tc>
          <w:tcPr>
            <w:tcW w:w="6158" w:type="dxa"/>
            <w:gridSpan w:val="2"/>
          </w:tcPr>
          <w:p w:rsidR="00CB2FFA" w:rsidRDefault="00CB2FFA" w:rsidP="00CB2FFA">
            <w:pPr>
              <w:pStyle w:val="BodyText"/>
            </w:pPr>
          </w:p>
        </w:tc>
      </w:tr>
      <w:tr w:rsidR="00CB2FFA" w:rsidTr="00E033EF">
        <w:trPr>
          <w:trHeight w:hRule="exact" w:val="485"/>
        </w:trPr>
        <w:tc>
          <w:tcPr>
            <w:tcW w:w="3077" w:type="dxa"/>
          </w:tcPr>
          <w:p w:rsidR="00CB2FFA" w:rsidRPr="006116F3" w:rsidRDefault="00CB2FFA" w:rsidP="00CB2FFA">
            <w:pPr>
              <w:pStyle w:val="BodyText"/>
              <w:rPr>
                <w:rFonts w:cs="Arial"/>
                <w:b/>
                <w:szCs w:val="24"/>
              </w:rPr>
            </w:pPr>
            <w:r w:rsidRPr="006116F3">
              <w:rPr>
                <w:b/>
              </w:rPr>
              <w:t>Department/agency</w:t>
            </w:r>
          </w:p>
        </w:tc>
        <w:tc>
          <w:tcPr>
            <w:tcW w:w="6158" w:type="dxa"/>
            <w:gridSpan w:val="2"/>
          </w:tcPr>
          <w:p w:rsidR="00CB2FFA" w:rsidRDefault="00CB2FFA" w:rsidP="00CB2FFA">
            <w:pPr>
              <w:pStyle w:val="BodyText"/>
            </w:pPr>
          </w:p>
        </w:tc>
      </w:tr>
      <w:tr w:rsidR="00CB2FFA" w:rsidTr="00E033EF">
        <w:trPr>
          <w:trHeight w:hRule="exact" w:val="487"/>
        </w:trPr>
        <w:tc>
          <w:tcPr>
            <w:tcW w:w="3077" w:type="dxa"/>
            <w:tcBorders>
              <w:bottom w:val="single" w:sz="4" w:space="0" w:color="BFBFBF" w:themeColor="background1" w:themeShade="BF"/>
            </w:tcBorders>
          </w:tcPr>
          <w:p w:rsidR="00CB2FFA" w:rsidRPr="006116F3" w:rsidRDefault="00CB2FFA" w:rsidP="00CB2FFA">
            <w:pPr>
              <w:pStyle w:val="BodyText"/>
              <w:rPr>
                <w:rFonts w:cs="Arial"/>
                <w:b/>
                <w:szCs w:val="24"/>
              </w:rPr>
            </w:pPr>
            <w:r w:rsidRPr="006116F3">
              <w:rPr>
                <w:b/>
              </w:rPr>
              <w:t>Evaluation date</w:t>
            </w:r>
          </w:p>
        </w:tc>
        <w:tc>
          <w:tcPr>
            <w:tcW w:w="6158" w:type="dxa"/>
            <w:gridSpan w:val="2"/>
            <w:tcBorders>
              <w:bottom w:val="single" w:sz="4" w:space="0" w:color="BFBFBF" w:themeColor="background1" w:themeShade="BF"/>
            </w:tcBorders>
          </w:tcPr>
          <w:p w:rsidR="00CB2FFA" w:rsidRDefault="00CB2FFA" w:rsidP="00CB2FFA">
            <w:pPr>
              <w:pStyle w:val="BodyText"/>
            </w:pPr>
          </w:p>
        </w:tc>
      </w:tr>
      <w:tr w:rsidR="00CB2FFA" w:rsidRPr="006116F3" w:rsidTr="00E033EF">
        <w:trPr>
          <w:trHeight w:hRule="exact" w:val="485"/>
        </w:trPr>
        <w:tc>
          <w:tcPr>
            <w:tcW w:w="307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005A65"/>
          </w:tcPr>
          <w:p w:rsidR="00CB2FFA" w:rsidRPr="006116F3" w:rsidRDefault="007A7067" w:rsidP="00CB2FFA">
            <w:pPr>
              <w:pStyle w:val="BodyText"/>
              <w:rPr>
                <w:rFonts w:cs="Arial"/>
                <w:b/>
                <w:color w:val="FFFFFF" w:themeColor="background1"/>
                <w:szCs w:val="24"/>
              </w:rPr>
            </w:pPr>
            <w:r>
              <w:rPr>
                <w:b/>
                <w:color w:val="FFFFFF" w:themeColor="background1"/>
              </w:rPr>
              <w:t>Work value standard</w:t>
            </w:r>
          </w:p>
        </w:tc>
        <w:tc>
          <w:tcPr>
            <w:tcW w:w="1855" w:type="dxa"/>
            <w:tcBorders>
              <w:top w:val="single" w:sz="4" w:space="0" w:color="BFBFBF" w:themeColor="background1" w:themeShade="BF"/>
              <w:left w:val="nil"/>
              <w:bottom w:val="single" w:sz="4" w:space="0" w:color="BFBFBF" w:themeColor="background1" w:themeShade="BF"/>
              <w:right w:val="nil"/>
            </w:tcBorders>
            <w:shd w:val="clear" w:color="auto" w:fill="005A65"/>
          </w:tcPr>
          <w:p w:rsidR="00CB2FFA" w:rsidRPr="006116F3" w:rsidRDefault="00CB2FFA" w:rsidP="00CB2FFA">
            <w:pPr>
              <w:pStyle w:val="BodyText"/>
              <w:rPr>
                <w:rFonts w:cs="Arial"/>
                <w:b/>
                <w:color w:val="FFFFFF" w:themeColor="background1"/>
                <w:szCs w:val="24"/>
              </w:rPr>
            </w:pPr>
            <w:r w:rsidRPr="006116F3">
              <w:rPr>
                <w:b/>
                <w:color w:val="FFFFFF" w:themeColor="background1"/>
              </w:rPr>
              <w:t>Score</w:t>
            </w:r>
          </w:p>
        </w:tc>
        <w:tc>
          <w:tcPr>
            <w:tcW w:w="430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005A65"/>
          </w:tcPr>
          <w:p w:rsidR="00CB2FFA" w:rsidRPr="006116F3" w:rsidRDefault="00CB2FFA" w:rsidP="00CB2FFA">
            <w:pPr>
              <w:pStyle w:val="BodyText"/>
              <w:rPr>
                <w:rFonts w:cs="Arial"/>
                <w:b/>
                <w:color w:val="FFFFFF" w:themeColor="background1"/>
                <w:szCs w:val="24"/>
              </w:rPr>
            </w:pPr>
            <w:r w:rsidRPr="006116F3">
              <w:rPr>
                <w:b/>
                <w:color w:val="FFFFFF" w:themeColor="background1"/>
                <w:spacing w:val="1"/>
              </w:rPr>
              <w:t>Rationale</w:t>
            </w:r>
          </w:p>
        </w:tc>
      </w:tr>
      <w:tr w:rsidR="00CB2FFA" w:rsidTr="00E033EF">
        <w:trPr>
          <w:trHeight w:hRule="exact" w:val="974"/>
        </w:trPr>
        <w:tc>
          <w:tcPr>
            <w:tcW w:w="3077" w:type="dxa"/>
            <w:tcBorders>
              <w:top w:val="single" w:sz="4" w:space="0" w:color="BFBFBF" w:themeColor="background1" w:themeShade="BF"/>
            </w:tcBorders>
          </w:tcPr>
          <w:p w:rsidR="00CB2FFA" w:rsidRPr="006116F3" w:rsidRDefault="00CB2FFA" w:rsidP="00CB2FFA">
            <w:pPr>
              <w:pStyle w:val="BodyText"/>
            </w:pPr>
            <w:r w:rsidRPr="006116F3">
              <w:t>Knowledge</w:t>
            </w:r>
          </w:p>
        </w:tc>
        <w:tc>
          <w:tcPr>
            <w:tcW w:w="1855" w:type="dxa"/>
            <w:tcBorders>
              <w:top w:val="single" w:sz="4" w:space="0" w:color="BFBFBF" w:themeColor="background1" w:themeShade="BF"/>
            </w:tcBorders>
          </w:tcPr>
          <w:p w:rsidR="00CB2FFA" w:rsidRDefault="00CB2FFA" w:rsidP="00CB2FFA">
            <w:pPr>
              <w:pStyle w:val="BodyText"/>
            </w:pPr>
          </w:p>
        </w:tc>
        <w:tc>
          <w:tcPr>
            <w:tcW w:w="4303" w:type="dxa"/>
            <w:tcBorders>
              <w:top w:val="single" w:sz="4" w:space="0" w:color="BFBFBF" w:themeColor="background1" w:themeShade="BF"/>
            </w:tcBorders>
          </w:tcPr>
          <w:p w:rsidR="00CB2FFA" w:rsidRDefault="00CB2FFA" w:rsidP="00CB2FFA">
            <w:pPr>
              <w:pStyle w:val="BodyText"/>
            </w:pPr>
          </w:p>
        </w:tc>
      </w:tr>
      <w:tr w:rsidR="00CB2FFA" w:rsidTr="00E033EF">
        <w:trPr>
          <w:trHeight w:hRule="exact" w:val="974"/>
        </w:trPr>
        <w:tc>
          <w:tcPr>
            <w:tcW w:w="3077" w:type="dxa"/>
          </w:tcPr>
          <w:p w:rsidR="00CB2FFA" w:rsidRPr="006116F3" w:rsidRDefault="00CB2FFA" w:rsidP="00CB2FFA">
            <w:pPr>
              <w:pStyle w:val="BodyText"/>
            </w:pPr>
            <w:r w:rsidRPr="006116F3">
              <w:t>Relationships</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974"/>
        </w:trPr>
        <w:tc>
          <w:tcPr>
            <w:tcW w:w="3077" w:type="dxa"/>
          </w:tcPr>
          <w:p w:rsidR="00CB2FFA" w:rsidRPr="006116F3" w:rsidRDefault="00CB2FFA" w:rsidP="00CB2FFA">
            <w:pPr>
              <w:pStyle w:val="BodyText"/>
            </w:pPr>
            <w:r w:rsidRPr="006116F3">
              <w:t xml:space="preserve">Judgement and </w:t>
            </w:r>
            <w:r w:rsidR="007A7067">
              <w:t>r</w:t>
            </w:r>
            <w:r w:rsidRPr="006116F3">
              <w:t>isk</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974"/>
        </w:trPr>
        <w:tc>
          <w:tcPr>
            <w:tcW w:w="3077" w:type="dxa"/>
          </w:tcPr>
          <w:p w:rsidR="00CB2FFA" w:rsidRPr="006116F3" w:rsidRDefault="00CB2FFA" w:rsidP="00CB2FFA">
            <w:pPr>
              <w:pStyle w:val="BodyText"/>
            </w:pPr>
            <w:r w:rsidRPr="006116F3">
              <w:t>Independence</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974"/>
        </w:trPr>
        <w:tc>
          <w:tcPr>
            <w:tcW w:w="3077" w:type="dxa"/>
          </w:tcPr>
          <w:p w:rsidR="00CB2FFA" w:rsidRPr="006116F3" w:rsidRDefault="00CB2FFA" w:rsidP="00CB2FFA">
            <w:pPr>
              <w:pStyle w:val="BodyText"/>
            </w:pPr>
            <w:r w:rsidRPr="006116F3">
              <w:t xml:space="preserve">Strategic </w:t>
            </w:r>
            <w:r w:rsidR="007A7067">
              <w:t>c</w:t>
            </w:r>
            <w:r w:rsidRPr="006116F3">
              <w:t>hange</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972"/>
        </w:trPr>
        <w:tc>
          <w:tcPr>
            <w:tcW w:w="3077" w:type="dxa"/>
          </w:tcPr>
          <w:p w:rsidR="00CB2FFA" w:rsidRPr="006116F3" w:rsidRDefault="00CB2FFA" w:rsidP="00CB2FFA">
            <w:pPr>
              <w:pStyle w:val="BodyText"/>
            </w:pPr>
            <w:r w:rsidRPr="006116F3">
              <w:t>Impact</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974"/>
        </w:trPr>
        <w:tc>
          <w:tcPr>
            <w:tcW w:w="3077" w:type="dxa"/>
          </w:tcPr>
          <w:p w:rsidR="00CB2FFA" w:rsidRPr="006116F3" w:rsidRDefault="00CB2FFA" w:rsidP="00CB2FFA">
            <w:pPr>
              <w:pStyle w:val="BodyText"/>
            </w:pPr>
            <w:r w:rsidRPr="006116F3">
              <w:t>Breadth</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974"/>
        </w:trPr>
        <w:tc>
          <w:tcPr>
            <w:tcW w:w="3077" w:type="dxa"/>
          </w:tcPr>
          <w:p w:rsidR="00CB2FFA" w:rsidRPr="006116F3" w:rsidRDefault="00CB2FFA" w:rsidP="00CB2FFA">
            <w:pPr>
              <w:pStyle w:val="BodyText"/>
            </w:pPr>
            <w:r w:rsidRPr="006116F3">
              <w:t xml:space="preserve">Resource </w:t>
            </w:r>
            <w:r w:rsidR="007A7067">
              <w:t>m</w:t>
            </w:r>
            <w:r w:rsidRPr="006116F3">
              <w:t>anagement</w:t>
            </w:r>
          </w:p>
        </w:tc>
        <w:tc>
          <w:tcPr>
            <w:tcW w:w="1855" w:type="dxa"/>
          </w:tcPr>
          <w:p w:rsidR="00CB2FFA" w:rsidRDefault="00CB2FFA" w:rsidP="00CB2FFA">
            <w:pPr>
              <w:pStyle w:val="BodyText"/>
            </w:pPr>
          </w:p>
        </w:tc>
        <w:tc>
          <w:tcPr>
            <w:tcW w:w="4303" w:type="dxa"/>
          </w:tcPr>
          <w:p w:rsidR="00CB2FFA" w:rsidRDefault="00CB2FFA" w:rsidP="00CB2FFA">
            <w:pPr>
              <w:pStyle w:val="BodyText"/>
            </w:pPr>
          </w:p>
        </w:tc>
      </w:tr>
      <w:tr w:rsidR="00CB2FFA" w:rsidTr="00E033EF">
        <w:trPr>
          <w:trHeight w:hRule="exact" w:val="521"/>
        </w:trPr>
        <w:tc>
          <w:tcPr>
            <w:tcW w:w="3077" w:type="dxa"/>
          </w:tcPr>
          <w:p w:rsidR="00CB2FFA" w:rsidRPr="006116F3" w:rsidRDefault="00CB2FFA" w:rsidP="00CB2FFA">
            <w:pPr>
              <w:pStyle w:val="BodyText"/>
              <w:rPr>
                <w:b/>
              </w:rPr>
            </w:pPr>
            <w:r w:rsidRPr="006116F3">
              <w:rPr>
                <w:b/>
              </w:rPr>
              <w:t>TOTAL SCORE</w:t>
            </w:r>
          </w:p>
        </w:tc>
        <w:tc>
          <w:tcPr>
            <w:tcW w:w="6158" w:type="dxa"/>
            <w:gridSpan w:val="2"/>
          </w:tcPr>
          <w:p w:rsidR="00CB2FFA" w:rsidRDefault="00CB2FFA" w:rsidP="00CB2FFA">
            <w:pPr>
              <w:pStyle w:val="BodyText"/>
            </w:pPr>
          </w:p>
        </w:tc>
      </w:tr>
      <w:tr w:rsidR="00CB2FFA" w:rsidTr="00E033EF">
        <w:trPr>
          <w:trHeight w:hRule="exact" w:val="989"/>
        </w:trPr>
        <w:tc>
          <w:tcPr>
            <w:tcW w:w="3077" w:type="dxa"/>
          </w:tcPr>
          <w:p w:rsidR="00D85CFD" w:rsidRDefault="00CB2FFA" w:rsidP="00CB2FFA">
            <w:pPr>
              <w:pStyle w:val="BodyText"/>
              <w:rPr>
                <w:b/>
              </w:rPr>
            </w:pPr>
            <w:r w:rsidRPr="006116F3">
              <w:rPr>
                <w:b/>
              </w:rPr>
              <w:t>RECOMMENDED CLASSIFICATION</w:t>
            </w:r>
          </w:p>
          <w:p w:rsidR="00D85CFD" w:rsidRPr="00D85CFD" w:rsidRDefault="00D85CFD" w:rsidP="00D85CFD"/>
          <w:p w:rsidR="00D85CFD" w:rsidRPr="00D85CFD" w:rsidRDefault="00D85CFD" w:rsidP="00D85CFD"/>
          <w:p w:rsidR="00D85CFD" w:rsidRPr="00D85CFD" w:rsidRDefault="00D85CFD" w:rsidP="00D85CFD"/>
          <w:p w:rsidR="00CB2FFA" w:rsidRPr="00D85CFD" w:rsidRDefault="00D85CFD" w:rsidP="00D85CFD">
            <w:pPr>
              <w:tabs>
                <w:tab w:val="left" w:pos="900"/>
              </w:tabs>
            </w:pPr>
            <w:r>
              <w:tab/>
            </w:r>
          </w:p>
        </w:tc>
        <w:tc>
          <w:tcPr>
            <w:tcW w:w="6158" w:type="dxa"/>
            <w:gridSpan w:val="2"/>
          </w:tcPr>
          <w:p w:rsidR="00CB2FFA" w:rsidRDefault="00CB2FFA" w:rsidP="00CB2FFA">
            <w:pPr>
              <w:pStyle w:val="BodyText"/>
            </w:pPr>
          </w:p>
        </w:tc>
      </w:tr>
    </w:tbl>
    <w:tbl>
      <w:tblPr>
        <w:tblW w:w="0" w:type="auto"/>
        <w:tblInd w:w="1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13" w:type="dxa"/>
          <w:left w:w="113" w:type="dxa"/>
          <w:bottom w:w="113" w:type="dxa"/>
          <w:right w:w="113" w:type="dxa"/>
        </w:tblCellMar>
        <w:tblLook w:val="01E0" w:firstRow="1" w:lastRow="1" w:firstColumn="1" w:lastColumn="1" w:noHBand="0" w:noVBand="0"/>
      </w:tblPr>
      <w:tblGrid>
        <w:gridCol w:w="4620"/>
        <w:gridCol w:w="4622"/>
      </w:tblGrid>
      <w:tr w:rsidR="00E033EF" w:rsidRPr="00C63D4E" w:rsidTr="004F5F9C">
        <w:trPr>
          <w:trHeight w:val="20"/>
        </w:trPr>
        <w:tc>
          <w:tcPr>
            <w:tcW w:w="4620" w:type="dxa"/>
            <w:vAlign w:val="center"/>
          </w:tcPr>
          <w:p w:rsidR="00E033EF" w:rsidRPr="00C63D4E" w:rsidRDefault="00E033EF" w:rsidP="004F5F9C">
            <w:pPr>
              <w:pStyle w:val="BodyText"/>
              <w:jc w:val="center"/>
              <w:rPr>
                <w:rFonts w:cs="Arial"/>
                <w:b/>
              </w:rPr>
            </w:pPr>
            <w:r w:rsidRPr="00C63D4E">
              <w:rPr>
                <w:b/>
              </w:rPr>
              <w:lastRenderedPageBreak/>
              <w:t>Classification</w:t>
            </w:r>
          </w:p>
        </w:tc>
        <w:tc>
          <w:tcPr>
            <w:tcW w:w="4622" w:type="dxa"/>
            <w:vAlign w:val="center"/>
          </w:tcPr>
          <w:p w:rsidR="00E033EF" w:rsidRPr="00C63D4E" w:rsidRDefault="00E033EF" w:rsidP="004F5F9C">
            <w:pPr>
              <w:pStyle w:val="BodyText"/>
              <w:jc w:val="center"/>
              <w:rPr>
                <w:rFonts w:cs="Arial"/>
                <w:b/>
              </w:rPr>
            </w:pPr>
            <w:r w:rsidRPr="00C63D4E">
              <w:rPr>
                <w:b/>
                <w:spacing w:val="14"/>
              </w:rPr>
              <w:t>Scores</w:t>
            </w:r>
          </w:p>
        </w:tc>
      </w:tr>
      <w:tr w:rsidR="00E033EF" w:rsidTr="004F5F9C">
        <w:trPr>
          <w:trHeight w:val="701"/>
        </w:trPr>
        <w:tc>
          <w:tcPr>
            <w:tcW w:w="4620" w:type="dxa"/>
            <w:shd w:val="clear" w:color="auto" w:fill="6D8992"/>
            <w:vAlign w:val="center"/>
          </w:tcPr>
          <w:p w:rsidR="00E033EF" w:rsidRDefault="00E033EF" w:rsidP="004F5F9C">
            <w:pPr>
              <w:pStyle w:val="BodyText"/>
              <w:jc w:val="center"/>
              <w:rPr>
                <w:rFonts w:cs="Arial"/>
              </w:rPr>
            </w:pPr>
            <w:r>
              <w:rPr>
                <w:spacing w:val="6"/>
              </w:rPr>
              <w:t>Senior Executive Service Band 1</w:t>
            </w:r>
            <w:r>
              <w:rPr>
                <w:spacing w:val="6"/>
              </w:rPr>
              <w:br/>
              <w:t xml:space="preserve">(currently Executive Officer Band 3) </w:t>
            </w:r>
          </w:p>
        </w:tc>
        <w:tc>
          <w:tcPr>
            <w:tcW w:w="4622" w:type="dxa"/>
            <w:shd w:val="clear" w:color="auto" w:fill="6D8992"/>
            <w:vAlign w:val="center"/>
          </w:tcPr>
          <w:p w:rsidR="00E033EF" w:rsidRDefault="00E033EF" w:rsidP="004F5F9C">
            <w:pPr>
              <w:pStyle w:val="BodyText"/>
              <w:jc w:val="center"/>
              <w:rPr>
                <w:rFonts w:cs="Arial"/>
              </w:rPr>
            </w:pPr>
            <w:r>
              <w:rPr>
                <w:spacing w:val="6"/>
              </w:rPr>
              <w:t>21</w:t>
            </w:r>
            <w:r>
              <w:rPr>
                <w:spacing w:val="26"/>
              </w:rPr>
              <w:t xml:space="preserve"> </w:t>
            </w:r>
            <w:r>
              <w:rPr>
                <w:spacing w:val="8"/>
              </w:rPr>
              <w:t>to</w:t>
            </w:r>
            <w:r>
              <w:rPr>
                <w:spacing w:val="27"/>
              </w:rPr>
              <w:t xml:space="preserve"> </w:t>
            </w:r>
            <w:r>
              <w:t>35</w:t>
            </w:r>
          </w:p>
        </w:tc>
      </w:tr>
      <w:tr w:rsidR="00E033EF" w:rsidTr="004F5F9C">
        <w:trPr>
          <w:trHeight w:val="436"/>
        </w:trPr>
        <w:tc>
          <w:tcPr>
            <w:tcW w:w="4620" w:type="dxa"/>
            <w:shd w:val="clear" w:color="auto" w:fill="95A7AE"/>
            <w:vAlign w:val="center"/>
          </w:tcPr>
          <w:p w:rsidR="00E033EF" w:rsidRPr="000D0E59" w:rsidRDefault="00E033EF" w:rsidP="004F5F9C">
            <w:pPr>
              <w:pStyle w:val="BodyText"/>
              <w:jc w:val="center"/>
              <w:rPr>
                <w:spacing w:val="6"/>
              </w:rPr>
            </w:pPr>
            <w:r>
              <w:rPr>
                <w:spacing w:val="6"/>
              </w:rPr>
              <w:t xml:space="preserve">Senior Executive Service Band 2 </w:t>
            </w:r>
            <w:r>
              <w:rPr>
                <w:spacing w:val="6"/>
              </w:rPr>
              <w:br/>
              <w:t>(currently Executive Officer Band 2)</w:t>
            </w:r>
          </w:p>
        </w:tc>
        <w:tc>
          <w:tcPr>
            <w:tcW w:w="4622" w:type="dxa"/>
            <w:shd w:val="clear" w:color="auto" w:fill="95A7AE"/>
            <w:vAlign w:val="center"/>
          </w:tcPr>
          <w:p w:rsidR="00E033EF" w:rsidRDefault="00E033EF" w:rsidP="004F5F9C">
            <w:pPr>
              <w:pStyle w:val="BodyText"/>
              <w:jc w:val="center"/>
              <w:rPr>
                <w:rFonts w:cs="Arial"/>
              </w:rPr>
            </w:pPr>
            <w:r>
              <w:rPr>
                <w:spacing w:val="6"/>
              </w:rPr>
              <w:t>36</w:t>
            </w:r>
            <w:r>
              <w:rPr>
                <w:spacing w:val="26"/>
              </w:rPr>
              <w:t xml:space="preserve"> </w:t>
            </w:r>
            <w:r>
              <w:rPr>
                <w:spacing w:val="8"/>
              </w:rPr>
              <w:t>to</w:t>
            </w:r>
            <w:r>
              <w:rPr>
                <w:spacing w:val="27"/>
              </w:rPr>
              <w:t xml:space="preserve"> </w:t>
            </w:r>
            <w:r>
              <w:t>47</w:t>
            </w:r>
          </w:p>
        </w:tc>
      </w:tr>
      <w:tr w:rsidR="00E033EF" w:rsidTr="004F5F9C">
        <w:trPr>
          <w:trHeight w:val="261"/>
        </w:trPr>
        <w:tc>
          <w:tcPr>
            <w:tcW w:w="4620" w:type="dxa"/>
            <w:shd w:val="clear" w:color="auto" w:fill="C4CCD0"/>
            <w:vAlign w:val="center"/>
          </w:tcPr>
          <w:p w:rsidR="00E033EF" w:rsidRDefault="00E033EF" w:rsidP="004F5F9C">
            <w:pPr>
              <w:pStyle w:val="BodyText"/>
              <w:jc w:val="center"/>
              <w:rPr>
                <w:rFonts w:cs="Arial"/>
              </w:rPr>
            </w:pPr>
            <w:r>
              <w:rPr>
                <w:spacing w:val="6"/>
              </w:rPr>
              <w:t>Senior Executive Service Band 3</w:t>
            </w:r>
            <w:r>
              <w:rPr>
                <w:spacing w:val="6"/>
              </w:rPr>
              <w:br/>
              <w:t>(currently Executive Officer Band 1)</w:t>
            </w:r>
          </w:p>
        </w:tc>
        <w:tc>
          <w:tcPr>
            <w:tcW w:w="4622" w:type="dxa"/>
            <w:shd w:val="clear" w:color="auto" w:fill="C4CCD0"/>
            <w:vAlign w:val="center"/>
          </w:tcPr>
          <w:p w:rsidR="00E033EF" w:rsidRDefault="00E033EF" w:rsidP="004F5F9C">
            <w:pPr>
              <w:pStyle w:val="BodyText"/>
              <w:jc w:val="center"/>
              <w:rPr>
                <w:rFonts w:cs="Arial"/>
              </w:rPr>
            </w:pPr>
            <w:r>
              <w:rPr>
                <w:spacing w:val="6"/>
              </w:rPr>
              <w:t>48</w:t>
            </w:r>
            <w:r>
              <w:rPr>
                <w:spacing w:val="26"/>
              </w:rPr>
              <w:t xml:space="preserve"> </w:t>
            </w:r>
            <w:r>
              <w:rPr>
                <w:spacing w:val="8"/>
              </w:rPr>
              <w:t>to</w:t>
            </w:r>
            <w:r>
              <w:rPr>
                <w:spacing w:val="27"/>
              </w:rPr>
              <w:t xml:space="preserve"> </w:t>
            </w:r>
            <w:r>
              <w:t>56</w:t>
            </w:r>
          </w:p>
        </w:tc>
      </w:tr>
    </w:tbl>
    <w:p w:rsidR="00CB2FFA" w:rsidRPr="00E033EF" w:rsidRDefault="00CB2FFA" w:rsidP="00E033EF">
      <w:pPr>
        <w:rPr>
          <w:rFonts w:ascii="Times New Roman" w:hAnsi="Times New Roman"/>
        </w:rPr>
        <w:sectPr w:rsidR="00CB2FFA" w:rsidRPr="00E033EF" w:rsidSect="003B2F64">
          <w:headerReference w:type="even" r:id="rId25"/>
          <w:headerReference w:type="default" r:id="rId26"/>
          <w:footerReference w:type="even" r:id="rId27"/>
          <w:footerReference w:type="default" r:id="rId28"/>
          <w:headerReference w:type="first" r:id="rId29"/>
          <w:pgSz w:w="11900" w:h="16850"/>
          <w:pgMar w:top="1418" w:right="1270" w:bottom="1418" w:left="1418" w:header="0" w:footer="0" w:gutter="0"/>
          <w:cols w:space="720"/>
          <w:docGrid w:linePitch="272"/>
        </w:sectPr>
      </w:pPr>
    </w:p>
    <w:p w:rsidR="00CB2FFA" w:rsidRPr="00D83C4C" w:rsidRDefault="00CB2FFA" w:rsidP="00E033EF">
      <w:pPr>
        <w:pStyle w:val="Heading2"/>
      </w:pPr>
      <w:r>
        <w:lastRenderedPageBreak/>
        <w:t xml:space="preserve">A4 </w:t>
      </w:r>
      <w:r w:rsidRPr="00D83C4C">
        <w:t xml:space="preserve">Interview </w:t>
      </w:r>
      <w:r w:rsidR="007A7067">
        <w:t>p</w:t>
      </w:r>
      <w:r w:rsidRPr="00D83C4C">
        <w:t>rotocol</w:t>
      </w:r>
    </w:p>
    <w:p w:rsidR="00CB2FFA" w:rsidRDefault="00CB2FFA" w:rsidP="00E033EF">
      <w:pPr>
        <w:pStyle w:val="Body"/>
      </w:pPr>
      <w:r>
        <w:t>Begin</w:t>
      </w:r>
      <w:r>
        <w:rPr>
          <w:spacing w:val="29"/>
        </w:rPr>
        <w:t xml:space="preserve"> </w:t>
      </w:r>
      <w:r>
        <w:t>with</w:t>
      </w:r>
      <w:r>
        <w:rPr>
          <w:spacing w:val="29"/>
        </w:rPr>
        <w:t xml:space="preserve"> </w:t>
      </w:r>
      <w:r>
        <w:t>introductions</w:t>
      </w:r>
      <w:r>
        <w:rPr>
          <w:spacing w:val="28"/>
        </w:rPr>
        <w:t xml:space="preserve"> </w:t>
      </w:r>
      <w:r>
        <w:t>and</w:t>
      </w:r>
      <w:r>
        <w:rPr>
          <w:spacing w:val="28"/>
        </w:rPr>
        <w:t xml:space="preserve"> </w:t>
      </w:r>
      <w:r>
        <w:t>the</w:t>
      </w:r>
      <w:r>
        <w:rPr>
          <w:spacing w:val="27"/>
        </w:rPr>
        <w:t xml:space="preserve"> </w:t>
      </w:r>
      <w:r>
        <w:t>background</w:t>
      </w:r>
      <w:r>
        <w:rPr>
          <w:spacing w:val="28"/>
        </w:rPr>
        <w:t xml:space="preserve"> </w:t>
      </w:r>
      <w:r>
        <w:t>and</w:t>
      </w:r>
      <w:r>
        <w:rPr>
          <w:spacing w:val="29"/>
        </w:rPr>
        <w:t xml:space="preserve"> </w:t>
      </w:r>
      <w:r>
        <w:t>purpose</w:t>
      </w:r>
      <w:r>
        <w:rPr>
          <w:spacing w:val="27"/>
        </w:rPr>
        <w:t xml:space="preserve"> </w:t>
      </w:r>
      <w:r>
        <w:t>of</w:t>
      </w:r>
      <w:r>
        <w:rPr>
          <w:spacing w:val="30"/>
        </w:rPr>
        <w:t xml:space="preserve"> </w:t>
      </w:r>
      <w:r>
        <w:t>the</w:t>
      </w:r>
      <w:r>
        <w:rPr>
          <w:spacing w:val="29"/>
        </w:rPr>
        <w:t xml:space="preserve"> </w:t>
      </w:r>
      <w:r>
        <w:t>work</w:t>
      </w:r>
      <w:r>
        <w:rPr>
          <w:spacing w:val="31"/>
        </w:rPr>
        <w:t xml:space="preserve"> </w:t>
      </w:r>
      <w:r>
        <w:t>value</w:t>
      </w:r>
      <w:r>
        <w:rPr>
          <w:spacing w:val="29"/>
        </w:rPr>
        <w:t xml:space="preserve"> </w:t>
      </w:r>
      <w:r>
        <w:t>assessment.</w:t>
      </w:r>
      <w:r>
        <w:rPr>
          <w:spacing w:val="28"/>
        </w:rPr>
        <w:t xml:space="preserve"> </w:t>
      </w:r>
      <w:r>
        <w:t>Explain</w:t>
      </w:r>
      <w:r>
        <w:rPr>
          <w:spacing w:val="27"/>
        </w:rPr>
        <w:t xml:space="preserve"> </w:t>
      </w:r>
      <w:r>
        <w:t>the</w:t>
      </w:r>
      <w:r>
        <w:rPr>
          <w:spacing w:val="76"/>
          <w:w w:val="99"/>
        </w:rPr>
        <w:t xml:space="preserve"> </w:t>
      </w:r>
      <w:r>
        <w:t>process</w:t>
      </w:r>
      <w:r>
        <w:rPr>
          <w:spacing w:val="5"/>
        </w:rPr>
        <w:t xml:space="preserve"> </w:t>
      </w:r>
      <w:r>
        <w:t>and</w:t>
      </w:r>
      <w:r>
        <w:rPr>
          <w:spacing w:val="6"/>
        </w:rPr>
        <w:t xml:space="preserve"> </w:t>
      </w:r>
      <w:r>
        <w:t>the</w:t>
      </w:r>
      <w:r>
        <w:rPr>
          <w:spacing w:val="4"/>
        </w:rPr>
        <w:t xml:space="preserve"> </w:t>
      </w:r>
      <w:r>
        <w:t>possible</w:t>
      </w:r>
      <w:r>
        <w:rPr>
          <w:spacing w:val="6"/>
        </w:rPr>
        <w:t xml:space="preserve"> </w:t>
      </w:r>
      <w:r>
        <w:t>outcomes</w:t>
      </w:r>
      <w:r>
        <w:rPr>
          <w:spacing w:val="6"/>
        </w:rPr>
        <w:t xml:space="preserve"> </w:t>
      </w:r>
      <w:r>
        <w:t>of</w:t>
      </w:r>
      <w:r>
        <w:rPr>
          <w:spacing w:val="6"/>
        </w:rPr>
        <w:t xml:space="preserve"> </w:t>
      </w:r>
      <w:r>
        <w:t>the</w:t>
      </w:r>
      <w:r>
        <w:rPr>
          <w:spacing w:val="6"/>
        </w:rPr>
        <w:t xml:space="preserve"> </w:t>
      </w:r>
      <w:r>
        <w:t>work</w:t>
      </w:r>
      <w:r>
        <w:rPr>
          <w:spacing w:val="7"/>
        </w:rPr>
        <w:t xml:space="preserve"> </w:t>
      </w:r>
      <w:r>
        <w:t>value</w:t>
      </w:r>
      <w:r>
        <w:rPr>
          <w:spacing w:val="9"/>
        </w:rPr>
        <w:t xml:space="preserve"> </w:t>
      </w:r>
      <w:r>
        <w:t>assessment.</w:t>
      </w:r>
      <w:r>
        <w:rPr>
          <w:spacing w:val="4"/>
        </w:rPr>
        <w:t xml:space="preserve"> </w:t>
      </w:r>
      <w:r>
        <w:t>Establish</w:t>
      </w:r>
      <w:r>
        <w:rPr>
          <w:spacing w:val="6"/>
        </w:rPr>
        <w:t xml:space="preserve"> </w:t>
      </w:r>
      <w:r>
        <w:t>the</w:t>
      </w:r>
      <w:r>
        <w:rPr>
          <w:spacing w:val="7"/>
        </w:rPr>
        <w:t xml:space="preserve"> </w:t>
      </w:r>
      <w:r>
        <w:t>purpose</w:t>
      </w:r>
      <w:r>
        <w:rPr>
          <w:spacing w:val="6"/>
        </w:rPr>
        <w:t xml:space="preserve"> </w:t>
      </w:r>
      <w:r>
        <w:t>of</w:t>
      </w:r>
      <w:r>
        <w:rPr>
          <w:spacing w:val="6"/>
        </w:rPr>
        <w:t xml:space="preserve"> </w:t>
      </w:r>
      <w:r>
        <w:t>the</w:t>
      </w:r>
      <w:r>
        <w:rPr>
          <w:spacing w:val="7"/>
        </w:rPr>
        <w:t xml:space="preserve"> </w:t>
      </w:r>
      <w:r w:rsidR="001078FF">
        <w:t>position</w:t>
      </w:r>
      <w:r>
        <w:rPr>
          <w:spacing w:val="6"/>
        </w:rPr>
        <w:t xml:space="preserve"> </w:t>
      </w:r>
      <w:r>
        <w:t>and</w:t>
      </w:r>
      <w:r>
        <w:rPr>
          <w:spacing w:val="62"/>
          <w:w w:val="99"/>
        </w:rPr>
        <w:t xml:space="preserve"> </w:t>
      </w:r>
      <w:r>
        <w:t>where</w:t>
      </w:r>
      <w:r>
        <w:rPr>
          <w:spacing w:val="-5"/>
        </w:rPr>
        <w:t xml:space="preserve"> </w:t>
      </w:r>
      <w:r>
        <w:t>it</w:t>
      </w:r>
      <w:r>
        <w:rPr>
          <w:spacing w:val="-7"/>
        </w:rPr>
        <w:t xml:space="preserve"> </w:t>
      </w:r>
      <w:r>
        <w:t>sits</w:t>
      </w:r>
      <w:r>
        <w:rPr>
          <w:spacing w:val="-3"/>
        </w:rPr>
        <w:t xml:space="preserve"> </w:t>
      </w:r>
      <w:r>
        <w:t>within</w:t>
      </w:r>
      <w:r>
        <w:rPr>
          <w:spacing w:val="-5"/>
        </w:rPr>
        <w:t xml:space="preserve"> </w:t>
      </w:r>
      <w:r>
        <w:t>the</w:t>
      </w:r>
      <w:r>
        <w:rPr>
          <w:spacing w:val="-4"/>
        </w:rPr>
        <w:t xml:space="preserve"> </w:t>
      </w:r>
      <w:r>
        <w:t>organisation.</w:t>
      </w:r>
    </w:p>
    <w:p w:rsidR="00F4695D" w:rsidRPr="00F4695D" w:rsidRDefault="00F4695D" w:rsidP="00F4695D">
      <w:pPr>
        <w:pStyle w:val="Numbering"/>
        <w:numPr>
          <w:ilvl w:val="0"/>
          <w:numId w:val="2"/>
        </w:numPr>
        <w:tabs>
          <w:tab w:val="left" w:pos="823"/>
        </w:tabs>
        <w:spacing w:after="60" w:line="276" w:lineRule="auto"/>
        <w:rPr>
          <w:rFonts w:cs="Arial"/>
          <w:szCs w:val="20"/>
        </w:rPr>
      </w:pPr>
      <w:r w:rsidRPr="00F4695D">
        <w:rPr>
          <w:rFonts w:cs="Arial"/>
          <w:szCs w:val="20"/>
        </w:rPr>
        <w:t>What supervisory responsibilities does the position have? How many direct reports (employees for which the position takes a management/supervisory position including performance agreements/feedback/training and development identification/setting of work priorities)? How many staff overall (indirect reports and contract staff if the work is directed and overseen by the position) Where are they based? (geographically)</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 xml:space="preserve">What are the key responsibilities of the position? </w:t>
      </w:r>
      <w:r w:rsidRPr="00F4695D">
        <w:rPr>
          <w:rFonts w:cs="Arial"/>
          <w:szCs w:val="20"/>
        </w:rPr>
        <w:br/>
      </w:r>
      <w:r w:rsidRPr="00F4695D">
        <w:rPr>
          <w:rFonts w:cs="Arial"/>
          <w:color w:val="244061" w:themeColor="accent1" w:themeShade="80"/>
          <w:szCs w:val="20"/>
        </w:rPr>
        <w:t>(Probe: does the position influence programs or policy, i.e. does policy and program development impact industry, nationally?)</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What position does the position report to?</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 xml:space="preserve">Does the position have responsibilities for managing budgets? </w:t>
      </w:r>
      <w:bookmarkStart w:id="11" w:name="_Hlk10712861"/>
      <w:r w:rsidRPr="00F4695D">
        <w:rPr>
          <w:rFonts w:cs="Arial"/>
          <w:szCs w:val="20"/>
        </w:rPr>
        <w:t>Does the position manage operational, capital and/or program funding, or is this centralised?</w:t>
      </w:r>
      <w:r w:rsidRPr="00F4695D">
        <w:rPr>
          <w:color w:val="0070C0"/>
          <w:szCs w:val="20"/>
        </w:rPr>
        <w:t xml:space="preserve"> </w:t>
      </w:r>
      <w:r w:rsidRPr="00F4695D">
        <w:rPr>
          <w:color w:val="0070C0"/>
          <w:szCs w:val="20"/>
        </w:rPr>
        <w:br/>
      </w:r>
      <w:bookmarkEnd w:id="11"/>
      <w:r w:rsidRPr="00F4695D">
        <w:rPr>
          <w:rFonts w:cs="Arial"/>
          <w:szCs w:val="20"/>
        </w:rPr>
        <w:t>If so, how much and what are the complexities of managing these funds (Is there staffing/capital/grants funding or complex dual funding arrangements?)</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Who are the key clients and stakeholders (internal and external) of the position? In what way does the position interact with these clients and stakeholders?</w:t>
      </w:r>
      <w:r w:rsidRPr="00F4695D">
        <w:rPr>
          <w:rFonts w:cs="Arial"/>
          <w:szCs w:val="20"/>
        </w:rPr>
        <w:br/>
        <w:t>Does the position act as a major source of advice (for example: to Ministers/Secretaries/Deputy Secretaries)?</w:t>
      </w:r>
    </w:p>
    <w:p w:rsidR="00F4695D" w:rsidRPr="00F4695D" w:rsidRDefault="00F4695D" w:rsidP="00F4695D">
      <w:pPr>
        <w:pStyle w:val="Numbering"/>
        <w:numPr>
          <w:ilvl w:val="0"/>
          <w:numId w:val="2"/>
        </w:numPr>
        <w:tabs>
          <w:tab w:val="left" w:pos="823"/>
        </w:tabs>
        <w:spacing w:before="240" w:after="60" w:line="276" w:lineRule="auto"/>
        <w:rPr>
          <w:rFonts w:cs="Arial"/>
          <w:color w:val="244061" w:themeColor="accent1" w:themeShade="80"/>
          <w:szCs w:val="20"/>
        </w:rPr>
      </w:pPr>
      <w:r w:rsidRPr="00F4695D">
        <w:rPr>
          <w:rFonts w:cs="Arial"/>
          <w:szCs w:val="20"/>
        </w:rPr>
        <w:t>Does the position represent the agency in any capacity? Does the position influence, negotiate or provide advice on behalf of the agency or work area? Does the position sit on any committees/working groups or other fora, as either a member or chair?</w:t>
      </w:r>
      <w:r w:rsidRPr="00F4695D">
        <w:rPr>
          <w:rFonts w:cs="Arial"/>
          <w:szCs w:val="20"/>
        </w:rPr>
        <w:br/>
      </w:r>
      <w:r w:rsidRPr="00F4695D">
        <w:rPr>
          <w:rFonts w:cs="Arial"/>
          <w:color w:val="244061" w:themeColor="accent1" w:themeShade="80"/>
          <w:szCs w:val="20"/>
        </w:rPr>
        <w:t>(Probe: are these inter-departmental groups, industry/community sector groups, at a state or national level? If not already received, ask if a full list of committees can be provided)</w:t>
      </w:r>
    </w:p>
    <w:p w:rsidR="00F4695D" w:rsidRPr="00F4695D" w:rsidRDefault="00F4695D" w:rsidP="00F4695D">
      <w:pPr>
        <w:pStyle w:val="Numbering"/>
        <w:numPr>
          <w:ilvl w:val="0"/>
          <w:numId w:val="2"/>
        </w:numPr>
        <w:tabs>
          <w:tab w:val="left" w:pos="823"/>
        </w:tabs>
        <w:spacing w:before="240" w:after="60" w:line="276" w:lineRule="auto"/>
        <w:rPr>
          <w:rFonts w:cs="Arial"/>
          <w:color w:val="244061" w:themeColor="accent1" w:themeShade="80"/>
          <w:szCs w:val="20"/>
        </w:rPr>
      </w:pPr>
      <w:r w:rsidRPr="00F4695D">
        <w:rPr>
          <w:rFonts w:cs="Arial"/>
          <w:szCs w:val="20"/>
        </w:rPr>
        <w:t xml:space="preserve">What kind of outcomes does the position have the authority to determine on behalf of the agency? Does the position have specific, high level delegations? </w:t>
      </w:r>
      <w:r w:rsidRPr="00F4695D">
        <w:rPr>
          <w:rFonts w:cs="Arial"/>
          <w:szCs w:val="20"/>
        </w:rPr>
        <w:br/>
      </w:r>
      <w:r w:rsidRPr="00F4695D">
        <w:rPr>
          <w:rFonts w:cs="Arial"/>
          <w:color w:val="244061" w:themeColor="accent1" w:themeShade="80"/>
          <w:szCs w:val="20"/>
        </w:rPr>
        <w:t>(Probe: For example, in relation to legal, governance, human resources management, project and program or regulatory decisions).</w:t>
      </w:r>
    </w:p>
    <w:p w:rsidR="00F4695D" w:rsidRPr="00F4695D" w:rsidRDefault="00F4695D" w:rsidP="00F4695D">
      <w:pPr>
        <w:pStyle w:val="Numbering"/>
        <w:numPr>
          <w:ilvl w:val="0"/>
          <w:numId w:val="2"/>
        </w:numPr>
        <w:tabs>
          <w:tab w:val="left" w:pos="823"/>
        </w:tabs>
        <w:spacing w:before="240" w:after="60" w:line="276" w:lineRule="auto"/>
        <w:rPr>
          <w:rFonts w:cs="Arial"/>
          <w:color w:val="244061" w:themeColor="accent1" w:themeShade="80"/>
          <w:szCs w:val="20"/>
        </w:rPr>
      </w:pPr>
      <w:r w:rsidRPr="00F4695D">
        <w:rPr>
          <w:rFonts w:cs="Arial"/>
          <w:szCs w:val="20"/>
        </w:rPr>
        <w:t xml:space="preserve">How much independence and autonomy does the position have? </w:t>
      </w:r>
      <w:r w:rsidRPr="00F4695D">
        <w:rPr>
          <w:rFonts w:cs="Arial"/>
          <w:szCs w:val="20"/>
        </w:rPr>
        <w:br/>
      </w:r>
      <w:r w:rsidRPr="00F4695D">
        <w:rPr>
          <w:rFonts w:cs="Arial"/>
          <w:color w:val="244061" w:themeColor="accent1" w:themeShade="80"/>
          <w:szCs w:val="20"/>
        </w:rPr>
        <w:t>(Probe: can the position make decisions that impact into the business/department, industry or other non-government sectors for the short, medium or long term?)</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How critical are the decisions that are made and the actions that are undertaken by the position? What are the consequences of making the wrong decision?</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Describe the strategic focus of the position. What type of planning is undertaken in this position and what are the timeframes and horizons for planning?</w:t>
      </w:r>
      <w:r w:rsidRPr="00F4695D">
        <w:rPr>
          <w:rFonts w:cs="Arial"/>
          <w:color w:val="244061" w:themeColor="accent1" w:themeShade="80"/>
          <w:szCs w:val="20"/>
        </w:rPr>
        <w:t xml:space="preserve"> </w:t>
      </w:r>
      <w:r w:rsidRPr="00F4695D">
        <w:rPr>
          <w:rFonts w:cs="Arial"/>
          <w:color w:val="244061" w:themeColor="accent1" w:themeShade="80"/>
          <w:szCs w:val="20"/>
        </w:rPr>
        <w:br/>
        <w:t>(Probe: example of statewide and/or national issues and formulation of long-term plans e.g. 2 to 3-yeasr, 3 to 5-years, over 5 years)</w:t>
      </w:r>
    </w:p>
    <w:p w:rsidR="00F4695D" w:rsidRPr="00F4695D" w:rsidRDefault="00F4695D" w:rsidP="00F4695D">
      <w:pPr>
        <w:pStyle w:val="Numbering"/>
        <w:numPr>
          <w:ilvl w:val="0"/>
          <w:numId w:val="2"/>
        </w:numPr>
        <w:tabs>
          <w:tab w:val="left" w:pos="823"/>
        </w:tabs>
        <w:spacing w:before="240" w:after="60" w:line="276" w:lineRule="auto"/>
        <w:rPr>
          <w:rFonts w:cs="Arial"/>
          <w:color w:val="244061" w:themeColor="accent1" w:themeShade="80"/>
          <w:szCs w:val="20"/>
        </w:rPr>
      </w:pPr>
      <w:r w:rsidRPr="00F4695D">
        <w:rPr>
          <w:rFonts w:cs="Arial"/>
          <w:szCs w:val="20"/>
        </w:rPr>
        <w:lastRenderedPageBreak/>
        <w:t xml:space="preserve">How much does the position contribute to business improvement for the area of responsibility? Does the position have responsibility for the identification, planning and/or implementation of strategic change? What is the impact of this change and how large/complex is the initiative? </w:t>
      </w:r>
      <w:r w:rsidRPr="00F4695D">
        <w:rPr>
          <w:rFonts w:cs="Arial"/>
          <w:szCs w:val="20"/>
        </w:rPr>
        <w:br/>
      </w:r>
      <w:r w:rsidRPr="00F4695D">
        <w:rPr>
          <w:rFonts w:cs="Arial"/>
          <w:color w:val="244061" w:themeColor="accent1" w:themeShade="80"/>
          <w:szCs w:val="20"/>
        </w:rPr>
        <w:t>(Probe: provide an example of management of change associated with critical or large-scale government reforms)</w:t>
      </w:r>
    </w:p>
    <w:p w:rsidR="00F4695D" w:rsidRPr="00F4695D" w:rsidRDefault="00F4695D" w:rsidP="00F4695D">
      <w:pPr>
        <w:pStyle w:val="Numbering"/>
        <w:numPr>
          <w:ilvl w:val="0"/>
          <w:numId w:val="2"/>
        </w:numPr>
        <w:tabs>
          <w:tab w:val="left" w:pos="823"/>
        </w:tabs>
        <w:spacing w:before="240" w:after="60" w:line="276" w:lineRule="auto"/>
        <w:rPr>
          <w:rFonts w:cs="Arial"/>
          <w:color w:val="244061" w:themeColor="accent1" w:themeShade="80"/>
          <w:szCs w:val="20"/>
        </w:rPr>
      </w:pPr>
      <w:r w:rsidRPr="00F4695D">
        <w:rPr>
          <w:rFonts w:cs="Arial"/>
          <w:szCs w:val="20"/>
        </w:rPr>
        <w:t xml:space="preserve">Describe the level of complexity dealt with by the position. What are some specific examples that illustrate this complexity? </w:t>
      </w:r>
      <w:r w:rsidRPr="00F4695D">
        <w:rPr>
          <w:rFonts w:cs="Arial"/>
          <w:szCs w:val="20"/>
        </w:rPr>
        <w:br/>
      </w:r>
      <w:r w:rsidRPr="00F4695D">
        <w:rPr>
          <w:rFonts w:cs="Arial"/>
          <w:color w:val="244061" w:themeColor="accent1" w:themeShade="80"/>
          <w:szCs w:val="20"/>
        </w:rPr>
        <w:t>(Probe: an example of position operating within multiple frames of reference, accountability for several business areas or a wide range of activities)</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Is the position responsible for introducing innovations in any form or driving/contributing to business improvement strategies?</w:t>
      </w:r>
    </w:p>
    <w:p w:rsidR="00F4695D" w:rsidRPr="00F4695D" w:rsidRDefault="00F4695D" w:rsidP="00F4695D">
      <w:pPr>
        <w:pStyle w:val="Numbering"/>
        <w:numPr>
          <w:ilvl w:val="0"/>
          <w:numId w:val="2"/>
        </w:numPr>
        <w:tabs>
          <w:tab w:val="left" w:pos="823"/>
        </w:tabs>
        <w:spacing w:before="240" w:after="60" w:line="276" w:lineRule="auto"/>
        <w:rPr>
          <w:rFonts w:cs="Arial"/>
          <w:szCs w:val="20"/>
        </w:rPr>
      </w:pPr>
      <w:r w:rsidRPr="00F4695D">
        <w:rPr>
          <w:rFonts w:cs="Arial"/>
          <w:szCs w:val="20"/>
        </w:rPr>
        <w:t xml:space="preserve">Does the position operate within a clearly defined framework or is there substantial ambiguity in relation to the matters/issues dealt with by the position? </w:t>
      </w:r>
      <w:r w:rsidRPr="00F4695D">
        <w:rPr>
          <w:rFonts w:cs="Arial"/>
          <w:szCs w:val="20"/>
        </w:rPr>
        <w:br/>
      </w:r>
      <w:r w:rsidRPr="00F4695D">
        <w:rPr>
          <w:rFonts w:cs="Arial"/>
          <w:color w:val="244061" w:themeColor="accent1" w:themeShade="80"/>
          <w:szCs w:val="20"/>
        </w:rPr>
        <w:t>(Probe: Can you give an example of making judgements and assessing risk based on conflicting or ambiguous information?)</w:t>
      </w:r>
    </w:p>
    <w:p w:rsidR="00F4695D" w:rsidRPr="00F4695D" w:rsidRDefault="00F4695D" w:rsidP="00F4695D">
      <w:pPr>
        <w:pStyle w:val="Numbering"/>
        <w:numPr>
          <w:ilvl w:val="0"/>
          <w:numId w:val="2"/>
        </w:numPr>
        <w:tabs>
          <w:tab w:val="left" w:pos="823"/>
        </w:tabs>
        <w:spacing w:before="240" w:after="200" w:line="276" w:lineRule="auto"/>
        <w:rPr>
          <w:rFonts w:cs="Arial"/>
          <w:szCs w:val="20"/>
        </w:rPr>
      </w:pPr>
      <w:r w:rsidRPr="00F4695D">
        <w:rPr>
          <w:rFonts w:cs="Arial"/>
          <w:szCs w:val="20"/>
        </w:rPr>
        <w:t>What specific areas of position or technical knowledge and experience does the position require?</w:t>
      </w:r>
    </w:p>
    <w:p w:rsidR="00CB2FFA" w:rsidRPr="00E033EF" w:rsidRDefault="00CB2FFA" w:rsidP="00F4695D">
      <w:pPr>
        <w:pStyle w:val="Numbering"/>
        <w:numPr>
          <w:ilvl w:val="0"/>
          <w:numId w:val="0"/>
        </w:numPr>
        <w:ind w:left="890"/>
      </w:pPr>
    </w:p>
    <w:sectPr w:rsidR="00CB2FFA" w:rsidRPr="00E033EF" w:rsidSect="00E574BA">
      <w:headerReference w:type="even" r:id="rId30"/>
      <w:headerReference w:type="default" r:id="rId31"/>
      <w:footerReference w:type="even" r:id="rId32"/>
      <w:footerReference w:type="default" r:id="rId33"/>
      <w:headerReference w:type="first" r:id="rId34"/>
      <w:footerReference w:type="first" r:id="rId35"/>
      <w:pgSz w:w="11900" w:h="16850"/>
      <w:pgMar w:top="1418" w:right="1270" w:bottom="1843" w:left="1418" w:header="0" w:footer="0" w:gutter="0"/>
      <w:pgNumType w:start="6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B5B" w:rsidRDefault="00C75B5B" w:rsidP="006406B1">
      <w:r>
        <w:separator/>
      </w:r>
    </w:p>
  </w:endnote>
  <w:endnote w:type="continuationSeparator" w:id="0">
    <w:p w:rsidR="00C75B5B" w:rsidRDefault="00C75B5B" w:rsidP="0064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IC">
    <w:panose1 w:val="00000500000000000000"/>
    <w:charset w:val="00"/>
    <w:family w:val="auto"/>
    <w:pitch w:val="variable"/>
    <w:sig w:usb0="00000007" w:usb1="00000000" w:usb2="00000000" w:usb3="00000000" w:csb0="00000093" w:csb1="00000000"/>
  </w:font>
  <w:font w:name="Lucida Grande">
    <w:altName w:val="Arial"/>
    <w:charset w:val="00"/>
    <w:family w:val="auto"/>
    <w:pitch w:val="variable"/>
    <w:sig w:usb0="E1001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spacing w:line="14" w:lineRule="auto"/>
    </w:pPr>
    <w:r>
      <w:rPr>
        <w:noProof/>
        <w:lang w:eastAsia="en-AU"/>
      </w:rPr>
      <mc:AlternateContent>
        <mc:Choice Requires="wps">
          <w:drawing>
            <wp:anchor distT="0" distB="0" distL="114300" distR="114300" simplePos="0" relativeHeight="251646464" behindDoc="1" locked="0" layoutInCell="1" allowOverlap="1" wp14:anchorId="6C17DEBE" wp14:editId="2D103556">
              <wp:simplePos x="0" y="0"/>
              <wp:positionH relativeFrom="page">
                <wp:posOffset>444500</wp:posOffset>
              </wp:positionH>
              <wp:positionV relativeFrom="page">
                <wp:posOffset>6922770</wp:posOffset>
              </wp:positionV>
              <wp:extent cx="1343660" cy="152400"/>
              <wp:effectExtent l="0" t="0" r="2540" b="1905"/>
              <wp:wrapNone/>
              <wp:docPr id="9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7DEBE" id="_x0000_t202" coordsize="21600,21600" o:spt="202" path="m,l,21600r21600,l21600,xe">
              <v:stroke joinstyle="miter"/>
              <v:path gradientshapeok="t" o:connecttype="rect"/>
            </v:shapetype>
            <v:shape id="Text Box 93" o:spid="_x0000_s1068" type="#_x0000_t202" style="position:absolute;margin-left:35pt;margin-top:545.1pt;width:105.8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HfrwIAAKsFAAAOAAAAZHJzL2Uyb0RvYy54bWysVNuOmzAQfa/Uf7D8zgIJYQN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" filled="f" stroked="f">
              <v:textbox inset="0,0,0,0">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9" w:type="dxa"/>
      <w:tblLook w:val="04A0" w:firstRow="1" w:lastRow="0" w:firstColumn="1" w:lastColumn="0" w:noHBand="0" w:noVBand="1"/>
    </w:tblPr>
    <w:tblGrid>
      <w:gridCol w:w="7229"/>
      <w:gridCol w:w="1384"/>
    </w:tblGrid>
    <w:tr w:rsidR="00C75B5B" w:rsidRPr="00193A6E" w:rsidTr="009D5F8F">
      <w:tc>
        <w:tcPr>
          <w:tcW w:w="7229" w:type="dxa"/>
        </w:tcPr>
        <w:p w:rsidR="00C75B5B" w:rsidRPr="00193A6E" w:rsidRDefault="00C75B5B" w:rsidP="003B2F64">
          <w:pPr>
            <w:pStyle w:val="Footer"/>
            <w:rPr>
              <w:rFonts w:ascii="Arial" w:hAnsi="Arial"/>
              <w:color w:val="7F7F7F" w:themeColor="text1" w:themeTint="80"/>
            </w:rPr>
          </w:pPr>
          <w:r>
            <w:rPr>
              <w:rFonts w:ascii="Arial" w:hAnsi="Arial"/>
              <w:noProof/>
              <w:color w:val="7F7F7F" w:themeColor="text1" w:themeTint="80"/>
            </w:rPr>
            <mc:AlternateContent>
              <mc:Choice Requires="wps">
                <w:drawing>
                  <wp:anchor distT="0" distB="0" distL="114300" distR="114300" simplePos="0" relativeHeight="251678719" behindDoc="0" locked="0" layoutInCell="0" allowOverlap="1" wp14:anchorId="4F3F2C47" wp14:editId="699458FC">
                    <wp:simplePos x="0" y="0"/>
                    <wp:positionH relativeFrom="page">
                      <wp:align>left</wp:align>
                    </wp:positionH>
                    <wp:positionV relativeFrom="page">
                      <wp:align>bottom</wp:align>
                    </wp:positionV>
                    <wp:extent cx="7772400" cy="266700"/>
                    <wp:effectExtent l="0" t="0" r="0" b="0"/>
                    <wp:wrapNone/>
                    <wp:docPr id="1568" name="MSIPCM21b14e738dbd2fc5dc9c58b0" descr="{&quot;HashCode&quot;:-1267603503,&quot;Height&quot;:9999999.0,&quot;Width&quot;:9999999.0,&quot;Placement&quot;:&quot;Foot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3F2C47" id="_x0000_t202" coordsize="21600,21600" o:spt="202" path="m,l,21600r21600,l21600,xe">
                    <v:stroke joinstyle="miter"/>
                    <v:path gradientshapeok="t" o:connecttype="rect"/>
                  </v:shapetype>
                  <v:shape id="MSIPCM21b14e738dbd2fc5dc9c58b0" o:spid="_x0000_s1079" type="#_x0000_t202" alt="{&quot;HashCode&quot;:-1267603503,&quot;Height&quot;:9999999.0,&quot;Width&quot;:9999999.0,&quot;Placement&quot;:&quot;Footer&quot;,&quot;Index&quot;:&quot;Primary&quot;,&quot;Section&quot;:7,&quot;Top&quot;:0.0,&quot;Left&quot;:0.0}" style="position:absolute;margin-left:0;margin-top:0;width:612pt;height:21pt;z-index:25167871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" o:allowincell="f" filled="f" stroked="f" strokeweight=".5pt">
                    <v:textbox inset="20pt,0,,0">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r>
            <w:rPr>
              <w:rFonts w:ascii="Arial" w:hAnsi="Arial"/>
              <w:noProof/>
              <w:color w:val="7F7F7F" w:themeColor="text1" w:themeTint="80"/>
            </w:rPr>
            <mc:AlternateContent>
              <mc:Choice Requires="wps">
                <w:drawing>
                  <wp:anchor distT="0" distB="0" distL="114300" distR="114300" simplePos="0" relativeHeight="251672576" behindDoc="0" locked="0" layoutInCell="0" allowOverlap="1" wp14:anchorId="5FF09AA8" wp14:editId="08A4D4F3">
                    <wp:simplePos x="0" y="0"/>
                    <wp:positionH relativeFrom="page">
                      <wp:align>left</wp:align>
                    </wp:positionH>
                    <wp:positionV relativeFrom="page">
                      <wp:align>bottom</wp:align>
                    </wp:positionV>
                    <wp:extent cx="7772400" cy="266700"/>
                    <wp:effectExtent l="0" t="0" r="0" b="0"/>
                    <wp:wrapNone/>
                    <wp:docPr id="6" name="MSIPCM539e490a8a781f32db697960" descr="{&quot;HashCode&quot;:-1267603503,&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B1658E" w:rsidRDefault="00C75B5B" w:rsidP="00B1658E">
                                <w:pPr>
                                  <w:spacing w:after="0"/>
                                  <w:rPr>
                                    <w:rFonts w:ascii="Calibri" w:hAnsi="Calibri" w:cs="Calibri"/>
                                    <w:color w:val="000000"/>
                                    <w:sz w:val="22"/>
                                  </w:rPr>
                                </w:pPr>
                                <w:r w:rsidRPr="00B1658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FF09AA8" id="MSIPCM539e490a8a781f32db697960" o:spid="_x0000_s1080" type="#_x0000_t202" alt="{&quot;HashCode&quot;:-1267603503,&quot;Height&quot;:9999999.0,&quot;Width&quot;:9999999.0,&quot;Placement&quot;:&quot;Footer&quot;,&quot;Index&quot;:&quot;Primary&quot;,&quot;Section&quot;:9,&quot;Top&quot;:0.0,&quot;Left&quot;:0.0}" style="position:absolute;margin-left:0;margin-top:0;width:612pt;height:21pt;z-index:25167257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gLVHKhwDAABIBgAADgAAAAAAAAAAAAAA&#10;AAAuAgAAZHJzL2Uyb0RvYy54bWxQSwECLQAUAAYACAAAACEAWyLFIdsAAAAFAQAADwAAAAAAAAAA&#10;AAAAAAB2BQAAZHJzL2Rvd25yZXYueG1sUEsFBgAAAAAEAAQA8wAAAH4GAAAAAA==&#10;" o:allowincell="f" filled="f" stroked="f" strokeweight=".5pt">
                    <v:textbox inset="20pt,0,,0">
                      <w:txbxContent>
                        <w:p w:rsidR="00C75B5B" w:rsidRPr="00B1658E" w:rsidRDefault="00C75B5B" w:rsidP="00B1658E">
                          <w:pPr>
                            <w:spacing w:after="0"/>
                            <w:rPr>
                              <w:rFonts w:ascii="Calibri" w:hAnsi="Calibri" w:cs="Calibri"/>
                              <w:color w:val="000000"/>
                              <w:sz w:val="22"/>
                            </w:rPr>
                          </w:pPr>
                          <w:r w:rsidRPr="00B1658E">
                            <w:rPr>
                              <w:rFonts w:ascii="Calibri" w:hAnsi="Calibri" w:cs="Calibri"/>
                              <w:color w:val="000000"/>
                              <w:sz w:val="22"/>
                            </w:rPr>
                            <w:t>OFFICIAL</w:t>
                          </w:r>
                        </w:p>
                      </w:txbxContent>
                    </v:textbox>
                    <w10:wrap anchorx="page" anchory="page"/>
                  </v:shape>
                </w:pict>
              </mc:Fallback>
            </mc:AlternateContent>
          </w:r>
          <w:r w:rsidRPr="00193A6E">
            <w:rPr>
              <w:rFonts w:ascii="Arial" w:hAnsi="Arial"/>
              <w:color w:val="7F7F7F" w:themeColor="text1" w:themeTint="80"/>
            </w:rPr>
            <w:t xml:space="preserve"> </w:t>
          </w:r>
        </w:p>
      </w:tc>
      <w:tc>
        <w:tcPr>
          <w:tcW w:w="1384" w:type="dxa"/>
        </w:tcPr>
        <w:sdt>
          <w:sdtPr>
            <w:rPr>
              <w:color w:val="7F7F7F" w:themeColor="text1" w:themeTint="80"/>
            </w:rPr>
            <w:id w:val="695278094"/>
            <w:docPartObj>
              <w:docPartGallery w:val="Page Numbers (Bottom of Page)"/>
              <w:docPartUnique/>
            </w:docPartObj>
          </w:sdtPr>
          <w:sdtEndPr>
            <w:rPr>
              <w:rFonts w:ascii="Arial" w:hAnsi="Arial"/>
              <w:noProof/>
            </w:rPr>
          </w:sdtEndPr>
          <w:sdtContent>
            <w:p w:rsidR="00C75B5B" w:rsidRPr="00193A6E" w:rsidRDefault="00C75B5B" w:rsidP="003B2F64">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color w:val="7F7F7F" w:themeColor="text1" w:themeTint="80"/>
                </w:rPr>
                <w:t>2</w:t>
              </w:r>
              <w:r w:rsidRPr="00193A6E">
                <w:rPr>
                  <w:rFonts w:ascii="Arial" w:hAnsi="Arial"/>
                  <w:noProof/>
                  <w:color w:val="7F7F7F" w:themeColor="text1" w:themeTint="80"/>
                </w:rPr>
                <w:fldChar w:fldCharType="end"/>
              </w:r>
            </w:p>
          </w:sdtContent>
        </w:sdt>
      </w:tc>
    </w:tr>
  </w:tbl>
  <w:p w:rsidR="00C75B5B" w:rsidRPr="00500438" w:rsidRDefault="00C75B5B" w:rsidP="003B2F64">
    <w:pPr>
      <w:pStyle w:val="Footer"/>
      <w:tabs>
        <w:tab w:val="clear" w:pos="9299"/>
        <w:tab w:val="left" w:pos="4320"/>
      </w:tabs>
    </w:pPr>
    <w:r w:rsidRPr="005A2C2D">
      <w:rPr>
        <w:noProof/>
      </w:rPr>
      <w:drawing>
        <wp:anchor distT="0" distB="0" distL="114300" distR="114300" simplePos="0" relativeHeight="251662336" behindDoc="0" locked="0" layoutInCell="1" allowOverlap="1" wp14:anchorId="46DEC732" wp14:editId="368A2E6B">
          <wp:simplePos x="0" y="0"/>
          <wp:positionH relativeFrom="column">
            <wp:posOffset>3750471</wp:posOffset>
          </wp:positionH>
          <wp:positionV relativeFrom="paragraph">
            <wp:posOffset>-423545</wp:posOffset>
          </wp:positionV>
          <wp:extent cx="883920" cy="331470"/>
          <wp:effectExtent l="0" t="0" r="0" b="0"/>
          <wp:wrapNone/>
          <wp:docPr id="1584" name="Picture 1584"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C2D">
      <w:rPr>
        <w:noProof/>
      </w:rPr>
      <w:drawing>
        <wp:anchor distT="0" distB="0" distL="114300" distR="114300" simplePos="0" relativeHeight="251665408" behindDoc="0" locked="0" layoutInCell="1" allowOverlap="1" wp14:anchorId="1027AE94" wp14:editId="6E2384ED">
          <wp:simplePos x="0" y="0"/>
          <wp:positionH relativeFrom="column">
            <wp:posOffset>4802505</wp:posOffset>
          </wp:positionH>
          <wp:positionV relativeFrom="paragraph">
            <wp:posOffset>-424180</wp:posOffset>
          </wp:positionV>
          <wp:extent cx="584835" cy="331470"/>
          <wp:effectExtent l="0" t="0" r="5715" b="0"/>
          <wp:wrapNone/>
          <wp:docPr id="1585" name="Picture 1585"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2"/>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sidRPr="00D95F51">
      <w:rPr>
        <w:noProof/>
        <w:color w:val="595959" w:themeColor="text1" w:themeTint="A6"/>
        <w:lang w:eastAsia="en-AU"/>
      </w:rPr>
      <w:drawing>
        <wp:anchor distT="0" distB="0" distL="114300" distR="114300" simplePos="0" relativeHeight="251661312" behindDoc="1" locked="0" layoutInCell="1" allowOverlap="1" wp14:anchorId="70EDB562" wp14:editId="63AF71EE">
          <wp:simplePos x="0" y="0"/>
          <wp:positionH relativeFrom="column">
            <wp:posOffset>-900405</wp:posOffset>
          </wp:positionH>
          <wp:positionV relativeFrom="paragraph">
            <wp:posOffset>-1940027</wp:posOffset>
          </wp:positionV>
          <wp:extent cx="1033145" cy="2185670"/>
          <wp:effectExtent l="0" t="0" r="0" b="5080"/>
          <wp:wrapNone/>
          <wp:docPr id="1586" name="Picture 1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4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9" w:type="dxa"/>
      <w:tblLook w:val="04A0" w:firstRow="1" w:lastRow="0" w:firstColumn="1" w:lastColumn="0" w:noHBand="0" w:noVBand="1"/>
    </w:tblPr>
    <w:tblGrid>
      <w:gridCol w:w="7229"/>
      <w:gridCol w:w="1384"/>
    </w:tblGrid>
    <w:tr w:rsidR="00C75B5B" w:rsidRPr="00193A6E" w:rsidTr="004F5F9C">
      <w:tc>
        <w:tcPr>
          <w:tcW w:w="7229" w:type="dxa"/>
        </w:tcPr>
        <w:p w:rsidR="00C75B5B" w:rsidRPr="00193A6E" w:rsidRDefault="00C75B5B" w:rsidP="00E574BA">
          <w:pPr>
            <w:pStyle w:val="Footer"/>
            <w:rPr>
              <w:rFonts w:ascii="Arial" w:hAnsi="Arial"/>
              <w:color w:val="7F7F7F" w:themeColor="text1" w:themeTint="80"/>
            </w:rPr>
          </w:pPr>
          <w:bookmarkStart w:id="12" w:name="aliashNonProtectiveMarking1FooterPrimary"/>
          <w:r>
            <w:rPr>
              <w:rFonts w:ascii="Arial" w:hAnsi="Arial"/>
              <w:noProof/>
              <w:color w:val="7F7F7F" w:themeColor="text1" w:themeTint="80"/>
            </w:rPr>
            <mc:AlternateContent>
              <mc:Choice Requires="wps">
                <w:drawing>
                  <wp:anchor distT="0" distB="0" distL="114300" distR="114300" simplePos="0" relativeHeight="251664384" behindDoc="0" locked="0" layoutInCell="0" allowOverlap="1" wp14:anchorId="1955DECC" wp14:editId="4B82715E">
                    <wp:simplePos x="0" y="0"/>
                    <wp:positionH relativeFrom="page">
                      <wp:align>left</wp:align>
                    </wp:positionH>
                    <wp:positionV relativeFrom="page">
                      <wp:align>bottom</wp:align>
                    </wp:positionV>
                    <wp:extent cx="7772400" cy="266700"/>
                    <wp:effectExtent l="0" t="0" r="0" b="0"/>
                    <wp:wrapNone/>
                    <wp:docPr id="7" name="MSIPCM36184be4860ad7e9ca102e4f" descr="{&quot;HashCode&quot;:-1267603503,&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B1658E" w:rsidRDefault="00C75B5B" w:rsidP="00B1658E">
                                <w:pPr>
                                  <w:spacing w:after="0"/>
                                  <w:rPr>
                                    <w:rFonts w:ascii="Calibri" w:hAnsi="Calibri" w:cs="Calibri"/>
                                    <w:color w:val="000000"/>
                                    <w:sz w:val="22"/>
                                  </w:rPr>
                                </w:pPr>
                                <w:r w:rsidRPr="00B1658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55DECC" id="_x0000_t202" coordsize="21600,21600" o:spt="202" path="m,l,21600r21600,l21600,xe">
                    <v:stroke joinstyle="miter"/>
                    <v:path gradientshapeok="t" o:connecttype="rect"/>
                  </v:shapetype>
                  <v:shape id="MSIPCM36184be4860ad7e9ca102e4f" o:spid="_x0000_s1081" type="#_x0000_t202" alt="{&quot;HashCode&quot;:-1267603503,&quot;Height&quot;:9999999.0,&quot;Width&quot;:9999999.0,&quot;Placement&quot;:&quot;Footer&quot;,&quot;Index&quot;:&quot;Primary&quot;,&quot;Section&quot;:10,&quot;Top&quot;:0.0,&quot;Left&quot;:0.0}" style="position:absolute;margin-left:0;margin-top:0;width:612pt;height:21pt;z-index:25166438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zLkQcBwDAABJBgAADgAAAAAAAAAAAAAA&#10;AAAuAgAAZHJzL2Uyb0RvYy54bWxQSwECLQAUAAYACAAAACEAWyLFIdsAAAAFAQAADwAAAAAAAAAA&#10;AAAAAAB2BQAAZHJzL2Rvd25yZXYueG1sUEsFBgAAAAAEAAQA8wAAAH4GAAAAAA==&#10;" o:allowincell="f" filled="f" stroked="f" strokeweight=".5pt">
                    <v:textbox inset="20pt,0,,0">
                      <w:txbxContent>
                        <w:p w:rsidR="00C75B5B" w:rsidRPr="00B1658E" w:rsidRDefault="00C75B5B" w:rsidP="00B1658E">
                          <w:pPr>
                            <w:spacing w:after="0"/>
                            <w:rPr>
                              <w:rFonts w:ascii="Calibri" w:hAnsi="Calibri" w:cs="Calibri"/>
                              <w:color w:val="000000"/>
                              <w:sz w:val="22"/>
                            </w:rPr>
                          </w:pPr>
                          <w:r w:rsidRPr="00B1658E">
                            <w:rPr>
                              <w:rFonts w:ascii="Calibri" w:hAnsi="Calibri" w:cs="Calibri"/>
                              <w:color w:val="000000"/>
                              <w:sz w:val="22"/>
                            </w:rPr>
                            <w:t>OFFICIAL</w:t>
                          </w:r>
                        </w:p>
                      </w:txbxContent>
                    </v:textbox>
                    <w10:wrap anchorx="page" anchory="page"/>
                  </v:shape>
                </w:pict>
              </mc:Fallback>
            </mc:AlternateContent>
          </w:r>
        </w:p>
      </w:tc>
      <w:tc>
        <w:tcPr>
          <w:tcW w:w="1384" w:type="dxa"/>
        </w:tcPr>
        <w:sdt>
          <w:sdtPr>
            <w:rPr>
              <w:color w:val="7F7F7F" w:themeColor="text1" w:themeTint="80"/>
            </w:rPr>
            <w:id w:val="2121949015"/>
            <w:docPartObj>
              <w:docPartGallery w:val="Page Numbers (Bottom of Page)"/>
              <w:docPartUnique/>
            </w:docPartObj>
          </w:sdtPr>
          <w:sdtEndPr>
            <w:rPr>
              <w:rFonts w:ascii="Arial" w:hAnsi="Arial"/>
              <w:noProof/>
            </w:rPr>
          </w:sdtEndPr>
          <w:sdtContent>
            <w:p w:rsidR="00C75B5B" w:rsidRPr="00193A6E" w:rsidRDefault="00C75B5B" w:rsidP="00E574BA">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rFonts w:ascii="Arial" w:hAnsi="Arial"/>
                  <w:color w:val="7F7F7F" w:themeColor="text1" w:themeTint="80"/>
                </w:rPr>
                <w:t>1</w:t>
              </w:r>
              <w:r w:rsidRPr="00193A6E">
                <w:rPr>
                  <w:rFonts w:ascii="Arial" w:hAnsi="Arial"/>
                  <w:noProof/>
                  <w:color w:val="7F7F7F" w:themeColor="text1" w:themeTint="80"/>
                </w:rPr>
                <w:fldChar w:fldCharType="end"/>
              </w:r>
            </w:p>
          </w:sdtContent>
        </w:sdt>
      </w:tc>
    </w:tr>
  </w:tbl>
  <w:p w:rsidR="00C75B5B" w:rsidRPr="00E574BA" w:rsidRDefault="00C75B5B" w:rsidP="00E574BA">
    <w:pPr>
      <w:pStyle w:val="Footer"/>
      <w:rPr>
        <w:rStyle w:val="BodyTextChar"/>
        <w:rFonts w:asciiTheme="majorHAnsi" w:hAnsiTheme="majorHAnsi"/>
        <w:lang w:val="en-AU"/>
      </w:rPr>
    </w:pPr>
    <w:r w:rsidRPr="005A2C2D">
      <w:rPr>
        <w:noProof/>
      </w:rPr>
      <w:drawing>
        <wp:anchor distT="0" distB="0" distL="114300" distR="114300" simplePos="0" relativeHeight="251656192" behindDoc="0" locked="0" layoutInCell="1" allowOverlap="1" wp14:anchorId="67DBD112" wp14:editId="6643EFA6">
          <wp:simplePos x="0" y="0"/>
          <wp:positionH relativeFrom="column">
            <wp:posOffset>5261610</wp:posOffset>
          </wp:positionH>
          <wp:positionV relativeFrom="paragraph">
            <wp:posOffset>-716280</wp:posOffset>
          </wp:positionV>
          <wp:extent cx="584835" cy="331470"/>
          <wp:effectExtent l="0" t="0" r="5715" b="0"/>
          <wp:wrapNone/>
          <wp:docPr id="17" name="Picture 17"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1"/>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sidRPr="005A2C2D">
      <w:rPr>
        <w:noProof/>
      </w:rPr>
      <w:drawing>
        <wp:anchor distT="0" distB="0" distL="114300" distR="114300" simplePos="0" relativeHeight="251653120" behindDoc="0" locked="0" layoutInCell="1" allowOverlap="1" wp14:anchorId="0486D7BB" wp14:editId="574D9E9A">
          <wp:simplePos x="0" y="0"/>
          <wp:positionH relativeFrom="column">
            <wp:posOffset>4237355</wp:posOffset>
          </wp:positionH>
          <wp:positionV relativeFrom="paragraph">
            <wp:posOffset>-715797</wp:posOffset>
          </wp:positionV>
          <wp:extent cx="883920" cy="331470"/>
          <wp:effectExtent l="0" t="0" r="0" b="0"/>
          <wp:wrapNone/>
          <wp:docPr id="18" name="Picture 18"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F51">
      <w:rPr>
        <w:noProof/>
        <w:color w:val="595959" w:themeColor="text1" w:themeTint="A6"/>
        <w:lang w:eastAsia="en-AU"/>
      </w:rPr>
      <w:drawing>
        <wp:anchor distT="0" distB="0" distL="114300" distR="114300" simplePos="0" relativeHeight="251651072" behindDoc="1" locked="0" layoutInCell="1" allowOverlap="1" wp14:anchorId="0767D849" wp14:editId="57CA57FB">
          <wp:simplePos x="0" y="0"/>
          <wp:positionH relativeFrom="column">
            <wp:posOffset>-900405</wp:posOffset>
          </wp:positionH>
          <wp:positionV relativeFrom="paragraph">
            <wp:posOffset>-1940027</wp:posOffset>
          </wp:positionV>
          <wp:extent cx="1033145" cy="2185670"/>
          <wp:effectExtent l="0" t="0" r="0" b="508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45" cy="21856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9" w:type="dxa"/>
      <w:tblLook w:val="04A0" w:firstRow="1" w:lastRow="0" w:firstColumn="1" w:lastColumn="0" w:noHBand="0" w:noVBand="1"/>
    </w:tblPr>
    <w:tblGrid>
      <w:gridCol w:w="7229"/>
      <w:gridCol w:w="1384"/>
    </w:tblGrid>
    <w:tr w:rsidR="00C75B5B" w:rsidRPr="00193A6E" w:rsidTr="009D5F8F">
      <w:tc>
        <w:tcPr>
          <w:tcW w:w="7229" w:type="dxa"/>
        </w:tcPr>
        <w:p w:rsidR="00C75B5B" w:rsidRPr="00193A6E" w:rsidRDefault="00C75B5B" w:rsidP="00F809E6">
          <w:pPr>
            <w:pStyle w:val="Footer"/>
            <w:rPr>
              <w:rFonts w:ascii="Arial" w:hAnsi="Arial"/>
              <w:color w:val="7F7F7F" w:themeColor="text1" w:themeTint="80"/>
            </w:rPr>
          </w:pPr>
          <w:r>
            <w:rPr>
              <w:rFonts w:ascii="Arial" w:hAnsi="Arial"/>
              <w:noProof/>
              <w:color w:val="7F7F7F" w:themeColor="text1" w:themeTint="80"/>
            </w:rPr>
            <mc:AlternateContent>
              <mc:Choice Requires="wps">
                <w:drawing>
                  <wp:anchor distT="0" distB="0" distL="114300" distR="114300" simplePos="0" relativeHeight="251682304" behindDoc="0" locked="0" layoutInCell="0" allowOverlap="1" wp14:anchorId="3386AACE" wp14:editId="1D699FE8">
                    <wp:simplePos x="0" y="0"/>
                    <wp:positionH relativeFrom="page">
                      <wp:align>left</wp:align>
                    </wp:positionH>
                    <wp:positionV relativeFrom="page">
                      <wp:align>bottom</wp:align>
                    </wp:positionV>
                    <wp:extent cx="7772400" cy="266700"/>
                    <wp:effectExtent l="0" t="0" r="0" b="0"/>
                    <wp:wrapNone/>
                    <wp:docPr id="1" name="MSIPCMf40641f889a87434c34d8b94"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86AACE" id="_x0000_t202" coordsize="21600,21600" o:spt="202" path="m,l,21600r21600,l21600,xe">
                    <v:stroke joinstyle="miter"/>
                    <v:path gradientshapeok="t" o:connecttype="rect"/>
                  </v:shapetype>
                  <v:shape id="MSIPCMf40641f889a87434c34d8b94" o:spid="_x0000_s1069" type="#_x0000_t202" alt="{&quot;HashCode&quot;:-1267603503,&quot;Height&quot;:9999999.0,&quot;Width&quot;:9999999.0,&quot;Placement&quot;:&quot;Footer&quot;,&quot;Index&quot;:&quot;Primary&quot;,&quot;Section&quot;:1,&quot;Top&quot;:0.0,&quot;Left&quot;:0.0}" style="position:absolute;margin-left:0;margin-top:0;width:612pt;height:21pt;z-index:25168230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" o:allowincell="f" filled="f" stroked="f" strokeweight=".5pt">
                    <v:textbox inset="20pt,0,,0">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r w:rsidRPr="00193A6E">
            <w:rPr>
              <w:rFonts w:ascii="Arial" w:hAnsi="Arial"/>
              <w:color w:val="7F7F7F" w:themeColor="text1" w:themeTint="80"/>
            </w:rPr>
            <w:t xml:space="preserve"> </w:t>
          </w:r>
        </w:p>
      </w:tc>
      <w:tc>
        <w:tcPr>
          <w:tcW w:w="1384" w:type="dxa"/>
        </w:tcPr>
        <w:sdt>
          <w:sdtPr>
            <w:rPr>
              <w:color w:val="7F7F7F" w:themeColor="text1" w:themeTint="80"/>
            </w:rPr>
            <w:id w:val="-467818136"/>
            <w:docPartObj>
              <w:docPartGallery w:val="Page Numbers (Bottom of Page)"/>
              <w:docPartUnique/>
            </w:docPartObj>
          </w:sdtPr>
          <w:sdtEndPr>
            <w:rPr>
              <w:rFonts w:ascii="Arial" w:hAnsi="Arial"/>
              <w:noProof/>
            </w:rPr>
          </w:sdtEndPr>
          <w:sdtContent>
            <w:p w:rsidR="00C75B5B" w:rsidRPr="00193A6E" w:rsidRDefault="00C75B5B" w:rsidP="00F809E6">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rFonts w:ascii="Arial" w:hAnsi="Arial"/>
                  <w:color w:val="7F7F7F" w:themeColor="text1" w:themeTint="80"/>
                </w:rPr>
                <w:t>2</w:t>
              </w:r>
              <w:r w:rsidRPr="00193A6E">
                <w:rPr>
                  <w:rFonts w:ascii="Arial" w:hAnsi="Arial"/>
                  <w:noProof/>
                  <w:color w:val="7F7F7F" w:themeColor="text1" w:themeTint="80"/>
                </w:rPr>
                <w:fldChar w:fldCharType="end"/>
              </w:r>
            </w:p>
          </w:sdtContent>
        </w:sdt>
      </w:tc>
    </w:tr>
  </w:tbl>
  <w:p w:rsidR="00C75B5B" w:rsidRPr="00500438" w:rsidRDefault="00C75B5B" w:rsidP="00F809E6">
    <w:pPr>
      <w:pStyle w:val="Footer"/>
      <w:tabs>
        <w:tab w:val="clear" w:pos="9299"/>
        <w:tab w:val="left" w:pos="4320"/>
      </w:tabs>
    </w:pPr>
    <w:r w:rsidRPr="005A2C2D">
      <w:rPr>
        <w:noProof/>
      </w:rPr>
      <w:drawing>
        <wp:anchor distT="0" distB="0" distL="114300" distR="114300" simplePos="0" relativeHeight="251667968" behindDoc="0" locked="0" layoutInCell="1" allowOverlap="1" wp14:anchorId="5B32C054" wp14:editId="26C5BAA9">
          <wp:simplePos x="0" y="0"/>
          <wp:positionH relativeFrom="column">
            <wp:posOffset>3750471</wp:posOffset>
          </wp:positionH>
          <wp:positionV relativeFrom="paragraph">
            <wp:posOffset>-423545</wp:posOffset>
          </wp:positionV>
          <wp:extent cx="883920" cy="331470"/>
          <wp:effectExtent l="0" t="0" r="0" b="0"/>
          <wp:wrapNone/>
          <wp:docPr id="20" name="Picture 20"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C2D">
      <w:rPr>
        <w:noProof/>
      </w:rPr>
      <w:drawing>
        <wp:anchor distT="0" distB="0" distL="114300" distR="114300" simplePos="0" relativeHeight="251675136" behindDoc="0" locked="0" layoutInCell="1" allowOverlap="1" wp14:anchorId="0BE46C7E" wp14:editId="0A96A72F">
          <wp:simplePos x="0" y="0"/>
          <wp:positionH relativeFrom="column">
            <wp:posOffset>4802505</wp:posOffset>
          </wp:positionH>
          <wp:positionV relativeFrom="paragraph">
            <wp:posOffset>-424180</wp:posOffset>
          </wp:positionV>
          <wp:extent cx="584835" cy="331470"/>
          <wp:effectExtent l="0" t="0" r="5715" b="0"/>
          <wp:wrapNone/>
          <wp:docPr id="1572" name="Picture 1572"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2"/>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sidRPr="00D95F51">
      <w:rPr>
        <w:noProof/>
        <w:color w:val="595959" w:themeColor="text1" w:themeTint="A6"/>
        <w:lang w:eastAsia="en-AU"/>
      </w:rPr>
      <w:drawing>
        <wp:anchor distT="0" distB="0" distL="114300" distR="114300" simplePos="0" relativeHeight="251639296" behindDoc="1" locked="0" layoutInCell="1" allowOverlap="1" wp14:anchorId="36407936" wp14:editId="50987BFB">
          <wp:simplePos x="0" y="0"/>
          <wp:positionH relativeFrom="column">
            <wp:posOffset>-900405</wp:posOffset>
          </wp:positionH>
          <wp:positionV relativeFrom="paragraph">
            <wp:posOffset>-1940027</wp:posOffset>
          </wp:positionV>
          <wp:extent cx="1033145" cy="2185670"/>
          <wp:effectExtent l="0" t="0" r="0" b="508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4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17" w:type="dxa"/>
      <w:tblLook w:val="04A0" w:firstRow="1" w:lastRow="0" w:firstColumn="1" w:lastColumn="0" w:noHBand="0" w:noVBand="1"/>
    </w:tblPr>
    <w:tblGrid>
      <w:gridCol w:w="8895"/>
      <w:gridCol w:w="5613"/>
    </w:tblGrid>
    <w:tr w:rsidR="00B550EB" w:rsidRPr="00193A6E" w:rsidTr="009D5F8F">
      <w:trPr>
        <w:trHeight w:val="279"/>
      </w:trPr>
      <w:tc>
        <w:tcPr>
          <w:tcW w:w="8895" w:type="dxa"/>
        </w:tcPr>
        <w:p w:rsidR="00B550EB" w:rsidRPr="00193A6E" w:rsidRDefault="00B550EB" w:rsidP="00F10903">
          <w:pPr>
            <w:pStyle w:val="Footer"/>
            <w:rPr>
              <w:rFonts w:ascii="Arial" w:hAnsi="Arial"/>
              <w:color w:val="7F7F7F" w:themeColor="text1" w:themeTint="80"/>
            </w:rPr>
          </w:pPr>
        </w:p>
      </w:tc>
      <w:tc>
        <w:tcPr>
          <w:tcW w:w="5613" w:type="dxa"/>
        </w:tcPr>
        <w:sdt>
          <w:sdtPr>
            <w:rPr>
              <w:color w:val="7F7F7F" w:themeColor="text1" w:themeTint="80"/>
            </w:rPr>
            <w:id w:val="138242165"/>
            <w:docPartObj>
              <w:docPartGallery w:val="Page Numbers (Bottom of Page)"/>
              <w:docPartUnique/>
            </w:docPartObj>
          </w:sdtPr>
          <w:sdtEndPr>
            <w:rPr>
              <w:rFonts w:ascii="Arial" w:hAnsi="Arial"/>
              <w:noProof/>
            </w:rPr>
          </w:sdtEndPr>
          <w:sdtContent>
            <w:p w:rsidR="00B550EB" w:rsidRPr="00193A6E" w:rsidRDefault="00B550EB" w:rsidP="00F10903">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rFonts w:ascii="Arial" w:hAnsi="Arial"/>
                  <w:color w:val="7F7F7F" w:themeColor="text1" w:themeTint="80"/>
                </w:rPr>
                <w:t>2</w:t>
              </w:r>
              <w:r w:rsidRPr="00193A6E">
                <w:rPr>
                  <w:rFonts w:ascii="Arial" w:hAnsi="Arial"/>
                  <w:noProof/>
                  <w:color w:val="7F7F7F" w:themeColor="text1" w:themeTint="80"/>
                </w:rPr>
                <w:fldChar w:fldCharType="end"/>
              </w:r>
            </w:p>
          </w:sdtContent>
        </w:sdt>
      </w:tc>
    </w:tr>
  </w:tbl>
  <w:p w:rsidR="00B550EB" w:rsidRPr="00A6524B" w:rsidRDefault="00B550EB" w:rsidP="00F10903">
    <w:pPr>
      <w:pStyle w:val="Footer"/>
    </w:pPr>
    <w:r w:rsidRPr="00562ACE">
      <w:rPr>
        <w:noProof/>
      </w:rPr>
      <w:drawing>
        <wp:anchor distT="0" distB="0" distL="114300" distR="114300" simplePos="0" relativeHeight="251667456" behindDoc="0" locked="0" layoutInCell="1" allowOverlap="1" wp14:anchorId="7ADBEABD" wp14:editId="61C93FA8">
          <wp:simplePos x="0" y="0"/>
          <wp:positionH relativeFrom="column">
            <wp:posOffset>7539990</wp:posOffset>
          </wp:positionH>
          <wp:positionV relativeFrom="paragraph">
            <wp:posOffset>-292735</wp:posOffset>
          </wp:positionV>
          <wp:extent cx="883920" cy="331470"/>
          <wp:effectExtent l="0" t="0" r="0" b="0"/>
          <wp:wrapNone/>
          <wp:docPr id="1575" name="Picture 1575"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ACE">
      <w:rPr>
        <w:noProof/>
      </w:rPr>
      <w:drawing>
        <wp:anchor distT="0" distB="0" distL="114300" distR="114300" simplePos="0" relativeHeight="251671552" behindDoc="0" locked="0" layoutInCell="1" allowOverlap="1" wp14:anchorId="009BF88F" wp14:editId="7A9B4855">
          <wp:simplePos x="0" y="0"/>
          <wp:positionH relativeFrom="column">
            <wp:posOffset>8564245</wp:posOffset>
          </wp:positionH>
          <wp:positionV relativeFrom="paragraph">
            <wp:posOffset>-293815</wp:posOffset>
          </wp:positionV>
          <wp:extent cx="584835" cy="331470"/>
          <wp:effectExtent l="0" t="0" r="5715" b="0"/>
          <wp:wrapNone/>
          <wp:docPr id="1576" name="Picture 1576"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2"/>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sidRPr="00562ACE">
      <w:rPr>
        <w:noProof/>
      </w:rPr>
      <w:drawing>
        <wp:anchor distT="0" distB="0" distL="114300" distR="114300" simplePos="0" relativeHeight="251673600" behindDoc="1" locked="0" layoutInCell="1" allowOverlap="1" wp14:anchorId="3232E289" wp14:editId="6529784F">
          <wp:simplePos x="0" y="0"/>
          <wp:positionH relativeFrom="column">
            <wp:posOffset>-536831</wp:posOffset>
          </wp:positionH>
          <wp:positionV relativeFrom="paragraph">
            <wp:posOffset>-1953895</wp:posOffset>
          </wp:positionV>
          <wp:extent cx="1033145" cy="2185670"/>
          <wp:effectExtent l="0" t="0" r="0" b="5080"/>
          <wp:wrapNone/>
          <wp:docPr id="1577" name="Picture 15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4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17" w:type="dxa"/>
      <w:tblLook w:val="04A0" w:firstRow="1" w:lastRow="0" w:firstColumn="1" w:lastColumn="0" w:noHBand="0" w:noVBand="1"/>
    </w:tblPr>
    <w:tblGrid>
      <w:gridCol w:w="8895"/>
      <w:gridCol w:w="5613"/>
    </w:tblGrid>
    <w:tr w:rsidR="00C75B5B" w:rsidRPr="00193A6E" w:rsidTr="009D5F8F">
      <w:trPr>
        <w:trHeight w:val="279"/>
      </w:trPr>
      <w:tc>
        <w:tcPr>
          <w:tcW w:w="8895" w:type="dxa"/>
        </w:tcPr>
        <w:p w:rsidR="00C75B5B" w:rsidRPr="00193A6E" w:rsidRDefault="00B550EB" w:rsidP="00F10903">
          <w:pPr>
            <w:pStyle w:val="Footer"/>
            <w:rPr>
              <w:rFonts w:ascii="Arial" w:hAnsi="Arial"/>
              <w:color w:val="7F7F7F" w:themeColor="text1" w:themeTint="80"/>
            </w:rPr>
          </w:pPr>
          <w:r>
            <w:rPr>
              <w:rFonts w:ascii="Arial" w:hAnsi="Arial"/>
              <w:noProof/>
              <w:color w:val="7F7F7F" w:themeColor="text1" w:themeTint="80"/>
            </w:rPr>
            <mc:AlternateContent>
              <mc:Choice Requires="wps">
                <w:drawing>
                  <wp:anchor distT="0" distB="0" distL="114300" distR="114300" simplePos="0" relativeHeight="251679744" behindDoc="0" locked="0" layoutInCell="0" allowOverlap="1">
                    <wp:simplePos x="0" y="0"/>
                    <wp:positionH relativeFrom="page">
                      <wp:align>left</wp:align>
                    </wp:positionH>
                    <wp:positionV relativeFrom="page">
                      <wp:align>bottom</wp:align>
                    </wp:positionV>
                    <wp:extent cx="7772400" cy="266700"/>
                    <wp:effectExtent l="0" t="0" r="0" b="0"/>
                    <wp:wrapNone/>
                    <wp:docPr id="1579" name="MSIPCM6bb94bc1ae7c4dbcf224ba90"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50E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6bb94bc1ae7c4dbcf224ba90" o:spid="_x0000_s1070" type="#_x0000_t202" alt="{&quot;HashCode&quot;:-1267603503,&quot;Height&quot;:9999999.0,&quot;Width&quot;:9999999.0,&quot;Placement&quot;:&quot;Footer&quot;,&quot;Index&quot;:&quot;Primary&quot;,&quot;Section&quot;:4,&quot;Top&quot;:0.0,&quot;Left&quot;:0.0}" style="position:absolute;margin-left:0;margin-top:0;width:612pt;height:21pt;z-index:25167974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PlxmlBwDAABKBgAADgAAAAAAAAAAAAAA&#10;AAAuAgAAZHJzL2Uyb0RvYy54bWxQSwECLQAUAAYACAAAACEAWyLFIdsAAAAFAQAADwAAAAAAAAAA&#10;AAAAAAB2BQAAZHJzL2Rvd25yZXYueG1sUEsFBgAAAAAEAAQA8wAAAH4GAAAAAA==&#10;" o:allowincell="f" filled="f" stroked="f" strokeweight=".5pt">
                    <v:textbox inset="20pt,0,,0">
                      <w:txbxContent>
                        <w:p w:rsidR="00B550E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r w:rsidR="00C75B5B">
            <w:rPr>
              <w:rFonts w:ascii="Arial" w:hAnsi="Arial"/>
              <w:noProof/>
              <w:color w:val="7F7F7F" w:themeColor="text1" w:themeTint="80"/>
            </w:rPr>
            <mc:AlternateContent>
              <mc:Choice Requires="wps">
                <w:drawing>
                  <wp:anchor distT="0" distB="0" distL="114300" distR="114300" simplePos="0" relativeHeight="251655679" behindDoc="0" locked="0" layoutInCell="0" allowOverlap="1">
                    <wp:simplePos x="0" y="0"/>
                    <wp:positionH relativeFrom="page">
                      <wp:align>left</wp:align>
                    </wp:positionH>
                    <wp:positionV relativeFrom="page">
                      <wp:align>bottom</wp:align>
                    </wp:positionV>
                    <wp:extent cx="7772400" cy="266700"/>
                    <wp:effectExtent l="0" t="0" r="0" b="0"/>
                    <wp:wrapNone/>
                    <wp:docPr id="1591" name="MSIPCM23c54d7597b46f6d7ef70f2a" descr="{&quot;HashCode&quot;:-126760350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id="MSIPCM23c54d7597b46f6d7ef70f2a" o:spid="_x0000_s1071" type="#_x0000_t202" alt="{&quot;HashCode&quot;:-1267603503,&quot;Height&quot;:9999999.0,&quot;Width&quot;:9999999.0,&quot;Placement&quot;:&quot;Footer&quot;,&quot;Index&quot;:&quot;Primary&quot;,&quot;Section&quot;:2,&quot;Top&quot;:0.0,&quot;Left&quot;:0.0}" style="position:absolute;margin-left:0;margin-top:0;width:612pt;height:21pt;z-index:251655679;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DtM/U1IQMAAEoGAAAOAAAAAAAA&#10;AAAAAAAAAC4CAABkcnMvZTJvRG9jLnhtbFBLAQItABQABgAIAAAAIQBbIsUh2wAAAAUBAAAPAAAA&#10;AAAAAAAAAAAAAHsFAABkcnMvZG93bnJldi54bWxQSwUGAAAAAAQABADzAAAAgwYAAAAA&#10;" o:allowincell="f" filled="f" stroked="f" strokeweight=".5pt">
                    <v:textbox inset="20pt,0,,0">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p>
      </w:tc>
      <w:tc>
        <w:tcPr>
          <w:tcW w:w="5613" w:type="dxa"/>
        </w:tcPr>
        <w:sdt>
          <w:sdtPr>
            <w:rPr>
              <w:color w:val="7F7F7F" w:themeColor="text1" w:themeTint="80"/>
            </w:rPr>
            <w:id w:val="194663731"/>
            <w:docPartObj>
              <w:docPartGallery w:val="Page Numbers (Bottom of Page)"/>
              <w:docPartUnique/>
            </w:docPartObj>
          </w:sdtPr>
          <w:sdtEndPr>
            <w:rPr>
              <w:rFonts w:ascii="Arial" w:hAnsi="Arial"/>
              <w:noProof/>
            </w:rPr>
          </w:sdtEndPr>
          <w:sdtContent>
            <w:p w:rsidR="00C75B5B" w:rsidRPr="00193A6E" w:rsidRDefault="00C75B5B" w:rsidP="00F10903">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rFonts w:ascii="Arial" w:hAnsi="Arial"/>
                  <w:color w:val="7F7F7F" w:themeColor="text1" w:themeTint="80"/>
                </w:rPr>
                <w:t>2</w:t>
              </w:r>
              <w:r w:rsidRPr="00193A6E">
                <w:rPr>
                  <w:rFonts w:ascii="Arial" w:hAnsi="Arial"/>
                  <w:noProof/>
                  <w:color w:val="7F7F7F" w:themeColor="text1" w:themeTint="80"/>
                </w:rPr>
                <w:fldChar w:fldCharType="end"/>
              </w:r>
            </w:p>
          </w:sdtContent>
        </w:sdt>
      </w:tc>
    </w:tr>
  </w:tbl>
  <w:p w:rsidR="00C75B5B" w:rsidRPr="00A6524B" w:rsidRDefault="00C75B5B" w:rsidP="00F10903">
    <w:pPr>
      <w:pStyle w:val="Footer"/>
    </w:pPr>
    <w:r w:rsidRPr="00562ACE">
      <w:rPr>
        <w:noProof/>
      </w:rPr>
      <w:drawing>
        <wp:anchor distT="0" distB="0" distL="114300" distR="114300" simplePos="0" relativeHeight="251642880" behindDoc="0" locked="0" layoutInCell="1" allowOverlap="1" wp14:anchorId="2C9A4D89" wp14:editId="4229853C">
          <wp:simplePos x="0" y="0"/>
          <wp:positionH relativeFrom="column">
            <wp:posOffset>7539990</wp:posOffset>
          </wp:positionH>
          <wp:positionV relativeFrom="paragraph">
            <wp:posOffset>-292735</wp:posOffset>
          </wp:positionV>
          <wp:extent cx="883920" cy="331470"/>
          <wp:effectExtent l="0" t="0" r="0" b="0"/>
          <wp:wrapNone/>
          <wp:docPr id="1588" name="Picture 1588"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ACE">
      <w:rPr>
        <w:noProof/>
      </w:rPr>
      <w:drawing>
        <wp:anchor distT="0" distB="0" distL="114300" distR="114300" simplePos="0" relativeHeight="251649024" behindDoc="0" locked="0" layoutInCell="1" allowOverlap="1" wp14:anchorId="48CB88DC" wp14:editId="4DE92A95">
          <wp:simplePos x="0" y="0"/>
          <wp:positionH relativeFrom="column">
            <wp:posOffset>8564245</wp:posOffset>
          </wp:positionH>
          <wp:positionV relativeFrom="paragraph">
            <wp:posOffset>-293815</wp:posOffset>
          </wp:positionV>
          <wp:extent cx="584835" cy="331470"/>
          <wp:effectExtent l="0" t="0" r="5715" b="0"/>
          <wp:wrapNone/>
          <wp:docPr id="1589" name="Picture 1589"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2"/>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sidRPr="00562ACE">
      <w:rPr>
        <w:noProof/>
      </w:rPr>
      <w:drawing>
        <wp:anchor distT="0" distB="0" distL="114300" distR="114300" simplePos="0" relativeHeight="251652096" behindDoc="1" locked="0" layoutInCell="1" allowOverlap="1" wp14:anchorId="6917E204" wp14:editId="05138387">
          <wp:simplePos x="0" y="0"/>
          <wp:positionH relativeFrom="column">
            <wp:posOffset>-536831</wp:posOffset>
          </wp:positionH>
          <wp:positionV relativeFrom="paragraph">
            <wp:posOffset>-1953895</wp:posOffset>
          </wp:positionV>
          <wp:extent cx="1033145" cy="2185670"/>
          <wp:effectExtent l="0" t="0" r="0" b="5080"/>
          <wp:wrapNone/>
          <wp:docPr id="1590" name="Picture 15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4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spacing w:line="14" w:lineRule="auto"/>
    </w:pPr>
    <w:r>
      <w:rPr>
        <w:noProof/>
        <w:lang w:eastAsia="en-AU"/>
      </w:rPr>
      <mc:AlternateContent>
        <mc:Choice Requires="wps">
          <w:drawing>
            <wp:anchor distT="0" distB="0" distL="114300" distR="114300" simplePos="0" relativeHeight="251635712" behindDoc="1" locked="0" layoutInCell="1" allowOverlap="1" wp14:anchorId="40584A79" wp14:editId="7B93840D">
              <wp:simplePos x="0" y="0"/>
              <wp:positionH relativeFrom="page">
                <wp:posOffset>901700</wp:posOffset>
              </wp:positionH>
              <wp:positionV relativeFrom="page">
                <wp:posOffset>9855835</wp:posOffset>
              </wp:positionV>
              <wp:extent cx="1343660" cy="152400"/>
              <wp:effectExtent l="0" t="0" r="2540" b="2540"/>
              <wp:wrapNone/>
              <wp:docPr id="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84A79" id="_x0000_t202" coordsize="21600,21600" o:spt="202" path="m,l,21600r21600,l21600,xe">
              <v:stroke joinstyle="miter"/>
              <v:path gradientshapeok="t" o:connecttype="rect"/>
            </v:shapetype>
            <v:shape id="Text Box 86" o:spid="_x0000_s1072" type="#_x0000_t202" style="position:absolute;margin-left:71pt;margin-top:776.05pt;width:105.8pt;height:1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" filled="f" stroked="f">
              <v:textbox inset="0,0,0,0">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19" w:type="dxa"/>
      <w:tblLook w:val="04A0" w:firstRow="1" w:lastRow="0" w:firstColumn="1" w:lastColumn="0" w:noHBand="0" w:noVBand="1"/>
    </w:tblPr>
    <w:tblGrid>
      <w:gridCol w:w="7229"/>
      <w:gridCol w:w="1384"/>
    </w:tblGrid>
    <w:tr w:rsidR="00C75B5B" w:rsidRPr="00193A6E" w:rsidTr="009D5F8F">
      <w:tc>
        <w:tcPr>
          <w:tcW w:w="7229" w:type="dxa"/>
        </w:tcPr>
        <w:p w:rsidR="00C75B5B" w:rsidRPr="00193A6E" w:rsidRDefault="00C75B5B" w:rsidP="00B25982">
          <w:pPr>
            <w:pStyle w:val="Footer"/>
            <w:rPr>
              <w:rFonts w:ascii="Arial" w:hAnsi="Arial"/>
              <w:color w:val="7F7F7F" w:themeColor="text1" w:themeTint="80"/>
            </w:rPr>
          </w:pPr>
          <w:r>
            <w:rPr>
              <w:rFonts w:ascii="Arial" w:hAnsi="Arial"/>
              <w:noProof/>
              <w:color w:val="7F7F7F" w:themeColor="text1" w:themeTint="80"/>
            </w:rPr>
            <mc:AlternateContent>
              <mc:Choice Requires="wps">
                <w:drawing>
                  <wp:anchor distT="0" distB="0" distL="114300" distR="114300" simplePos="0" relativeHeight="251671295" behindDoc="0" locked="0" layoutInCell="0" allowOverlap="1" wp14:anchorId="706F9EDD" wp14:editId="316C0030">
                    <wp:simplePos x="0" y="0"/>
                    <wp:positionH relativeFrom="page">
                      <wp:align>left</wp:align>
                    </wp:positionH>
                    <wp:positionV relativeFrom="page">
                      <wp:align>bottom</wp:align>
                    </wp:positionV>
                    <wp:extent cx="7772400" cy="266700"/>
                    <wp:effectExtent l="0" t="0" r="0" b="0"/>
                    <wp:wrapNone/>
                    <wp:docPr id="3" name="MSIPCM286d469caa31d9126b86a202" descr="{&quot;HashCode&quot;:-1267603503,&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6F9EDD" id="_x0000_t202" coordsize="21600,21600" o:spt="202" path="m,l,21600r21600,l21600,xe">
                    <v:stroke joinstyle="miter"/>
                    <v:path gradientshapeok="t" o:connecttype="rect"/>
                  </v:shapetype>
                  <v:shape id="MSIPCM286d469caa31d9126b86a202" o:spid="_x0000_s1073" type="#_x0000_t202" alt="{&quot;HashCode&quot;:-1267603503,&quot;Height&quot;:9999999.0,&quot;Width&quot;:9999999.0,&quot;Placement&quot;:&quot;Footer&quot;,&quot;Index&quot;:&quot;Primary&quot;,&quot;Section&quot;:5,&quot;Top&quot;:0.0,&quot;Left&quot;:0.0}" style="position:absolute;margin-left:0;margin-top:0;width:612pt;height:21pt;z-index:251671295;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IMBR00aAwAARwYAAA4AAAAAAAAAAAAAAAAA&#10;LgIAAGRycy9lMm9Eb2MueG1sUEsBAi0AFAAGAAgAAAAhAFsixSHbAAAABQEAAA8AAAAAAAAAAAAA&#10;AAAAdAUAAGRycy9kb3ducmV2LnhtbFBLBQYAAAAABAAEAPMAAAB8BgAAAAA=&#10;" o:allowincell="f" filled="f" stroked="f" strokeweight=".5pt">
                    <v:textbox inset="20pt,0,,0">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r w:rsidRPr="00193A6E">
            <w:rPr>
              <w:rFonts w:ascii="Arial" w:hAnsi="Arial"/>
              <w:color w:val="7F7F7F" w:themeColor="text1" w:themeTint="80"/>
            </w:rPr>
            <w:t xml:space="preserve"> </w:t>
          </w:r>
        </w:p>
      </w:tc>
      <w:tc>
        <w:tcPr>
          <w:tcW w:w="1384" w:type="dxa"/>
        </w:tcPr>
        <w:sdt>
          <w:sdtPr>
            <w:rPr>
              <w:color w:val="7F7F7F" w:themeColor="text1" w:themeTint="80"/>
            </w:rPr>
            <w:id w:val="-1872218701"/>
            <w:docPartObj>
              <w:docPartGallery w:val="Page Numbers (Bottom of Page)"/>
              <w:docPartUnique/>
            </w:docPartObj>
          </w:sdtPr>
          <w:sdtEndPr>
            <w:rPr>
              <w:rFonts w:ascii="Arial" w:hAnsi="Arial"/>
              <w:noProof/>
            </w:rPr>
          </w:sdtEndPr>
          <w:sdtContent>
            <w:p w:rsidR="00C75B5B" w:rsidRPr="00193A6E" w:rsidRDefault="00C75B5B" w:rsidP="00B25982">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color w:val="7F7F7F" w:themeColor="text1" w:themeTint="80"/>
                </w:rPr>
                <w:t>2</w:t>
              </w:r>
              <w:r w:rsidRPr="00193A6E">
                <w:rPr>
                  <w:rFonts w:ascii="Arial" w:hAnsi="Arial"/>
                  <w:noProof/>
                  <w:color w:val="7F7F7F" w:themeColor="text1" w:themeTint="80"/>
                </w:rPr>
                <w:fldChar w:fldCharType="end"/>
              </w:r>
            </w:p>
          </w:sdtContent>
        </w:sdt>
      </w:tc>
    </w:tr>
  </w:tbl>
  <w:p w:rsidR="00C75B5B" w:rsidRPr="00500438" w:rsidRDefault="00C75B5B" w:rsidP="00B25982">
    <w:pPr>
      <w:pStyle w:val="Footer"/>
      <w:tabs>
        <w:tab w:val="clear" w:pos="9299"/>
        <w:tab w:val="left" w:pos="4320"/>
      </w:tabs>
    </w:pPr>
    <w:r w:rsidRPr="005A2C2D">
      <w:rPr>
        <w:noProof/>
      </w:rPr>
      <w:drawing>
        <wp:anchor distT="0" distB="0" distL="114300" distR="114300" simplePos="0" relativeHeight="251641856" behindDoc="0" locked="0" layoutInCell="1" allowOverlap="1" wp14:anchorId="50B90918" wp14:editId="143B138D">
          <wp:simplePos x="0" y="0"/>
          <wp:positionH relativeFrom="column">
            <wp:posOffset>3750471</wp:posOffset>
          </wp:positionH>
          <wp:positionV relativeFrom="paragraph">
            <wp:posOffset>-423545</wp:posOffset>
          </wp:positionV>
          <wp:extent cx="883920" cy="331470"/>
          <wp:effectExtent l="0" t="0" r="0" b="0"/>
          <wp:wrapNone/>
          <wp:docPr id="1569" name="Picture 1569"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2C2D">
      <w:rPr>
        <w:noProof/>
      </w:rPr>
      <w:drawing>
        <wp:anchor distT="0" distB="0" distL="114300" distR="114300" simplePos="0" relativeHeight="251644928" behindDoc="0" locked="0" layoutInCell="1" allowOverlap="1" wp14:anchorId="1789DCE1" wp14:editId="3969D40D">
          <wp:simplePos x="0" y="0"/>
          <wp:positionH relativeFrom="column">
            <wp:posOffset>4802505</wp:posOffset>
          </wp:positionH>
          <wp:positionV relativeFrom="paragraph">
            <wp:posOffset>-424180</wp:posOffset>
          </wp:positionV>
          <wp:extent cx="584835" cy="331470"/>
          <wp:effectExtent l="0" t="0" r="5715" b="0"/>
          <wp:wrapNone/>
          <wp:docPr id="1573" name="Picture 1573"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2"/>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sidRPr="00D95F51">
      <w:rPr>
        <w:noProof/>
        <w:color w:val="595959" w:themeColor="text1" w:themeTint="A6"/>
        <w:lang w:eastAsia="en-AU"/>
      </w:rPr>
      <w:drawing>
        <wp:anchor distT="0" distB="0" distL="114300" distR="114300" simplePos="0" relativeHeight="251639808" behindDoc="1" locked="0" layoutInCell="1" allowOverlap="1" wp14:anchorId="471B9807" wp14:editId="2BF8C9AB">
          <wp:simplePos x="0" y="0"/>
          <wp:positionH relativeFrom="column">
            <wp:posOffset>-900405</wp:posOffset>
          </wp:positionH>
          <wp:positionV relativeFrom="paragraph">
            <wp:posOffset>-1940027</wp:posOffset>
          </wp:positionV>
          <wp:extent cx="1033145" cy="2185670"/>
          <wp:effectExtent l="0" t="0" r="0" b="5080"/>
          <wp:wrapNone/>
          <wp:docPr id="1578" name="Picture 1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45" cy="2185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spacing w:line="14" w:lineRule="auto"/>
    </w:pPr>
    <w:r>
      <w:rPr>
        <w:noProof/>
        <w:lang w:eastAsia="en-AU"/>
      </w:rPr>
      <mc:AlternateContent>
        <mc:Choice Requires="wps">
          <w:drawing>
            <wp:anchor distT="0" distB="0" distL="114300" distR="114300" simplePos="0" relativeHeight="251636736" behindDoc="1" locked="0" layoutInCell="1" allowOverlap="1" wp14:anchorId="49028CD7" wp14:editId="290F1FDF">
              <wp:simplePos x="0" y="0"/>
              <wp:positionH relativeFrom="page">
                <wp:posOffset>901700</wp:posOffset>
              </wp:positionH>
              <wp:positionV relativeFrom="page">
                <wp:posOffset>6724650</wp:posOffset>
              </wp:positionV>
              <wp:extent cx="1343660" cy="152400"/>
              <wp:effectExtent l="0" t="0" r="2540" b="0"/>
              <wp:wrapNone/>
              <wp:docPr id="8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28CD7" id="_x0000_t202" coordsize="21600,21600" o:spt="202" path="m,l,21600r21600,l21600,xe">
              <v:stroke joinstyle="miter"/>
              <v:path gradientshapeok="t" o:connecttype="rect"/>
            </v:shapetype>
            <v:shape id="Text Box 79" o:spid="_x0000_s1074" type="#_x0000_t202" style="position:absolute;margin-left:71pt;margin-top:529.5pt;width:105.8pt;height: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E7E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" filled="f" stroked="f">
              <v:textbox inset="0,0,0,0">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17" w:type="dxa"/>
      <w:tblLook w:val="04A0" w:firstRow="1" w:lastRow="0" w:firstColumn="1" w:lastColumn="0" w:noHBand="0" w:noVBand="1"/>
    </w:tblPr>
    <w:tblGrid>
      <w:gridCol w:w="8895"/>
      <w:gridCol w:w="5613"/>
    </w:tblGrid>
    <w:tr w:rsidR="00C75B5B" w:rsidRPr="00193A6E" w:rsidTr="009D5F8F">
      <w:trPr>
        <w:trHeight w:val="279"/>
      </w:trPr>
      <w:tc>
        <w:tcPr>
          <w:tcW w:w="8895" w:type="dxa"/>
        </w:tcPr>
        <w:p w:rsidR="00C75B5B" w:rsidRPr="00193A6E" w:rsidRDefault="00C75B5B" w:rsidP="003B2F64">
          <w:pPr>
            <w:pStyle w:val="Footer"/>
            <w:rPr>
              <w:rFonts w:ascii="Arial" w:hAnsi="Arial"/>
              <w:color w:val="7F7F7F" w:themeColor="text1" w:themeTint="80"/>
            </w:rPr>
          </w:pPr>
          <w:r>
            <w:rPr>
              <w:rFonts w:ascii="Arial" w:hAnsi="Arial"/>
              <w:noProof/>
              <w:color w:val="7F7F7F" w:themeColor="text1" w:themeTint="80"/>
            </w:rPr>
            <mc:AlternateContent>
              <mc:Choice Requires="wps">
                <w:drawing>
                  <wp:anchor distT="0" distB="0" distL="114300" distR="114300" simplePos="0" relativeHeight="251680768" behindDoc="0" locked="0" layoutInCell="0" allowOverlap="1" wp14:anchorId="2AEFC275" wp14:editId="1768A5A0">
                    <wp:simplePos x="0" y="0"/>
                    <wp:positionH relativeFrom="page">
                      <wp:align>left</wp:align>
                    </wp:positionH>
                    <wp:positionV relativeFrom="page">
                      <wp:align>bottom</wp:align>
                    </wp:positionV>
                    <wp:extent cx="7772400" cy="266700"/>
                    <wp:effectExtent l="0" t="0" r="0" b="0"/>
                    <wp:wrapNone/>
                    <wp:docPr id="8" name="MSIPCM2b5c4af6a3e3cffa820c6945" descr="{&quot;HashCode&quot;:-1267603503,&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AEFC275" id="_x0000_t202" coordsize="21600,21600" o:spt="202" path="m,l,21600r21600,l21600,xe">
                    <v:stroke joinstyle="miter"/>
                    <v:path gradientshapeok="t" o:connecttype="rect"/>
                  </v:shapetype>
                  <v:shape id="MSIPCM2b5c4af6a3e3cffa820c6945" o:spid="_x0000_s1075" type="#_x0000_t202" alt="{&quot;HashCode&quot;:-1267603503,&quot;Height&quot;:9999999.0,&quot;Width&quot;:9999999.0,&quot;Placement&quot;:&quot;Footer&quot;,&quot;Index&quot;:&quot;Primary&quot;,&quot;Section&quot;:6,&quot;Top&quot;:0.0,&quot;Left&quot;:0.0}" style="position:absolute;margin-left:0;margin-top:0;width:612pt;height:21pt;z-index:25168076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" o:allowincell="f" filled="f" stroked="f" strokeweight=".5pt">
                    <v:textbox inset="20pt,0,,0">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r>
            <w:rPr>
              <w:rFonts w:ascii="Arial" w:hAnsi="Arial"/>
              <w:noProof/>
              <w:color w:val="7F7F7F" w:themeColor="text1" w:themeTint="80"/>
            </w:rPr>
            <mc:AlternateContent>
              <mc:Choice Requires="wps">
                <w:drawing>
                  <wp:anchor distT="0" distB="0" distL="114300" distR="114300" simplePos="0" relativeHeight="251679231" behindDoc="0" locked="0" layoutInCell="0" allowOverlap="1" wp14:anchorId="70ACDC08" wp14:editId="1A5B6956">
                    <wp:simplePos x="0" y="0"/>
                    <wp:positionH relativeFrom="page">
                      <wp:align>left</wp:align>
                    </wp:positionH>
                    <wp:positionV relativeFrom="page">
                      <wp:align>bottom</wp:align>
                    </wp:positionV>
                    <wp:extent cx="7772400" cy="266700"/>
                    <wp:effectExtent l="0" t="0" r="0" b="0"/>
                    <wp:wrapNone/>
                    <wp:docPr id="5" name="MSIPCM505b43b897f72111455376c5" descr="{&quot;HashCode&quot;:-1267603503,&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70ACDC08" id="MSIPCM505b43b897f72111455376c5" o:spid="_x0000_s1076" type="#_x0000_t202" alt="{&quot;HashCode&quot;:-1267603503,&quot;Height&quot;:9999999.0,&quot;Width&quot;:9999999.0,&quot;Placement&quot;:&quot;Footer&quot;,&quot;Index&quot;:&quot;Primary&quot;,&quot;Section&quot;:8,&quot;Top&quot;:0.0,&quot;Left&quot;:0.0}" style="position:absolute;margin-left:0;margin-top:0;width:612pt;height:21pt;z-index:25167923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" o:allowincell="f" filled="f" stroked="f" strokeweight=".5pt">
                    <v:textbox inset="20pt,0,,0">
                      <w:txbxContent>
                        <w:p w:rsidR="00C75B5B" w:rsidRPr="0095684F" w:rsidRDefault="0095684F" w:rsidP="0095684F">
                          <w:pPr>
                            <w:spacing w:after="0"/>
                            <w:rPr>
                              <w:rFonts w:ascii="Calibri" w:hAnsi="Calibri" w:cs="Calibri"/>
                              <w:color w:val="000000"/>
                              <w:sz w:val="22"/>
                            </w:rPr>
                          </w:pPr>
                          <w:r w:rsidRPr="0095684F">
                            <w:rPr>
                              <w:rFonts w:ascii="Calibri" w:hAnsi="Calibri" w:cs="Calibri"/>
                              <w:color w:val="000000"/>
                              <w:sz w:val="22"/>
                            </w:rPr>
                            <w:t>OFFICIAL</w:t>
                          </w:r>
                        </w:p>
                      </w:txbxContent>
                    </v:textbox>
                    <w10:wrap anchorx="page" anchory="page"/>
                  </v:shape>
                </w:pict>
              </mc:Fallback>
            </mc:AlternateContent>
          </w:r>
          <w:r w:rsidRPr="00193A6E">
            <w:rPr>
              <w:rFonts w:ascii="Arial" w:hAnsi="Arial"/>
              <w:color w:val="7F7F7F" w:themeColor="text1" w:themeTint="80"/>
            </w:rPr>
            <w:t xml:space="preserve"> </w:t>
          </w:r>
        </w:p>
      </w:tc>
      <w:tc>
        <w:tcPr>
          <w:tcW w:w="5613" w:type="dxa"/>
        </w:tcPr>
        <w:sdt>
          <w:sdtPr>
            <w:rPr>
              <w:color w:val="7F7F7F" w:themeColor="text1" w:themeTint="80"/>
            </w:rPr>
            <w:id w:val="78185891"/>
            <w:docPartObj>
              <w:docPartGallery w:val="Page Numbers (Bottom of Page)"/>
              <w:docPartUnique/>
            </w:docPartObj>
          </w:sdtPr>
          <w:sdtEndPr>
            <w:rPr>
              <w:rFonts w:ascii="Arial" w:hAnsi="Arial"/>
              <w:noProof/>
            </w:rPr>
          </w:sdtEndPr>
          <w:sdtContent>
            <w:p w:rsidR="00C75B5B" w:rsidRPr="00193A6E" w:rsidRDefault="00C75B5B" w:rsidP="003B2F64">
              <w:pPr>
                <w:pStyle w:val="Footer"/>
                <w:jc w:val="right"/>
                <w:rPr>
                  <w:rFonts w:ascii="Arial" w:hAnsi="Arial"/>
                  <w:color w:val="7F7F7F" w:themeColor="text1" w:themeTint="80"/>
                </w:rPr>
              </w:pPr>
              <w:r w:rsidRPr="00193A6E">
                <w:rPr>
                  <w:rFonts w:ascii="Arial" w:hAnsi="Arial"/>
                  <w:color w:val="7F7F7F" w:themeColor="text1" w:themeTint="80"/>
                </w:rPr>
                <w:fldChar w:fldCharType="begin"/>
              </w:r>
              <w:r w:rsidRPr="00193A6E">
                <w:rPr>
                  <w:rFonts w:ascii="Arial" w:hAnsi="Arial"/>
                  <w:color w:val="7F7F7F" w:themeColor="text1" w:themeTint="80"/>
                </w:rPr>
                <w:instrText xml:space="preserve"> PAGE   \* MERGEFORMAT </w:instrText>
              </w:r>
              <w:r w:rsidRPr="00193A6E">
                <w:rPr>
                  <w:rFonts w:ascii="Arial" w:hAnsi="Arial"/>
                  <w:color w:val="7F7F7F" w:themeColor="text1" w:themeTint="80"/>
                </w:rPr>
                <w:fldChar w:fldCharType="separate"/>
              </w:r>
              <w:r>
                <w:rPr>
                  <w:rFonts w:ascii="Arial" w:hAnsi="Arial"/>
                  <w:color w:val="7F7F7F" w:themeColor="text1" w:themeTint="80"/>
                </w:rPr>
                <w:t>39</w:t>
              </w:r>
              <w:r w:rsidRPr="00193A6E">
                <w:rPr>
                  <w:rFonts w:ascii="Arial" w:hAnsi="Arial"/>
                  <w:noProof/>
                  <w:color w:val="7F7F7F" w:themeColor="text1" w:themeTint="80"/>
                </w:rPr>
                <w:fldChar w:fldCharType="end"/>
              </w:r>
            </w:p>
          </w:sdtContent>
        </w:sdt>
      </w:tc>
    </w:tr>
  </w:tbl>
  <w:p w:rsidR="00C75B5B" w:rsidRPr="00A6524B" w:rsidRDefault="00C75B5B" w:rsidP="003B2F64">
    <w:pPr>
      <w:pStyle w:val="Footer"/>
    </w:pPr>
    <w:r w:rsidRPr="00562ACE">
      <w:rPr>
        <w:noProof/>
      </w:rPr>
      <w:drawing>
        <wp:anchor distT="0" distB="0" distL="114300" distR="114300" simplePos="0" relativeHeight="251646976" behindDoc="0" locked="0" layoutInCell="1" allowOverlap="1" wp14:anchorId="56E4A231" wp14:editId="5C97F8C0">
          <wp:simplePos x="0" y="0"/>
          <wp:positionH relativeFrom="column">
            <wp:posOffset>7539990</wp:posOffset>
          </wp:positionH>
          <wp:positionV relativeFrom="paragraph">
            <wp:posOffset>-269240</wp:posOffset>
          </wp:positionV>
          <wp:extent cx="883920" cy="331470"/>
          <wp:effectExtent l="0" t="0" r="0" b="0"/>
          <wp:wrapNone/>
          <wp:docPr id="1581" name="Picture 1581" descr="Victorian Public Secto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88392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2ACE">
      <w:rPr>
        <w:noProof/>
      </w:rPr>
      <w:drawing>
        <wp:anchor distT="0" distB="0" distL="114300" distR="114300" simplePos="0" relativeHeight="251648000" behindDoc="0" locked="0" layoutInCell="1" allowOverlap="1" wp14:anchorId="563CE8F6" wp14:editId="4D2ECE5E">
          <wp:simplePos x="0" y="0"/>
          <wp:positionH relativeFrom="column">
            <wp:posOffset>8564245</wp:posOffset>
          </wp:positionH>
          <wp:positionV relativeFrom="paragraph">
            <wp:posOffset>-270065</wp:posOffset>
          </wp:positionV>
          <wp:extent cx="584835" cy="331470"/>
          <wp:effectExtent l="0" t="0" r="5715" b="0"/>
          <wp:wrapNone/>
          <wp:docPr id="1582" name="Picture 1582" descr="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c-gov.png"/>
                  <pic:cNvPicPr/>
                </pic:nvPicPr>
                <pic:blipFill>
                  <a:blip r:embed="rId2"/>
                  <a:stretch>
                    <a:fillRect/>
                  </a:stretch>
                </pic:blipFill>
                <pic:spPr>
                  <a:xfrm>
                    <a:off x="0" y="0"/>
                    <a:ext cx="584835" cy="3314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0" locked="0" layoutInCell="1" allowOverlap="1" wp14:anchorId="2442B097" wp14:editId="17AFC637">
          <wp:simplePos x="0" y="0"/>
          <wp:positionH relativeFrom="column">
            <wp:posOffset>-546389</wp:posOffset>
          </wp:positionH>
          <wp:positionV relativeFrom="paragraph">
            <wp:posOffset>-1958860</wp:posOffset>
          </wp:positionV>
          <wp:extent cx="1033199" cy="2186007"/>
          <wp:effectExtent l="0" t="0" r="0" b="5080"/>
          <wp:wrapNone/>
          <wp:docPr id="1583" name="Picture 1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tretch>
                    <a:fillRect/>
                  </a:stretch>
                </pic:blipFill>
                <pic:spPr bwMode="auto">
                  <a:xfrm>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spacing w:line="14" w:lineRule="auto"/>
    </w:pPr>
    <w:r>
      <w:rPr>
        <w:noProof/>
        <w:lang w:eastAsia="en-AU"/>
      </w:rPr>
      <mc:AlternateContent>
        <mc:Choice Requires="wpg">
          <w:drawing>
            <wp:anchor distT="0" distB="0" distL="114300" distR="114300" simplePos="0" relativeHeight="251638784" behindDoc="1" locked="0" layoutInCell="1" allowOverlap="1" wp14:anchorId="5685CB26" wp14:editId="27990731">
              <wp:simplePos x="0" y="0"/>
              <wp:positionH relativeFrom="page">
                <wp:posOffset>822325</wp:posOffset>
              </wp:positionH>
              <wp:positionV relativeFrom="page">
                <wp:posOffset>9718040</wp:posOffset>
              </wp:positionV>
              <wp:extent cx="5892800" cy="334010"/>
              <wp:effectExtent l="3175" t="2540" r="0" b="0"/>
              <wp:wrapNone/>
              <wp:docPr id="66"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334010"/>
                        <a:chOff x="1295" y="15304"/>
                        <a:chExt cx="9280" cy="526"/>
                      </a:xfrm>
                    </wpg:grpSpPr>
                    <wpg:grpSp>
                      <wpg:cNvPr id="67" name="Group 76"/>
                      <wpg:cNvGrpSpPr>
                        <a:grpSpLocks/>
                      </wpg:cNvGrpSpPr>
                      <wpg:grpSpPr bwMode="auto">
                        <a:xfrm>
                          <a:off x="1325" y="15305"/>
                          <a:ext cx="567" cy="480"/>
                          <a:chOff x="1325" y="15305"/>
                          <a:chExt cx="567" cy="480"/>
                        </a:xfrm>
                      </wpg:grpSpPr>
                      <wps:wsp>
                        <wps:cNvPr id="68" name="Freeform 77"/>
                        <wps:cNvSpPr>
                          <a:spLocks/>
                        </wps:cNvSpPr>
                        <wps:spPr bwMode="auto">
                          <a:xfrm>
                            <a:off x="1325" y="15305"/>
                            <a:ext cx="567" cy="480"/>
                          </a:xfrm>
                          <a:custGeom>
                            <a:avLst/>
                            <a:gdLst>
                              <a:gd name="T0" fmla="+- 0 1325 1325"/>
                              <a:gd name="T1" fmla="*/ T0 w 567"/>
                              <a:gd name="T2" fmla="+- 0 15785 15305"/>
                              <a:gd name="T3" fmla="*/ 15785 h 480"/>
                              <a:gd name="T4" fmla="+- 0 1891 1325"/>
                              <a:gd name="T5" fmla="*/ T4 w 567"/>
                              <a:gd name="T6" fmla="+- 0 15785 15305"/>
                              <a:gd name="T7" fmla="*/ 15785 h 480"/>
                              <a:gd name="T8" fmla="+- 0 1891 1325"/>
                              <a:gd name="T9" fmla="*/ T8 w 567"/>
                              <a:gd name="T10" fmla="+- 0 15305 15305"/>
                              <a:gd name="T11" fmla="*/ 15305 h 480"/>
                              <a:gd name="T12" fmla="+- 0 1325 1325"/>
                              <a:gd name="T13" fmla="*/ T12 w 567"/>
                              <a:gd name="T14" fmla="+- 0 15305 15305"/>
                              <a:gd name="T15" fmla="*/ 15305 h 480"/>
                              <a:gd name="T16" fmla="+- 0 1325 1325"/>
                              <a:gd name="T17" fmla="*/ T16 w 567"/>
                              <a:gd name="T18" fmla="+- 0 15785 15305"/>
                              <a:gd name="T19" fmla="*/ 15785 h 480"/>
                            </a:gdLst>
                            <a:ahLst/>
                            <a:cxnLst>
                              <a:cxn ang="0">
                                <a:pos x="T1" y="T3"/>
                              </a:cxn>
                              <a:cxn ang="0">
                                <a:pos x="T5" y="T7"/>
                              </a:cxn>
                              <a:cxn ang="0">
                                <a:pos x="T9" y="T11"/>
                              </a:cxn>
                              <a:cxn ang="0">
                                <a:pos x="T13" y="T15"/>
                              </a:cxn>
                              <a:cxn ang="0">
                                <a:pos x="T17" y="T19"/>
                              </a:cxn>
                            </a:cxnLst>
                            <a:rect l="0" t="0" r="r" b="b"/>
                            <a:pathLst>
                              <a:path w="567" h="480">
                                <a:moveTo>
                                  <a:pt x="0" y="480"/>
                                </a:moveTo>
                                <a:lnTo>
                                  <a:pt x="566" y="480"/>
                                </a:lnTo>
                                <a:lnTo>
                                  <a:pt x="566" y="0"/>
                                </a:lnTo>
                                <a:lnTo>
                                  <a:pt x="0" y="0"/>
                                </a:lnTo>
                                <a:lnTo>
                                  <a:pt x="0" y="480"/>
                                </a:lnTo>
                                <a:close/>
                              </a:path>
                            </a:pathLst>
                          </a:custGeom>
                          <a:solidFill>
                            <a:srgbClr val="009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74"/>
                      <wpg:cNvGrpSpPr>
                        <a:grpSpLocks/>
                      </wpg:cNvGrpSpPr>
                      <wpg:grpSpPr bwMode="auto">
                        <a:xfrm>
                          <a:off x="1440" y="15542"/>
                          <a:ext cx="336" cy="185"/>
                          <a:chOff x="1440" y="15542"/>
                          <a:chExt cx="336" cy="185"/>
                        </a:xfrm>
                      </wpg:grpSpPr>
                      <wps:wsp>
                        <wps:cNvPr id="70" name="Freeform 75"/>
                        <wps:cNvSpPr>
                          <a:spLocks/>
                        </wps:cNvSpPr>
                        <wps:spPr bwMode="auto">
                          <a:xfrm>
                            <a:off x="1440" y="15542"/>
                            <a:ext cx="336" cy="185"/>
                          </a:xfrm>
                          <a:custGeom>
                            <a:avLst/>
                            <a:gdLst>
                              <a:gd name="T0" fmla="+- 0 1440 1440"/>
                              <a:gd name="T1" fmla="*/ T0 w 336"/>
                              <a:gd name="T2" fmla="+- 0 15727 15542"/>
                              <a:gd name="T3" fmla="*/ 15727 h 185"/>
                              <a:gd name="T4" fmla="+- 0 1776 1440"/>
                              <a:gd name="T5" fmla="*/ T4 w 336"/>
                              <a:gd name="T6" fmla="+- 0 15727 15542"/>
                              <a:gd name="T7" fmla="*/ 15727 h 185"/>
                              <a:gd name="T8" fmla="+- 0 1776 1440"/>
                              <a:gd name="T9" fmla="*/ T8 w 336"/>
                              <a:gd name="T10" fmla="+- 0 15542 15542"/>
                              <a:gd name="T11" fmla="*/ 15542 h 185"/>
                              <a:gd name="T12" fmla="+- 0 1440 1440"/>
                              <a:gd name="T13" fmla="*/ T12 w 336"/>
                              <a:gd name="T14" fmla="+- 0 15542 15542"/>
                              <a:gd name="T15" fmla="*/ 15542 h 185"/>
                              <a:gd name="T16" fmla="+- 0 1440 1440"/>
                              <a:gd name="T17" fmla="*/ T16 w 336"/>
                              <a:gd name="T18" fmla="+- 0 15727 15542"/>
                              <a:gd name="T19" fmla="*/ 15727 h 185"/>
                            </a:gdLst>
                            <a:ahLst/>
                            <a:cxnLst>
                              <a:cxn ang="0">
                                <a:pos x="T1" y="T3"/>
                              </a:cxn>
                              <a:cxn ang="0">
                                <a:pos x="T5" y="T7"/>
                              </a:cxn>
                              <a:cxn ang="0">
                                <a:pos x="T9" y="T11"/>
                              </a:cxn>
                              <a:cxn ang="0">
                                <a:pos x="T13" y="T15"/>
                              </a:cxn>
                              <a:cxn ang="0">
                                <a:pos x="T17" y="T19"/>
                              </a:cxn>
                            </a:cxnLst>
                            <a:rect l="0" t="0" r="r" b="b"/>
                            <a:pathLst>
                              <a:path w="336" h="185">
                                <a:moveTo>
                                  <a:pt x="0" y="185"/>
                                </a:moveTo>
                                <a:lnTo>
                                  <a:pt x="336" y="185"/>
                                </a:lnTo>
                                <a:lnTo>
                                  <a:pt x="336" y="0"/>
                                </a:lnTo>
                                <a:lnTo>
                                  <a:pt x="0" y="0"/>
                                </a:lnTo>
                                <a:lnTo>
                                  <a:pt x="0" y="185"/>
                                </a:lnTo>
                                <a:close/>
                              </a:path>
                            </a:pathLst>
                          </a:custGeom>
                          <a:solidFill>
                            <a:srgbClr val="009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72"/>
                      <wpg:cNvGrpSpPr>
                        <a:grpSpLocks/>
                      </wpg:cNvGrpSpPr>
                      <wpg:grpSpPr bwMode="auto">
                        <a:xfrm>
                          <a:off x="1325" y="15334"/>
                          <a:ext cx="567" cy="2"/>
                          <a:chOff x="1325" y="15334"/>
                          <a:chExt cx="567" cy="2"/>
                        </a:xfrm>
                      </wpg:grpSpPr>
                      <wps:wsp>
                        <wps:cNvPr id="72" name="Freeform 73"/>
                        <wps:cNvSpPr>
                          <a:spLocks/>
                        </wps:cNvSpPr>
                        <wps:spPr bwMode="auto">
                          <a:xfrm>
                            <a:off x="1325" y="15334"/>
                            <a:ext cx="567" cy="2"/>
                          </a:xfrm>
                          <a:custGeom>
                            <a:avLst/>
                            <a:gdLst>
                              <a:gd name="T0" fmla="+- 0 1325 1325"/>
                              <a:gd name="T1" fmla="*/ T0 w 567"/>
                              <a:gd name="T2" fmla="+- 0 1891 1325"/>
                              <a:gd name="T3" fmla="*/ T2 w 567"/>
                            </a:gdLst>
                            <a:ahLst/>
                            <a:cxnLst>
                              <a:cxn ang="0">
                                <a:pos x="T1" y="0"/>
                              </a:cxn>
                              <a:cxn ang="0">
                                <a:pos x="T3" y="0"/>
                              </a:cxn>
                            </a:cxnLst>
                            <a:rect l="0" t="0" r="r" b="b"/>
                            <a:pathLst>
                              <a:path w="567">
                                <a:moveTo>
                                  <a:pt x="0" y="0"/>
                                </a:moveTo>
                                <a:lnTo>
                                  <a:pt x="566" y="0"/>
                                </a:lnTo>
                              </a:path>
                            </a:pathLst>
                          </a:custGeom>
                          <a:noFill/>
                          <a:ln w="37846">
                            <a:solidFill>
                              <a:srgbClr val="0096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0"/>
                      <wpg:cNvGrpSpPr>
                        <a:grpSpLocks/>
                      </wpg:cNvGrpSpPr>
                      <wpg:grpSpPr bwMode="auto">
                        <a:xfrm>
                          <a:off x="1325" y="15781"/>
                          <a:ext cx="9250" cy="5"/>
                          <a:chOff x="1325" y="15781"/>
                          <a:chExt cx="9250" cy="5"/>
                        </a:xfrm>
                      </wpg:grpSpPr>
                      <wps:wsp>
                        <wps:cNvPr id="74" name="Freeform 71"/>
                        <wps:cNvSpPr>
                          <a:spLocks/>
                        </wps:cNvSpPr>
                        <wps:spPr bwMode="auto">
                          <a:xfrm>
                            <a:off x="1325" y="15781"/>
                            <a:ext cx="9250" cy="5"/>
                          </a:xfrm>
                          <a:custGeom>
                            <a:avLst/>
                            <a:gdLst>
                              <a:gd name="T0" fmla="+- 0 1325 1325"/>
                              <a:gd name="T1" fmla="*/ T0 w 9250"/>
                              <a:gd name="T2" fmla="+- 0 15786 15781"/>
                              <a:gd name="T3" fmla="*/ 15786 h 5"/>
                              <a:gd name="T4" fmla="+- 0 10574 1325"/>
                              <a:gd name="T5" fmla="*/ T4 w 9250"/>
                              <a:gd name="T6" fmla="+- 0 15786 15781"/>
                              <a:gd name="T7" fmla="*/ 15786 h 5"/>
                              <a:gd name="T8" fmla="+- 0 10574 1325"/>
                              <a:gd name="T9" fmla="*/ T8 w 9250"/>
                              <a:gd name="T10" fmla="+- 0 15781 15781"/>
                              <a:gd name="T11" fmla="*/ 15781 h 5"/>
                              <a:gd name="T12" fmla="+- 0 1325 1325"/>
                              <a:gd name="T13" fmla="*/ T12 w 9250"/>
                              <a:gd name="T14" fmla="+- 0 15781 15781"/>
                              <a:gd name="T15" fmla="*/ 15781 h 5"/>
                              <a:gd name="T16" fmla="+- 0 1325 1325"/>
                              <a:gd name="T17" fmla="*/ T16 w 9250"/>
                              <a:gd name="T18" fmla="+- 0 15786 15781"/>
                              <a:gd name="T19" fmla="*/ 15786 h 5"/>
                            </a:gdLst>
                            <a:ahLst/>
                            <a:cxnLst>
                              <a:cxn ang="0">
                                <a:pos x="T1" y="T3"/>
                              </a:cxn>
                              <a:cxn ang="0">
                                <a:pos x="T5" y="T7"/>
                              </a:cxn>
                              <a:cxn ang="0">
                                <a:pos x="T9" y="T11"/>
                              </a:cxn>
                              <a:cxn ang="0">
                                <a:pos x="T13" y="T15"/>
                              </a:cxn>
                              <a:cxn ang="0">
                                <a:pos x="T17" y="T19"/>
                              </a:cxn>
                            </a:cxnLst>
                            <a:rect l="0" t="0" r="r" b="b"/>
                            <a:pathLst>
                              <a:path w="9250" h="5">
                                <a:moveTo>
                                  <a:pt x="0" y="5"/>
                                </a:moveTo>
                                <a:lnTo>
                                  <a:pt x="9249" y="5"/>
                                </a:lnTo>
                                <a:lnTo>
                                  <a:pt x="9249" y="0"/>
                                </a:lnTo>
                                <a:lnTo>
                                  <a:pt x="0" y="0"/>
                                </a:lnTo>
                                <a:lnTo>
                                  <a:pt x="0" y="5"/>
                                </a:lnTo>
                                <a:close/>
                              </a:path>
                            </a:pathLst>
                          </a:custGeom>
                          <a:solidFill>
                            <a:srgbClr val="009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68"/>
                      <wpg:cNvGrpSpPr>
                        <a:grpSpLocks/>
                      </wpg:cNvGrpSpPr>
                      <wpg:grpSpPr bwMode="auto">
                        <a:xfrm>
                          <a:off x="1325" y="15754"/>
                          <a:ext cx="567" cy="2"/>
                          <a:chOff x="1325" y="15754"/>
                          <a:chExt cx="567" cy="2"/>
                        </a:xfrm>
                      </wpg:grpSpPr>
                      <wps:wsp>
                        <wps:cNvPr id="76" name="Freeform 69"/>
                        <wps:cNvSpPr>
                          <a:spLocks/>
                        </wps:cNvSpPr>
                        <wps:spPr bwMode="auto">
                          <a:xfrm>
                            <a:off x="1325" y="15754"/>
                            <a:ext cx="567" cy="2"/>
                          </a:xfrm>
                          <a:custGeom>
                            <a:avLst/>
                            <a:gdLst>
                              <a:gd name="T0" fmla="+- 0 1325 1325"/>
                              <a:gd name="T1" fmla="*/ T0 w 567"/>
                              <a:gd name="T2" fmla="+- 0 1891 1325"/>
                              <a:gd name="T3" fmla="*/ T2 w 567"/>
                            </a:gdLst>
                            <a:ahLst/>
                            <a:cxnLst>
                              <a:cxn ang="0">
                                <a:pos x="T1" y="0"/>
                              </a:cxn>
                              <a:cxn ang="0">
                                <a:pos x="T3" y="0"/>
                              </a:cxn>
                            </a:cxnLst>
                            <a:rect l="0" t="0" r="r" b="b"/>
                            <a:pathLst>
                              <a:path w="567">
                                <a:moveTo>
                                  <a:pt x="0" y="0"/>
                                </a:moveTo>
                                <a:lnTo>
                                  <a:pt x="566" y="0"/>
                                </a:lnTo>
                              </a:path>
                            </a:pathLst>
                          </a:custGeom>
                          <a:noFill/>
                          <a:ln w="37846">
                            <a:solidFill>
                              <a:srgbClr val="0096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6"/>
                      <wpg:cNvGrpSpPr>
                        <a:grpSpLocks/>
                      </wpg:cNvGrpSpPr>
                      <wpg:grpSpPr bwMode="auto">
                        <a:xfrm>
                          <a:off x="1310" y="15784"/>
                          <a:ext cx="9264" cy="46"/>
                          <a:chOff x="1310" y="15784"/>
                          <a:chExt cx="9264" cy="46"/>
                        </a:xfrm>
                      </wpg:grpSpPr>
                      <wps:wsp>
                        <wps:cNvPr id="78" name="Freeform 67"/>
                        <wps:cNvSpPr>
                          <a:spLocks/>
                        </wps:cNvSpPr>
                        <wps:spPr bwMode="auto">
                          <a:xfrm>
                            <a:off x="1310" y="15784"/>
                            <a:ext cx="9264" cy="46"/>
                          </a:xfrm>
                          <a:custGeom>
                            <a:avLst/>
                            <a:gdLst>
                              <a:gd name="T0" fmla="+- 0 1310 1310"/>
                              <a:gd name="T1" fmla="*/ T0 w 9264"/>
                              <a:gd name="T2" fmla="+- 0 15829 15784"/>
                              <a:gd name="T3" fmla="*/ 15829 h 46"/>
                              <a:gd name="T4" fmla="+- 0 10574 1310"/>
                              <a:gd name="T5" fmla="*/ T4 w 9264"/>
                              <a:gd name="T6" fmla="+- 0 15829 15784"/>
                              <a:gd name="T7" fmla="*/ 15829 h 46"/>
                              <a:gd name="T8" fmla="+- 0 10574 1310"/>
                              <a:gd name="T9" fmla="*/ T8 w 9264"/>
                              <a:gd name="T10" fmla="+- 0 15784 15784"/>
                              <a:gd name="T11" fmla="*/ 15784 h 46"/>
                              <a:gd name="T12" fmla="+- 0 1310 1310"/>
                              <a:gd name="T13" fmla="*/ T12 w 9264"/>
                              <a:gd name="T14" fmla="+- 0 15784 15784"/>
                              <a:gd name="T15" fmla="*/ 15784 h 46"/>
                              <a:gd name="T16" fmla="+- 0 1310 1310"/>
                              <a:gd name="T17" fmla="*/ T16 w 9264"/>
                              <a:gd name="T18" fmla="+- 0 15829 15784"/>
                              <a:gd name="T19" fmla="*/ 15829 h 46"/>
                            </a:gdLst>
                            <a:ahLst/>
                            <a:cxnLst>
                              <a:cxn ang="0">
                                <a:pos x="T1" y="T3"/>
                              </a:cxn>
                              <a:cxn ang="0">
                                <a:pos x="T5" y="T7"/>
                              </a:cxn>
                              <a:cxn ang="0">
                                <a:pos x="T9" y="T11"/>
                              </a:cxn>
                              <a:cxn ang="0">
                                <a:pos x="T13" y="T15"/>
                              </a:cxn>
                              <a:cxn ang="0">
                                <a:pos x="T17" y="T19"/>
                              </a:cxn>
                            </a:cxnLst>
                            <a:rect l="0" t="0" r="r" b="b"/>
                            <a:pathLst>
                              <a:path w="9264" h="46">
                                <a:moveTo>
                                  <a:pt x="0" y="45"/>
                                </a:moveTo>
                                <a:lnTo>
                                  <a:pt x="9264" y="45"/>
                                </a:lnTo>
                                <a:lnTo>
                                  <a:pt x="9264" y="0"/>
                                </a:lnTo>
                                <a:lnTo>
                                  <a:pt x="0" y="0"/>
                                </a:lnTo>
                                <a:lnTo>
                                  <a:pt x="0" y="45"/>
                                </a:lnTo>
                                <a:close/>
                              </a:path>
                            </a:pathLst>
                          </a:custGeom>
                          <a:solidFill>
                            <a:srgbClr val="0096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0E10FF" id="Group 65" o:spid="_x0000_s1026" style="position:absolute;margin-left:64.75pt;margin-top:765.2pt;width:464pt;height:26.3pt;z-index:-251677696;mso-position-horizontal-relative:page;mso-position-vertical-relative:page" coordorigin="1295,15304" coordsize="928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">
              <v:group id="Group 76" o:spid="_x0000_s1027" style="position:absolute;left:1325;top:15305;width:567;height:480" coordorigin="1325,15305" coordsize="56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7" o:spid="_x0000_s1028" style="position:absolute;left:1325;top:15305;width:567;height:480;visibility:visible;mso-wrap-style:square;v-text-anchor:top" coordsize="56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" path="m,480r566,l566,,,,,480xe" fillcolor="#00965e" stroked="f">
                  <v:path arrowok="t" o:connecttype="custom" o:connectlocs="0,15785;566,15785;566,15305;0,15305;0,15785" o:connectangles="0,0,0,0,0"/>
                </v:shape>
              </v:group>
              <v:group id="Group 74" o:spid="_x0000_s1029" style="position:absolute;left:1440;top:15542;width:336;height:185" coordorigin="1440,15542" coordsize="33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75" o:spid="_x0000_s1030" style="position:absolute;left:1440;top:15542;width:336;height:185;visibility:visible;mso-wrap-style:square;v-text-anchor:top" coordsize="33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" path="m,185r336,l336,,,,,185xe" fillcolor="#00965e" stroked="f">
                  <v:path arrowok="t" o:connecttype="custom" o:connectlocs="0,15727;336,15727;336,15542;0,15542;0,15727" o:connectangles="0,0,0,0,0"/>
                </v:shape>
              </v:group>
              <v:group id="Group 72" o:spid="_x0000_s1031" style="position:absolute;left:1325;top:15334;width:567;height:2" coordorigin="1325,15334" coordsize="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3" o:spid="_x0000_s1032" style="position:absolute;left:1325;top:15334;width:567;height:2;visibility:visible;mso-wrap-style:square;v-text-anchor:top" coordsize="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" path="m,l566,e" filled="f" strokecolor="#00965e" strokeweight="2.98pt">
                  <v:path arrowok="t" o:connecttype="custom" o:connectlocs="0,0;566,0" o:connectangles="0,0"/>
                </v:shape>
              </v:group>
              <v:group id="Group 70" o:spid="_x0000_s1033" style="position:absolute;left:1325;top:15781;width:9250;height:5" coordorigin="1325,15781" coordsize="9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1" o:spid="_x0000_s1034" style="position:absolute;left:1325;top:15781;width:9250;height:5;visibility:visible;mso-wrap-style:square;v-text-anchor:top" coordsize="92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" path="m,5r9249,l9249,,,,,5xe" fillcolor="#00965e" stroked="f">
                  <v:path arrowok="t" o:connecttype="custom" o:connectlocs="0,15786;9249,15786;9249,15781;0,15781;0,15786" o:connectangles="0,0,0,0,0"/>
                </v:shape>
              </v:group>
              <v:group id="Group 68" o:spid="_x0000_s1035" style="position:absolute;left:1325;top:15754;width:567;height:2" coordorigin="1325,15754" coordsize="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9" o:spid="_x0000_s1036" style="position:absolute;left:1325;top:15754;width:567;height:2;visibility:visible;mso-wrap-style:square;v-text-anchor:top" coordsize="5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" path="m,l566,e" filled="f" strokecolor="#00965e" strokeweight="2.98pt">
                  <v:path arrowok="t" o:connecttype="custom" o:connectlocs="0,0;566,0" o:connectangles="0,0"/>
                </v:shape>
              </v:group>
              <v:group id="Group 66" o:spid="_x0000_s1037" style="position:absolute;left:1310;top:15784;width:9264;height:46" coordorigin="1310,15784" coordsize="92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7" o:spid="_x0000_s1038" style="position:absolute;left:1310;top:15784;width:9264;height:46;visibility:visible;mso-wrap-style:square;v-text-anchor:top" coordsize="92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" path="m,45r9264,l9264,,,,,45xe" fillcolor="#00965e" stroked="f">
                  <v:path arrowok="t" o:connecttype="custom" o:connectlocs="0,15829;9264,15829;9264,15784;0,15784;0,15829" o:connectangles="0,0,0,0,0"/>
                </v:shape>
              </v:group>
              <w10:wrap anchorx="page" anchory="page"/>
            </v:group>
          </w:pict>
        </mc:Fallback>
      </mc:AlternateContent>
    </w:r>
    <w:r>
      <w:rPr>
        <w:noProof/>
        <w:lang w:eastAsia="en-AU"/>
      </w:rPr>
      <mc:AlternateContent>
        <mc:Choice Requires="wps">
          <w:drawing>
            <wp:anchor distT="0" distB="0" distL="114300" distR="114300" simplePos="0" relativeHeight="251643904" behindDoc="1" locked="0" layoutInCell="1" allowOverlap="1" wp14:anchorId="5F9FDFE3" wp14:editId="34B5B227">
              <wp:simplePos x="0" y="0"/>
              <wp:positionH relativeFrom="page">
                <wp:posOffset>925830</wp:posOffset>
              </wp:positionH>
              <wp:positionV relativeFrom="page">
                <wp:posOffset>9867265</wp:posOffset>
              </wp:positionV>
              <wp:extent cx="177800" cy="127635"/>
              <wp:effectExtent l="1905" t="0" r="1270" b="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Default="00C75B5B">
                          <w:pPr>
                            <w:ind w:left="61"/>
                            <w:rPr>
                              <w:rFonts w:eastAsia="Arial" w:cs="Arial"/>
                              <w:sz w:val="16"/>
                              <w:szCs w:val="16"/>
                            </w:rPr>
                          </w:pPr>
                          <w:r>
                            <w:fldChar w:fldCharType="begin"/>
                          </w:r>
                          <w:r>
                            <w:rPr>
                              <w:color w:val="FFFFFF"/>
                              <w:sz w:val="16"/>
                            </w:rPr>
                            <w:instrText xml:space="preserve"> PAGE </w:instrText>
                          </w:r>
                          <w:r>
                            <w:fldChar w:fldCharType="separate"/>
                          </w:r>
                          <w:r>
                            <w:rPr>
                              <w:noProof/>
                              <w:color w:val="FFFFFF"/>
                              <w:sz w:val="16"/>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FDFE3" id="_x0000_t202" coordsize="21600,21600" o:spt="202" path="m,l,21600r21600,l21600,xe">
              <v:stroke joinstyle="miter"/>
              <v:path gradientshapeok="t" o:connecttype="rect"/>
            </v:shapetype>
            <v:shape id="Text Box 64" o:spid="_x0000_s1077" type="#_x0000_t202" style="position:absolute;margin-left:72.9pt;margin-top:776.95pt;width:14pt;height:10.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OIsgIAALE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" filled="f" stroked="f">
              <v:textbox inset="0,0,0,0">
                <w:txbxContent>
                  <w:p w:rsidR="00C75B5B" w:rsidRDefault="00C75B5B">
                    <w:pPr>
                      <w:ind w:left="61"/>
                      <w:rPr>
                        <w:rFonts w:eastAsia="Arial" w:cs="Arial"/>
                        <w:sz w:val="16"/>
                        <w:szCs w:val="16"/>
                      </w:rPr>
                    </w:pPr>
                    <w:r>
                      <w:fldChar w:fldCharType="begin"/>
                    </w:r>
                    <w:r>
                      <w:rPr>
                        <w:color w:val="FFFFFF"/>
                        <w:sz w:val="16"/>
                      </w:rPr>
                      <w:instrText xml:space="preserve"> PAGE </w:instrText>
                    </w:r>
                    <w:r>
                      <w:fldChar w:fldCharType="separate"/>
                    </w:r>
                    <w:r>
                      <w:rPr>
                        <w:noProof/>
                        <w:color w:val="FFFFFF"/>
                        <w:sz w:val="16"/>
                      </w:rPr>
                      <w:t>64</w:t>
                    </w:r>
                    <w:r>
                      <w:fldChar w:fldCharType="end"/>
                    </w:r>
                  </w:p>
                </w:txbxContent>
              </v:textbox>
              <w10:wrap anchorx="page" anchory="page"/>
            </v:shape>
          </w:pict>
        </mc:Fallback>
      </mc:AlternateContent>
    </w:r>
    <w:r>
      <w:rPr>
        <w:noProof/>
        <w:lang w:eastAsia="en-AU"/>
      </w:rPr>
      <mc:AlternateContent>
        <mc:Choice Requires="wps">
          <w:drawing>
            <wp:anchor distT="0" distB="0" distL="114300" distR="114300" simplePos="0" relativeHeight="251650048" behindDoc="1" locked="0" layoutInCell="1" allowOverlap="1" wp14:anchorId="6EA38ED7" wp14:editId="3980435B">
              <wp:simplePos x="0" y="0"/>
              <wp:positionH relativeFrom="page">
                <wp:posOffset>901700</wp:posOffset>
              </wp:positionH>
              <wp:positionV relativeFrom="page">
                <wp:posOffset>10172065</wp:posOffset>
              </wp:positionV>
              <wp:extent cx="1343660" cy="152400"/>
              <wp:effectExtent l="0" t="0" r="2540" b="635"/>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38ED7" id="Text Box 63" o:spid="_x0000_s1078" type="#_x0000_t202" style="position:absolute;margin-left:71pt;margin-top:800.95pt;width:105.8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" filled="f" stroked="f">
              <v:textbox inset="0,0,0,0">
                <w:txbxContent>
                  <w:p w:rsidR="00C75B5B" w:rsidRDefault="00C75B5B" w:rsidP="00CB2FFA">
                    <w:pPr>
                      <w:pStyle w:val="BodyText"/>
                      <w:spacing w:line="224" w:lineRule="exact"/>
                      <w:ind w:left="20"/>
                    </w:pPr>
                    <w:r>
                      <w:rPr>
                        <w:color w:val="FF0000"/>
                        <w:spacing w:val="-1"/>
                      </w:rPr>
                      <w:t>DRAFT</w:t>
                    </w:r>
                    <w:r>
                      <w:rPr>
                        <w:color w:val="FF0000"/>
                        <w:spacing w:val="-5"/>
                      </w:rPr>
                      <w:t xml:space="preserve"> </w:t>
                    </w:r>
                    <w:r>
                      <w:rPr>
                        <w:color w:val="FF0000"/>
                        <w:spacing w:val="-1"/>
                      </w:rPr>
                      <w:t>10 MAY</w:t>
                    </w:r>
                    <w:r>
                      <w:rPr>
                        <w:color w:val="FF0000"/>
                        <w:spacing w:val="-8"/>
                      </w:rPr>
                      <w:t xml:space="preserve"> </w:t>
                    </w:r>
                    <w:r>
                      <w:rPr>
                        <w:color w:val="FF0000"/>
                        <w:spacing w:val="-1"/>
                      </w:rPr>
                      <w:t>2018</w:t>
                    </w:r>
                  </w:p>
                  <w:p w:rsidR="00C75B5B" w:rsidRDefault="00C75B5B">
                    <w:pPr>
                      <w:pStyle w:val="BodyText"/>
                      <w:spacing w:line="224"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B5B" w:rsidRDefault="00C75B5B" w:rsidP="006406B1">
      <w:r>
        <w:separator/>
      </w:r>
    </w:p>
  </w:footnote>
  <w:footnote w:type="continuationSeparator" w:id="0">
    <w:p w:rsidR="00C75B5B" w:rsidRDefault="00C75B5B" w:rsidP="0064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r w:rsidRPr="00925C48">
      <w:rPr>
        <w:noProof/>
        <w:lang w:eastAsia="en-AU"/>
      </w:rPr>
      <w:drawing>
        <wp:anchor distT="0" distB="0" distL="114300" distR="114300" simplePos="0" relativeHeight="251660800" behindDoc="0" locked="0" layoutInCell="1" allowOverlap="1" wp14:anchorId="66B24C5A" wp14:editId="347B9E85">
          <wp:simplePos x="0" y="0"/>
          <wp:positionH relativeFrom="column">
            <wp:posOffset>5616006</wp:posOffset>
          </wp:positionH>
          <wp:positionV relativeFrom="paragraph">
            <wp:posOffset>-4511</wp:posOffset>
          </wp:positionV>
          <wp:extent cx="1033199" cy="2186007"/>
          <wp:effectExtent l="0" t="0" r="0" b="5080"/>
          <wp:wrapNone/>
          <wp:docPr id="2018" name="Picture 2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5C48">
      <w:rPr>
        <w:noProof/>
        <w:lang w:eastAsia="en-AU"/>
      </w:rPr>
      <w:drawing>
        <wp:anchor distT="0" distB="0" distL="114300" distR="114300" simplePos="0" relativeHeight="251653632" behindDoc="0" locked="0" layoutInCell="1" allowOverlap="1" wp14:anchorId="38AF0F70" wp14:editId="057D2565">
          <wp:simplePos x="0" y="0"/>
          <wp:positionH relativeFrom="column">
            <wp:posOffset>9110980</wp:posOffset>
          </wp:positionH>
          <wp:positionV relativeFrom="paragraph">
            <wp:posOffset>0</wp:posOffset>
          </wp:positionV>
          <wp:extent cx="1033199" cy="2186007"/>
          <wp:effectExtent l="0" t="0" r="0" b="5080"/>
          <wp:wrapNone/>
          <wp:docPr id="1587" name="Picture 1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r w:rsidRPr="00925C48">
      <w:rPr>
        <w:noProof/>
        <w:lang w:eastAsia="en-AU"/>
      </w:rPr>
      <w:drawing>
        <wp:anchor distT="0" distB="0" distL="114300" distR="114300" simplePos="0" relativeHeight="251675648" behindDoc="0" locked="0" layoutInCell="1" allowOverlap="1" wp14:anchorId="3EE6B35F" wp14:editId="4D53EC32">
          <wp:simplePos x="0" y="0"/>
          <wp:positionH relativeFrom="column">
            <wp:posOffset>5613991</wp:posOffset>
          </wp:positionH>
          <wp:positionV relativeFrom="paragraph">
            <wp:posOffset>0</wp:posOffset>
          </wp:positionV>
          <wp:extent cx="1033199" cy="2186007"/>
          <wp:effectExtent l="0" t="0" r="0" b="5080"/>
          <wp:wrapNone/>
          <wp:docPr id="431" name="Picture 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rsidP="00301DAE">
    <w:pPr>
      <w:pStyle w:val="Header"/>
      <w:tabs>
        <w:tab w:val="clear" w:pos="4513"/>
        <w:tab w:val="clear" w:pos="9026"/>
        <w:tab w:val="left" w:pos="8352"/>
      </w:tabs>
    </w:pPr>
    <w:r w:rsidRPr="00925C48">
      <w:rPr>
        <w:noProof/>
        <w:lang w:eastAsia="en-AU"/>
      </w:rPr>
      <w:drawing>
        <wp:anchor distT="0" distB="0" distL="114300" distR="114300" simplePos="0" relativeHeight="251668480" behindDoc="0" locked="0" layoutInCell="1" allowOverlap="1" wp14:anchorId="7F0E9A02" wp14:editId="5CB29EC9">
          <wp:simplePos x="0" y="0"/>
          <wp:positionH relativeFrom="column">
            <wp:posOffset>5619750</wp:posOffset>
          </wp:positionH>
          <wp:positionV relativeFrom="paragraph">
            <wp:posOffset>9525</wp:posOffset>
          </wp:positionV>
          <wp:extent cx="1033199" cy="2186007"/>
          <wp:effectExtent l="0" t="0" r="0" b="5080"/>
          <wp:wrapNone/>
          <wp:docPr id="1571" name="Picture 1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50EB" w:rsidRDefault="00B550EB">
    <w:pPr>
      <w:pStyle w:val="Header"/>
    </w:pPr>
    <w:r w:rsidRPr="00925C48">
      <w:rPr>
        <w:noProof/>
        <w:lang w:eastAsia="en-AU"/>
      </w:rPr>
      <w:drawing>
        <wp:anchor distT="0" distB="0" distL="114300" distR="114300" simplePos="0" relativeHeight="251674624" behindDoc="0" locked="0" layoutInCell="1" allowOverlap="1" wp14:anchorId="1243B691" wp14:editId="4ABF9BD0">
          <wp:simplePos x="0" y="0"/>
          <wp:positionH relativeFrom="column">
            <wp:posOffset>9110980</wp:posOffset>
          </wp:positionH>
          <wp:positionV relativeFrom="paragraph">
            <wp:posOffset>0</wp:posOffset>
          </wp:positionV>
          <wp:extent cx="1033199" cy="2186007"/>
          <wp:effectExtent l="0" t="0" r="0" b="5080"/>
          <wp:wrapNone/>
          <wp:docPr id="1574" name="Picture 1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r w:rsidRPr="00925C48">
      <w:rPr>
        <w:noProof/>
        <w:lang w:eastAsia="en-AU"/>
      </w:rPr>
      <w:drawing>
        <wp:anchor distT="0" distB="0" distL="114300" distR="114300" simplePos="0" relativeHeight="251660288" behindDoc="0" locked="0" layoutInCell="1" allowOverlap="1" wp14:anchorId="29786378" wp14:editId="04D93816">
          <wp:simplePos x="0" y="0"/>
          <wp:positionH relativeFrom="column">
            <wp:posOffset>9110980</wp:posOffset>
          </wp:positionH>
          <wp:positionV relativeFrom="paragraph">
            <wp:posOffset>0</wp:posOffset>
          </wp:positionV>
          <wp:extent cx="1033199" cy="2186007"/>
          <wp:effectExtent l="0" t="0" r="0" b="5080"/>
          <wp:wrapNone/>
          <wp:docPr id="1580" name="Picture 1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r>
      <w:rPr>
        <w:noProof/>
        <w:lang w:eastAsia="en-AU"/>
      </w:rPr>
      <w:drawing>
        <wp:anchor distT="0" distB="0" distL="114300" distR="114300" simplePos="0" relativeHeight="251655168" behindDoc="0" locked="0" layoutInCell="1" allowOverlap="1" wp14:anchorId="102FC757" wp14:editId="58A98D03">
          <wp:simplePos x="0" y="0"/>
          <wp:positionH relativeFrom="column">
            <wp:posOffset>5624423</wp:posOffset>
          </wp:positionH>
          <wp:positionV relativeFrom="paragraph">
            <wp:posOffset>0</wp:posOffset>
          </wp:positionV>
          <wp:extent cx="1033199" cy="2186007"/>
          <wp:effectExtent l="0" t="0" r="0"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r>
      <w:rPr>
        <w:noProof/>
        <w:lang w:eastAsia="en-AU"/>
      </w:rPr>
      <w:drawing>
        <wp:anchor distT="0" distB="0" distL="114300" distR="114300" simplePos="0" relativeHeight="251658240" behindDoc="0" locked="0" layoutInCell="1" allowOverlap="1" wp14:anchorId="06918437" wp14:editId="1097C28C">
          <wp:simplePos x="0" y="0"/>
          <wp:positionH relativeFrom="column">
            <wp:posOffset>9114790</wp:posOffset>
          </wp:positionH>
          <wp:positionV relativeFrom="paragraph">
            <wp:posOffset>-783</wp:posOffset>
          </wp:positionV>
          <wp:extent cx="1033199" cy="2186007"/>
          <wp:effectExtent l="0" t="0" r="0" b="5080"/>
          <wp:wrapNone/>
          <wp:docPr id="1570" name="Picture 1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tretch>
                    <a:fillRect/>
                  </a:stretch>
                </pic:blipFill>
                <pic:spPr bwMode="auto">
                  <a:xfrm rot="10800000">
                    <a:off x="0" y="0"/>
                    <a:ext cx="1033199" cy="2186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B5B" w:rsidRDefault="00C7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21C81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28A9A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0875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BE24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81228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04FA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97C96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3C2A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9863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241D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32B84"/>
    <w:multiLevelType w:val="hybridMultilevel"/>
    <w:tmpl w:val="9D9E2ED8"/>
    <w:lvl w:ilvl="0" w:tplc="672C9ED4">
      <w:start w:val="1"/>
      <w:numFmt w:val="decimal"/>
      <w:lvlText w:val="%1."/>
      <w:lvlJc w:val="left"/>
      <w:pPr>
        <w:ind w:left="530" w:hanging="360"/>
      </w:pPr>
      <w:rPr>
        <w:rFonts w:ascii="Arial" w:hAnsi="Arial" w:hint="default"/>
        <w:caps w:val="0"/>
        <w:strike w:val="0"/>
        <w:dstrike w:val="0"/>
        <w:vanish w:val="0"/>
        <w:spacing w:val="0"/>
        <w:w w:val="100"/>
        <w:sz w:val="20"/>
        <w:szCs w:val="20"/>
        <w:vertAlign w:val="baseline"/>
      </w:rPr>
    </w:lvl>
    <w:lvl w:ilvl="1" w:tplc="52A860BE">
      <w:start w:val="1"/>
      <w:numFmt w:val="bullet"/>
      <w:lvlText w:val="•"/>
      <w:lvlJc w:val="left"/>
      <w:pPr>
        <w:ind w:left="1436" w:hanging="360"/>
      </w:pPr>
      <w:rPr>
        <w:rFonts w:hint="default"/>
      </w:rPr>
    </w:lvl>
    <w:lvl w:ilvl="2" w:tplc="B5BC9230">
      <w:start w:val="1"/>
      <w:numFmt w:val="bullet"/>
      <w:lvlText w:val="•"/>
      <w:lvlJc w:val="left"/>
      <w:pPr>
        <w:ind w:left="2050" w:hanging="360"/>
      </w:pPr>
      <w:rPr>
        <w:rFonts w:hint="default"/>
      </w:rPr>
    </w:lvl>
    <w:lvl w:ilvl="3" w:tplc="BE623240">
      <w:start w:val="1"/>
      <w:numFmt w:val="bullet"/>
      <w:lvlText w:val="•"/>
      <w:lvlJc w:val="left"/>
      <w:pPr>
        <w:ind w:left="2665" w:hanging="360"/>
      </w:pPr>
      <w:rPr>
        <w:rFonts w:hint="default"/>
      </w:rPr>
    </w:lvl>
    <w:lvl w:ilvl="4" w:tplc="28221BB6">
      <w:start w:val="1"/>
      <w:numFmt w:val="bullet"/>
      <w:lvlText w:val="•"/>
      <w:lvlJc w:val="left"/>
      <w:pPr>
        <w:ind w:left="3279" w:hanging="360"/>
      </w:pPr>
      <w:rPr>
        <w:rFonts w:hint="default"/>
      </w:rPr>
    </w:lvl>
    <w:lvl w:ilvl="5" w:tplc="59CC7A24">
      <w:start w:val="1"/>
      <w:numFmt w:val="bullet"/>
      <w:lvlText w:val="•"/>
      <w:lvlJc w:val="left"/>
      <w:pPr>
        <w:ind w:left="3893" w:hanging="360"/>
      </w:pPr>
      <w:rPr>
        <w:rFonts w:hint="default"/>
      </w:rPr>
    </w:lvl>
    <w:lvl w:ilvl="6" w:tplc="2BB42430">
      <w:start w:val="1"/>
      <w:numFmt w:val="bullet"/>
      <w:lvlText w:val="•"/>
      <w:lvlJc w:val="left"/>
      <w:pPr>
        <w:ind w:left="4508" w:hanging="360"/>
      </w:pPr>
      <w:rPr>
        <w:rFonts w:hint="default"/>
      </w:rPr>
    </w:lvl>
    <w:lvl w:ilvl="7" w:tplc="9222A800">
      <w:start w:val="1"/>
      <w:numFmt w:val="bullet"/>
      <w:lvlText w:val="•"/>
      <w:lvlJc w:val="left"/>
      <w:pPr>
        <w:ind w:left="5122" w:hanging="360"/>
      </w:pPr>
      <w:rPr>
        <w:rFonts w:hint="default"/>
      </w:rPr>
    </w:lvl>
    <w:lvl w:ilvl="8" w:tplc="773E2494">
      <w:start w:val="1"/>
      <w:numFmt w:val="bullet"/>
      <w:lvlText w:val="•"/>
      <w:lvlJc w:val="left"/>
      <w:pPr>
        <w:ind w:left="5736" w:hanging="360"/>
      </w:pPr>
      <w:rPr>
        <w:rFonts w:hint="default"/>
      </w:rPr>
    </w:lvl>
  </w:abstractNum>
  <w:abstractNum w:abstractNumId="11" w15:restartNumberingAfterBreak="0">
    <w:nsid w:val="0A076469"/>
    <w:multiLevelType w:val="hybridMultilevel"/>
    <w:tmpl w:val="9B26A8B0"/>
    <w:lvl w:ilvl="0" w:tplc="0C090001">
      <w:start w:val="1"/>
      <w:numFmt w:val="bullet"/>
      <w:lvlText w:val=""/>
      <w:lvlJc w:val="left"/>
      <w:pPr>
        <w:ind w:left="890" w:hanging="360"/>
      </w:pPr>
      <w:rPr>
        <w:rFonts w:ascii="Symbol" w:hAnsi="Symbol" w:hint="default"/>
        <w:caps w:val="0"/>
        <w:strike w:val="0"/>
        <w:dstrike w:val="0"/>
        <w:vanish w:val="0"/>
        <w:spacing w:val="0"/>
        <w:w w:val="100"/>
        <w:sz w:val="20"/>
        <w:szCs w:val="20"/>
        <w:vertAlign w:val="baseline"/>
      </w:rPr>
    </w:lvl>
    <w:lvl w:ilvl="1" w:tplc="52A860BE">
      <w:start w:val="1"/>
      <w:numFmt w:val="bullet"/>
      <w:lvlText w:val="•"/>
      <w:lvlJc w:val="left"/>
      <w:pPr>
        <w:ind w:left="1796" w:hanging="360"/>
      </w:pPr>
      <w:rPr>
        <w:rFonts w:hint="default"/>
      </w:rPr>
    </w:lvl>
    <w:lvl w:ilvl="2" w:tplc="B5BC9230">
      <w:start w:val="1"/>
      <w:numFmt w:val="bullet"/>
      <w:lvlText w:val="•"/>
      <w:lvlJc w:val="left"/>
      <w:pPr>
        <w:ind w:left="2410" w:hanging="360"/>
      </w:pPr>
      <w:rPr>
        <w:rFonts w:hint="default"/>
      </w:rPr>
    </w:lvl>
    <w:lvl w:ilvl="3" w:tplc="BE623240">
      <w:start w:val="1"/>
      <w:numFmt w:val="bullet"/>
      <w:lvlText w:val="•"/>
      <w:lvlJc w:val="left"/>
      <w:pPr>
        <w:ind w:left="3025" w:hanging="360"/>
      </w:pPr>
      <w:rPr>
        <w:rFonts w:hint="default"/>
      </w:rPr>
    </w:lvl>
    <w:lvl w:ilvl="4" w:tplc="28221BB6">
      <w:start w:val="1"/>
      <w:numFmt w:val="bullet"/>
      <w:lvlText w:val="•"/>
      <w:lvlJc w:val="left"/>
      <w:pPr>
        <w:ind w:left="3639" w:hanging="360"/>
      </w:pPr>
      <w:rPr>
        <w:rFonts w:hint="default"/>
      </w:rPr>
    </w:lvl>
    <w:lvl w:ilvl="5" w:tplc="59CC7A24">
      <w:start w:val="1"/>
      <w:numFmt w:val="bullet"/>
      <w:lvlText w:val="•"/>
      <w:lvlJc w:val="left"/>
      <w:pPr>
        <w:ind w:left="4253" w:hanging="360"/>
      </w:pPr>
      <w:rPr>
        <w:rFonts w:hint="default"/>
      </w:rPr>
    </w:lvl>
    <w:lvl w:ilvl="6" w:tplc="2BB42430">
      <w:start w:val="1"/>
      <w:numFmt w:val="bullet"/>
      <w:lvlText w:val="•"/>
      <w:lvlJc w:val="left"/>
      <w:pPr>
        <w:ind w:left="4868" w:hanging="360"/>
      </w:pPr>
      <w:rPr>
        <w:rFonts w:hint="default"/>
      </w:rPr>
    </w:lvl>
    <w:lvl w:ilvl="7" w:tplc="9222A800">
      <w:start w:val="1"/>
      <w:numFmt w:val="bullet"/>
      <w:lvlText w:val="•"/>
      <w:lvlJc w:val="left"/>
      <w:pPr>
        <w:ind w:left="5482" w:hanging="360"/>
      </w:pPr>
      <w:rPr>
        <w:rFonts w:hint="default"/>
      </w:rPr>
    </w:lvl>
    <w:lvl w:ilvl="8" w:tplc="773E2494">
      <w:start w:val="1"/>
      <w:numFmt w:val="bullet"/>
      <w:lvlText w:val="•"/>
      <w:lvlJc w:val="left"/>
      <w:pPr>
        <w:ind w:left="6096" w:hanging="360"/>
      </w:pPr>
      <w:rPr>
        <w:rFonts w:hint="default"/>
      </w:rPr>
    </w:lvl>
  </w:abstractNum>
  <w:abstractNum w:abstractNumId="12" w15:restartNumberingAfterBreak="0">
    <w:nsid w:val="0A225B1D"/>
    <w:multiLevelType w:val="multilevel"/>
    <w:tmpl w:val="C0B43872"/>
    <w:lvl w:ilvl="0">
      <w:start w:val="1"/>
      <w:numFmt w:val="decimal"/>
      <w:lvlText w:val="%1."/>
      <w:lvlJc w:val="left"/>
      <w:pPr>
        <w:ind w:left="720" w:hanging="360"/>
      </w:pPr>
      <w:rPr>
        <w:rFonts w:ascii="Arial" w:hAnsi="Arial"/>
        <w:color w:val="000000" w:themeColor="text1"/>
        <w:sz w:val="20"/>
      </w:rPr>
    </w:lvl>
    <w:lvl w:ilvl="1">
      <w:start w:val="1"/>
      <w:numFmt w:val="lowerLetter"/>
      <w:lvlText w:val="%2."/>
      <w:lvlJc w:val="left"/>
      <w:pPr>
        <w:ind w:left="1080" w:hanging="360"/>
      </w:p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BC7760"/>
    <w:multiLevelType w:val="multilevel"/>
    <w:tmpl w:val="D2906F6A"/>
    <w:lvl w:ilvl="0">
      <w:start w:val="1"/>
      <w:numFmt w:val="decimal"/>
      <w:lvlText w:val="A%1."/>
      <w:lvlJc w:val="left"/>
      <w:pPr>
        <w:tabs>
          <w:tab w:val="num" w:pos="680"/>
        </w:tabs>
        <w:ind w:left="794" w:hanging="79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1.%2"/>
      <w:lvlJc w:val="left"/>
      <w:pPr>
        <w:tabs>
          <w:tab w:val="num" w:pos="680"/>
        </w:tabs>
        <w:ind w:left="794" w:hanging="79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A%1.%2.%3"/>
      <w:lvlJc w:val="left"/>
      <w:pPr>
        <w:tabs>
          <w:tab w:val="num" w:pos="680"/>
        </w:tabs>
        <w:ind w:left="794" w:hanging="794"/>
      </w:pPr>
      <w:rPr>
        <w:rFonts w:hint="default"/>
      </w:rPr>
    </w:lvl>
    <w:lvl w:ilvl="3">
      <w:start w:val="1"/>
      <w:numFmt w:val="decimal"/>
      <w:lvlText w:val="A%1.%2.%3.%4."/>
      <w:lvlJc w:val="left"/>
      <w:pPr>
        <w:tabs>
          <w:tab w:val="num" w:pos="680"/>
        </w:tabs>
        <w:ind w:left="794" w:hanging="794"/>
      </w:pPr>
      <w:rPr>
        <w:rFonts w:hint="default"/>
      </w:rPr>
    </w:lvl>
    <w:lvl w:ilvl="4">
      <w:start w:val="1"/>
      <w:numFmt w:val="decimal"/>
      <w:lvlText w:val="%1.%2.%3.%4.%5."/>
      <w:lvlJc w:val="left"/>
      <w:pPr>
        <w:tabs>
          <w:tab w:val="num" w:pos="680"/>
        </w:tabs>
        <w:ind w:left="794" w:hanging="794"/>
      </w:pPr>
      <w:rPr>
        <w:rFonts w:hint="default"/>
      </w:rPr>
    </w:lvl>
    <w:lvl w:ilvl="5">
      <w:start w:val="1"/>
      <w:numFmt w:val="decimal"/>
      <w:lvlText w:val="%1.%2.%3.%4.%5.%6."/>
      <w:lvlJc w:val="left"/>
      <w:pPr>
        <w:tabs>
          <w:tab w:val="num" w:pos="680"/>
        </w:tabs>
        <w:ind w:left="794" w:hanging="794"/>
      </w:pPr>
      <w:rPr>
        <w:rFonts w:hint="default"/>
      </w:rPr>
    </w:lvl>
    <w:lvl w:ilvl="6">
      <w:start w:val="1"/>
      <w:numFmt w:val="decimal"/>
      <w:lvlText w:val="%1.%2.%3.%4.%5.%6.%7."/>
      <w:lvlJc w:val="left"/>
      <w:pPr>
        <w:tabs>
          <w:tab w:val="num" w:pos="680"/>
        </w:tabs>
        <w:ind w:left="794" w:hanging="794"/>
      </w:pPr>
      <w:rPr>
        <w:rFonts w:hint="default"/>
      </w:rPr>
    </w:lvl>
    <w:lvl w:ilvl="7">
      <w:start w:val="1"/>
      <w:numFmt w:val="decimal"/>
      <w:lvlText w:val="%1.%2.%3.%4.%5.%6.%7.%8."/>
      <w:lvlJc w:val="left"/>
      <w:pPr>
        <w:tabs>
          <w:tab w:val="num" w:pos="680"/>
        </w:tabs>
        <w:ind w:left="794" w:hanging="794"/>
      </w:pPr>
      <w:rPr>
        <w:rFonts w:hint="default"/>
      </w:rPr>
    </w:lvl>
    <w:lvl w:ilvl="8">
      <w:start w:val="1"/>
      <w:numFmt w:val="decimal"/>
      <w:lvlText w:val="%1.%2.%3.%4.%5.%6.%7.%8.%9."/>
      <w:lvlJc w:val="left"/>
      <w:pPr>
        <w:tabs>
          <w:tab w:val="num" w:pos="680"/>
        </w:tabs>
        <w:ind w:left="794" w:hanging="794"/>
      </w:pPr>
      <w:rPr>
        <w:rFonts w:hint="default"/>
      </w:rPr>
    </w:lvl>
  </w:abstractNum>
  <w:abstractNum w:abstractNumId="14" w15:restartNumberingAfterBreak="0">
    <w:nsid w:val="19191588"/>
    <w:multiLevelType w:val="multilevel"/>
    <w:tmpl w:val="E21AABEA"/>
    <w:lvl w:ilvl="0">
      <w:start w:val="1"/>
      <w:numFmt w:val="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F3C721F"/>
    <w:multiLevelType w:val="multilevel"/>
    <w:tmpl w:val="F1781AEE"/>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24F50957"/>
    <w:multiLevelType w:val="hybridMultilevel"/>
    <w:tmpl w:val="EB248CC8"/>
    <w:lvl w:ilvl="0" w:tplc="2C24E18C">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C167710"/>
    <w:multiLevelType w:val="hybridMultilevel"/>
    <w:tmpl w:val="F5567E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A00147"/>
    <w:multiLevelType w:val="hybridMultilevel"/>
    <w:tmpl w:val="7B9CAE08"/>
    <w:lvl w:ilvl="0" w:tplc="18060C84">
      <w:start w:val="1"/>
      <w:numFmt w:val="bullet"/>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9" w15:restartNumberingAfterBreak="0">
    <w:nsid w:val="2DAE2400"/>
    <w:multiLevelType w:val="hybridMultilevel"/>
    <w:tmpl w:val="FD6E23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811510"/>
    <w:multiLevelType w:val="multilevel"/>
    <w:tmpl w:val="306C070E"/>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hint="default"/>
      </w:rPr>
    </w:lvl>
    <w:lvl w:ilvl="3">
      <w:start w:val="1"/>
      <w:numFmt w:val="bullet"/>
      <w:lvlRestart w:val="0"/>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74C1AEB"/>
    <w:multiLevelType w:val="multilevel"/>
    <w:tmpl w:val="06461FE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3C5E1C1F"/>
    <w:multiLevelType w:val="hybridMultilevel"/>
    <w:tmpl w:val="BB4CD7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241427"/>
    <w:multiLevelType w:val="multilevel"/>
    <w:tmpl w:val="A8F66DC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Arial" w:hAnsi="Arial"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4314" w:hanging="360"/>
      </w:pPr>
      <w:rPr>
        <w:rFonts w:ascii="Courier New" w:hAnsi="Courier New" w:hint="default"/>
      </w:rPr>
    </w:lvl>
    <w:lvl w:ilvl="5">
      <w:start w:val="1"/>
      <w:numFmt w:val="bullet"/>
      <w:lvlText w:val=""/>
      <w:lvlJc w:val="left"/>
      <w:pPr>
        <w:ind w:left="5034" w:hanging="360"/>
      </w:pPr>
      <w:rPr>
        <w:rFonts w:ascii="Wingdings" w:hAnsi="Wingdings" w:hint="default"/>
      </w:rPr>
    </w:lvl>
    <w:lvl w:ilvl="6">
      <w:start w:val="1"/>
      <w:numFmt w:val="bullet"/>
      <w:lvlText w:val=""/>
      <w:lvlJc w:val="left"/>
      <w:pPr>
        <w:ind w:left="5754" w:hanging="360"/>
      </w:pPr>
      <w:rPr>
        <w:rFonts w:ascii="Symbol" w:hAnsi="Symbol" w:hint="default"/>
      </w:rPr>
    </w:lvl>
    <w:lvl w:ilvl="7">
      <w:start w:val="1"/>
      <w:numFmt w:val="bullet"/>
      <w:lvlText w:val="o"/>
      <w:lvlJc w:val="left"/>
      <w:pPr>
        <w:ind w:left="6474" w:hanging="360"/>
      </w:pPr>
      <w:rPr>
        <w:rFonts w:ascii="Courier New" w:hAnsi="Courier New" w:hint="default"/>
      </w:rPr>
    </w:lvl>
    <w:lvl w:ilvl="8">
      <w:start w:val="1"/>
      <w:numFmt w:val="bullet"/>
      <w:lvlText w:val=""/>
      <w:lvlJc w:val="left"/>
      <w:pPr>
        <w:ind w:left="7194" w:hanging="360"/>
      </w:pPr>
      <w:rPr>
        <w:rFonts w:ascii="Wingdings" w:hAnsi="Wingdings" w:hint="default"/>
      </w:rPr>
    </w:lvl>
  </w:abstractNum>
  <w:abstractNum w:abstractNumId="24" w15:restartNumberingAfterBreak="0">
    <w:nsid w:val="53813D7E"/>
    <w:multiLevelType w:val="multilevel"/>
    <w:tmpl w:val="6AE413A0"/>
    <w:lvl w:ilvl="0">
      <w:start w:val="1"/>
      <w:numFmt w:val="bullet"/>
      <w:lvlText w:val="▪"/>
      <w:lvlJc w:val="left"/>
      <w:pPr>
        <w:ind w:left="284" w:hanging="284"/>
      </w:pPr>
      <w:rPr>
        <w:rFonts w:hint="default"/>
        <w:sz w:val="24"/>
      </w:rPr>
    </w:lvl>
    <w:lvl w:ilvl="1">
      <w:start w:val="1"/>
      <w:numFmt w:val="bullet"/>
      <w:lvlRestart w:val="0"/>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427BE5"/>
    <w:multiLevelType w:val="multilevel"/>
    <w:tmpl w:val="918AC916"/>
    <w:lvl w:ilvl="0">
      <w:start w:val="1"/>
      <w:numFmt w:val="decimal"/>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6" w15:restartNumberingAfterBreak="0">
    <w:nsid w:val="57D30DB6"/>
    <w:multiLevelType w:val="hybridMultilevel"/>
    <w:tmpl w:val="8C7CD556"/>
    <w:lvl w:ilvl="0" w:tplc="FBF6C7C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DB32D9"/>
    <w:multiLevelType w:val="hybridMultilevel"/>
    <w:tmpl w:val="9A5C5EE2"/>
    <w:lvl w:ilvl="0" w:tplc="54EAF110">
      <w:start w:val="1"/>
      <w:numFmt w:val="bullet"/>
      <w:pStyle w:val="Bulletslevel2"/>
      <w:lvlText w:val="o"/>
      <w:lvlJc w:val="left"/>
      <w:pPr>
        <w:ind w:left="890" w:hanging="360"/>
      </w:pPr>
      <w:rPr>
        <w:rFonts w:ascii="Courier New" w:hAnsi="Courier New" w:hint="default"/>
        <w:color w:val="0068A7"/>
      </w:rPr>
    </w:lvl>
    <w:lvl w:ilvl="1" w:tplc="0C090003" w:tentative="1">
      <w:start w:val="1"/>
      <w:numFmt w:val="bullet"/>
      <w:lvlText w:val="o"/>
      <w:lvlJc w:val="left"/>
      <w:pPr>
        <w:ind w:left="2594" w:hanging="360"/>
      </w:pPr>
      <w:rPr>
        <w:rFonts w:ascii="Courier New" w:hAnsi="Courier New" w:cs="Courier New" w:hint="default"/>
      </w:rPr>
    </w:lvl>
    <w:lvl w:ilvl="2" w:tplc="0C090005" w:tentative="1">
      <w:start w:val="1"/>
      <w:numFmt w:val="bullet"/>
      <w:lvlText w:val=""/>
      <w:lvlJc w:val="left"/>
      <w:pPr>
        <w:ind w:left="3314" w:hanging="360"/>
      </w:pPr>
      <w:rPr>
        <w:rFonts w:ascii="Wingdings" w:hAnsi="Wingdings" w:hint="default"/>
      </w:rPr>
    </w:lvl>
    <w:lvl w:ilvl="3" w:tplc="0C090001" w:tentative="1">
      <w:start w:val="1"/>
      <w:numFmt w:val="bullet"/>
      <w:lvlText w:val=""/>
      <w:lvlJc w:val="left"/>
      <w:pPr>
        <w:ind w:left="4034" w:hanging="360"/>
      </w:pPr>
      <w:rPr>
        <w:rFonts w:ascii="Symbol" w:hAnsi="Symbol" w:hint="default"/>
      </w:rPr>
    </w:lvl>
    <w:lvl w:ilvl="4" w:tplc="0C090003" w:tentative="1">
      <w:start w:val="1"/>
      <w:numFmt w:val="bullet"/>
      <w:lvlText w:val="o"/>
      <w:lvlJc w:val="left"/>
      <w:pPr>
        <w:ind w:left="4754" w:hanging="360"/>
      </w:pPr>
      <w:rPr>
        <w:rFonts w:ascii="Courier New" w:hAnsi="Courier New" w:cs="Courier New" w:hint="default"/>
      </w:rPr>
    </w:lvl>
    <w:lvl w:ilvl="5" w:tplc="0C090005" w:tentative="1">
      <w:start w:val="1"/>
      <w:numFmt w:val="bullet"/>
      <w:lvlText w:val=""/>
      <w:lvlJc w:val="left"/>
      <w:pPr>
        <w:ind w:left="5474" w:hanging="360"/>
      </w:pPr>
      <w:rPr>
        <w:rFonts w:ascii="Wingdings" w:hAnsi="Wingdings" w:hint="default"/>
      </w:rPr>
    </w:lvl>
    <w:lvl w:ilvl="6" w:tplc="0C090001" w:tentative="1">
      <w:start w:val="1"/>
      <w:numFmt w:val="bullet"/>
      <w:lvlText w:val=""/>
      <w:lvlJc w:val="left"/>
      <w:pPr>
        <w:ind w:left="6194" w:hanging="360"/>
      </w:pPr>
      <w:rPr>
        <w:rFonts w:ascii="Symbol" w:hAnsi="Symbol" w:hint="default"/>
      </w:rPr>
    </w:lvl>
    <w:lvl w:ilvl="7" w:tplc="0C090003" w:tentative="1">
      <w:start w:val="1"/>
      <w:numFmt w:val="bullet"/>
      <w:lvlText w:val="o"/>
      <w:lvlJc w:val="left"/>
      <w:pPr>
        <w:ind w:left="6914" w:hanging="360"/>
      </w:pPr>
      <w:rPr>
        <w:rFonts w:ascii="Courier New" w:hAnsi="Courier New" w:cs="Courier New" w:hint="default"/>
      </w:rPr>
    </w:lvl>
    <w:lvl w:ilvl="8" w:tplc="0C090005" w:tentative="1">
      <w:start w:val="1"/>
      <w:numFmt w:val="bullet"/>
      <w:lvlText w:val=""/>
      <w:lvlJc w:val="left"/>
      <w:pPr>
        <w:ind w:left="7634" w:hanging="360"/>
      </w:pPr>
      <w:rPr>
        <w:rFonts w:ascii="Wingdings" w:hAnsi="Wingdings" w:hint="default"/>
      </w:rPr>
    </w:lvl>
  </w:abstractNum>
  <w:abstractNum w:abstractNumId="28" w15:restartNumberingAfterBreak="0">
    <w:nsid w:val="654E1E4E"/>
    <w:multiLevelType w:val="hybridMultilevel"/>
    <w:tmpl w:val="7C0A2F96"/>
    <w:lvl w:ilvl="0" w:tplc="DD324DF6">
      <w:start w:val="1"/>
      <w:numFmt w:val="decimal"/>
      <w:pStyle w:val="Numbering"/>
      <w:lvlText w:val="%1."/>
      <w:lvlJc w:val="left"/>
      <w:pPr>
        <w:ind w:left="890" w:hanging="360"/>
      </w:pPr>
      <w:rPr>
        <w:rFonts w:hint="default"/>
        <w:color w:val="005A65"/>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9" w15:restartNumberingAfterBreak="0">
    <w:nsid w:val="68CF2C20"/>
    <w:multiLevelType w:val="hybridMultilevel"/>
    <w:tmpl w:val="0B367B7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9DB3CE7"/>
    <w:multiLevelType w:val="multilevel"/>
    <w:tmpl w:val="BB542504"/>
    <w:lvl w:ilvl="0">
      <w:start w:val="1"/>
      <w:numFmt w:val="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A6911BE"/>
    <w:multiLevelType w:val="hybridMultilevel"/>
    <w:tmpl w:val="345AB8EE"/>
    <w:lvl w:ilvl="0" w:tplc="6DCA4D28">
      <w:start w:val="1"/>
      <w:numFmt w:val="bullet"/>
      <w:pStyle w:val="Bullets"/>
      <w:lvlText w:val=""/>
      <w:lvlJc w:val="left"/>
      <w:pPr>
        <w:ind w:left="530" w:hanging="360"/>
      </w:pPr>
      <w:rPr>
        <w:rFonts w:ascii="Symbol" w:hAnsi="Symbol" w:hint="default"/>
        <w:color w:val="005A65"/>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9B4106"/>
    <w:multiLevelType w:val="hybridMultilevel"/>
    <w:tmpl w:val="F11430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244F9F"/>
    <w:multiLevelType w:val="hybridMultilevel"/>
    <w:tmpl w:val="7AFA4BE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4" w15:restartNumberingAfterBreak="0">
    <w:nsid w:val="7D2D7BF8"/>
    <w:multiLevelType w:val="multilevel"/>
    <w:tmpl w:val="69D0DEF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0"/>
  </w:num>
  <w:num w:numId="2">
    <w:abstractNumId w:val="10"/>
    <w:lvlOverride w:ilvl="0">
      <w:startOverride w:val="1"/>
    </w:lvlOverride>
  </w:num>
  <w:num w:numId="3">
    <w:abstractNumId w:val="27"/>
  </w:num>
  <w:num w:numId="4">
    <w:abstractNumId w:val="31"/>
  </w:num>
  <w:num w:numId="5">
    <w:abstractNumId w:val="17"/>
  </w:num>
  <w:num w:numId="6">
    <w:abstractNumId w:val="19"/>
  </w:num>
  <w:num w:numId="7">
    <w:abstractNumId w:val="29"/>
  </w:num>
  <w:num w:numId="8">
    <w:abstractNumId w:val="22"/>
  </w:num>
  <w:num w:numId="9">
    <w:abstractNumId w:val="32"/>
  </w:num>
  <w:num w:numId="10">
    <w:abstractNumId w:val="33"/>
  </w:num>
  <w:num w:numId="11">
    <w:abstractNumId w:val="11"/>
  </w:num>
  <w:num w:numId="12">
    <w:abstractNumId w:val="10"/>
    <w:lvlOverride w:ilvl="0">
      <w:startOverride w:val="1"/>
    </w:lvlOverride>
  </w:num>
  <w:num w:numId="13">
    <w:abstractNumId w:val="10"/>
    <w:lvlOverride w:ilvl="0">
      <w:startOverride w:val="1"/>
    </w:lvlOverride>
  </w:num>
  <w:num w:numId="14">
    <w:abstractNumId w:val="18"/>
  </w:num>
  <w:num w:numId="15">
    <w:abstractNumId w:val="21"/>
  </w:num>
  <w:num w:numId="16">
    <w:abstractNumId w:val="23"/>
  </w:num>
  <w:num w:numId="17">
    <w:abstractNumId w:val="16"/>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num>
  <w:num w:numId="29">
    <w:abstractNumId w:val="13"/>
  </w:num>
  <w:num w:numId="30">
    <w:abstractNumId w:val="26"/>
  </w:num>
  <w:num w:numId="31">
    <w:abstractNumId w:val="24"/>
  </w:num>
  <w:num w:numId="32">
    <w:abstractNumId w:val="14"/>
  </w:num>
  <w:num w:numId="33">
    <w:abstractNumId w:val="30"/>
  </w:num>
  <w:num w:numId="34">
    <w:abstractNumId w:val="15"/>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1"/>
  </w:num>
  <w:num w:numId="42">
    <w:abstractNumId w:val="28"/>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28"/>
    <w:lvlOverride w:ilvl="0">
      <w:startOverride w:val="1"/>
    </w:lvlOverride>
  </w:num>
  <w:num w:numId="4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defaultTabStop w:val="720"/>
  <w:drawingGridHorizontalSpacing w:val="170"/>
  <w:drawingGridVerticalSpacing w:val="17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6B1"/>
    <w:rsid w:val="00002255"/>
    <w:rsid w:val="00002808"/>
    <w:rsid w:val="00002D35"/>
    <w:rsid w:val="00005200"/>
    <w:rsid w:val="00036C92"/>
    <w:rsid w:val="00057B2A"/>
    <w:rsid w:val="000644AE"/>
    <w:rsid w:val="00072DA9"/>
    <w:rsid w:val="000739AE"/>
    <w:rsid w:val="000A0092"/>
    <w:rsid w:val="000A739C"/>
    <w:rsid w:val="000D0E59"/>
    <w:rsid w:val="000D171B"/>
    <w:rsid w:val="000E4591"/>
    <w:rsid w:val="000E5190"/>
    <w:rsid w:val="000F4239"/>
    <w:rsid w:val="000F5708"/>
    <w:rsid w:val="001078FF"/>
    <w:rsid w:val="0011412E"/>
    <w:rsid w:val="0011486F"/>
    <w:rsid w:val="00117F81"/>
    <w:rsid w:val="00125D15"/>
    <w:rsid w:val="00133F66"/>
    <w:rsid w:val="0013616A"/>
    <w:rsid w:val="00137397"/>
    <w:rsid w:val="0013750A"/>
    <w:rsid w:val="00160BFB"/>
    <w:rsid w:val="0017582B"/>
    <w:rsid w:val="00184694"/>
    <w:rsid w:val="00186280"/>
    <w:rsid w:val="001B0C06"/>
    <w:rsid w:val="001B0C89"/>
    <w:rsid w:val="001B3354"/>
    <w:rsid w:val="001C2823"/>
    <w:rsid w:val="001C56BF"/>
    <w:rsid w:val="001D6508"/>
    <w:rsid w:val="001D6C29"/>
    <w:rsid w:val="001E11A8"/>
    <w:rsid w:val="002060FB"/>
    <w:rsid w:val="002201E5"/>
    <w:rsid w:val="00223651"/>
    <w:rsid w:val="0023115C"/>
    <w:rsid w:val="00233737"/>
    <w:rsid w:val="002346AB"/>
    <w:rsid w:val="0024146B"/>
    <w:rsid w:val="0025344E"/>
    <w:rsid w:val="0025454F"/>
    <w:rsid w:val="002756FF"/>
    <w:rsid w:val="002778D5"/>
    <w:rsid w:val="00283578"/>
    <w:rsid w:val="002835F1"/>
    <w:rsid w:val="00283BD3"/>
    <w:rsid w:val="00285DC0"/>
    <w:rsid w:val="00286B5B"/>
    <w:rsid w:val="002903CF"/>
    <w:rsid w:val="002A6E88"/>
    <w:rsid w:val="002B0B23"/>
    <w:rsid w:val="002B234A"/>
    <w:rsid w:val="002B3F70"/>
    <w:rsid w:val="002D3C3F"/>
    <w:rsid w:val="00301DAE"/>
    <w:rsid w:val="00307605"/>
    <w:rsid w:val="0031371F"/>
    <w:rsid w:val="003173A8"/>
    <w:rsid w:val="00326D30"/>
    <w:rsid w:val="00333E72"/>
    <w:rsid w:val="00343F09"/>
    <w:rsid w:val="00344996"/>
    <w:rsid w:val="00362741"/>
    <w:rsid w:val="0037440B"/>
    <w:rsid w:val="003959EE"/>
    <w:rsid w:val="003A1FE4"/>
    <w:rsid w:val="003B0CCB"/>
    <w:rsid w:val="003B2F64"/>
    <w:rsid w:val="003B445C"/>
    <w:rsid w:val="003C6B64"/>
    <w:rsid w:val="003D36E9"/>
    <w:rsid w:val="003D3D93"/>
    <w:rsid w:val="003D6A94"/>
    <w:rsid w:val="003F139D"/>
    <w:rsid w:val="003F4BF6"/>
    <w:rsid w:val="00411A8D"/>
    <w:rsid w:val="0041314E"/>
    <w:rsid w:val="00415F4B"/>
    <w:rsid w:val="004224D9"/>
    <w:rsid w:val="00427927"/>
    <w:rsid w:val="00432751"/>
    <w:rsid w:val="00453B51"/>
    <w:rsid w:val="00454C95"/>
    <w:rsid w:val="00456A73"/>
    <w:rsid w:val="00465F71"/>
    <w:rsid w:val="00470CFD"/>
    <w:rsid w:val="0048227E"/>
    <w:rsid w:val="0049323D"/>
    <w:rsid w:val="004C3932"/>
    <w:rsid w:val="004C7088"/>
    <w:rsid w:val="004C72D7"/>
    <w:rsid w:val="004C7DCC"/>
    <w:rsid w:val="004D10DC"/>
    <w:rsid w:val="004D72B5"/>
    <w:rsid w:val="004F3EB0"/>
    <w:rsid w:val="004F45A2"/>
    <w:rsid w:val="004F5C78"/>
    <w:rsid w:val="004F5F9C"/>
    <w:rsid w:val="004F6E54"/>
    <w:rsid w:val="00516D6B"/>
    <w:rsid w:val="00516F59"/>
    <w:rsid w:val="00541F12"/>
    <w:rsid w:val="00566901"/>
    <w:rsid w:val="00570E40"/>
    <w:rsid w:val="00593C03"/>
    <w:rsid w:val="005974F2"/>
    <w:rsid w:val="005A3F86"/>
    <w:rsid w:val="005B4735"/>
    <w:rsid w:val="005C36B3"/>
    <w:rsid w:val="005C754F"/>
    <w:rsid w:val="005D390D"/>
    <w:rsid w:val="005D46E4"/>
    <w:rsid w:val="005E2C8C"/>
    <w:rsid w:val="005F1AC4"/>
    <w:rsid w:val="005F3AAB"/>
    <w:rsid w:val="005F6F05"/>
    <w:rsid w:val="006002A0"/>
    <w:rsid w:val="00620240"/>
    <w:rsid w:val="00625D12"/>
    <w:rsid w:val="00635DD0"/>
    <w:rsid w:val="006406B1"/>
    <w:rsid w:val="00657BF1"/>
    <w:rsid w:val="00666696"/>
    <w:rsid w:val="0067421C"/>
    <w:rsid w:val="00674464"/>
    <w:rsid w:val="00676FD0"/>
    <w:rsid w:val="006A2FB5"/>
    <w:rsid w:val="006A5222"/>
    <w:rsid w:val="006A7199"/>
    <w:rsid w:val="006C5EED"/>
    <w:rsid w:val="006D10D5"/>
    <w:rsid w:val="006D7CD3"/>
    <w:rsid w:val="006F558B"/>
    <w:rsid w:val="00703E7D"/>
    <w:rsid w:val="00704D91"/>
    <w:rsid w:val="00711C9C"/>
    <w:rsid w:val="007160F6"/>
    <w:rsid w:val="00721054"/>
    <w:rsid w:val="007230F8"/>
    <w:rsid w:val="00725251"/>
    <w:rsid w:val="00727623"/>
    <w:rsid w:val="00730173"/>
    <w:rsid w:val="00731187"/>
    <w:rsid w:val="00734EBC"/>
    <w:rsid w:val="00746DBF"/>
    <w:rsid w:val="00746E13"/>
    <w:rsid w:val="00750B40"/>
    <w:rsid w:val="00751BD5"/>
    <w:rsid w:val="007651B1"/>
    <w:rsid w:val="00772453"/>
    <w:rsid w:val="007816D2"/>
    <w:rsid w:val="00781C11"/>
    <w:rsid w:val="007A041D"/>
    <w:rsid w:val="007A7067"/>
    <w:rsid w:val="007C51BA"/>
    <w:rsid w:val="007E6A9E"/>
    <w:rsid w:val="007E6C99"/>
    <w:rsid w:val="008122FD"/>
    <w:rsid w:val="0081455B"/>
    <w:rsid w:val="00822CF7"/>
    <w:rsid w:val="0083444F"/>
    <w:rsid w:val="008405D6"/>
    <w:rsid w:val="00844B0E"/>
    <w:rsid w:val="00865486"/>
    <w:rsid w:val="00865E48"/>
    <w:rsid w:val="00870D17"/>
    <w:rsid w:val="00876BA4"/>
    <w:rsid w:val="0088139E"/>
    <w:rsid w:val="008B6179"/>
    <w:rsid w:val="008C4C5A"/>
    <w:rsid w:val="008C5AF7"/>
    <w:rsid w:val="008D39C6"/>
    <w:rsid w:val="008D72EA"/>
    <w:rsid w:val="008E7883"/>
    <w:rsid w:val="008F2E42"/>
    <w:rsid w:val="008F6249"/>
    <w:rsid w:val="008F6CA5"/>
    <w:rsid w:val="009056B3"/>
    <w:rsid w:val="00912A5F"/>
    <w:rsid w:val="009144ED"/>
    <w:rsid w:val="0092282D"/>
    <w:rsid w:val="009240DC"/>
    <w:rsid w:val="00933936"/>
    <w:rsid w:val="0095420F"/>
    <w:rsid w:val="009564CC"/>
    <w:rsid w:val="0095684F"/>
    <w:rsid w:val="00957B78"/>
    <w:rsid w:val="00985FF7"/>
    <w:rsid w:val="009869D1"/>
    <w:rsid w:val="009A6FC4"/>
    <w:rsid w:val="009B584C"/>
    <w:rsid w:val="009C621B"/>
    <w:rsid w:val="009D5807"/>
    <w:rsid w:val="009D5F8F"/>
    <w:rsid w:val="009E3C6A"/>
    <w:rsid w:val="009F460F"/>
    <w:rsid w:val="009F4C8A"/>
    <w:rsid w:val="00A0176B"/>
    <w:rsid w:val="00A04651"/>
    <w:rsid w:val="00A14600"/>
    <w:rsid w:val="00A200FB"/>
    <w:rsid w:val="00A21A82"/>
    <w:rsid w:val="00A2254F"/>
    <w:rsid w:val="00A23154"/>
    <w:rsid w:val="00A23EA8"/>
    <w:rsid w:val="00A26FF2"/>
    <w:rsid w:val="00A30170"/>
    <w:rsid w:val="00A40FFD"/>
    <w:rsid w:val="00A5141F"/>
    <w:rsid w:val="00A52CB3"/>
    <w:rsid w:val="00A606C0"/>
    <w:rsid w:val="00A62486"/>
    <w:rsid w:val="00A64F3D"/>
    <w:rsid w:val="00A65115"/>
    <w:rsid w:val="00A745EA"/>
    <w:rsid w:val="00A756E4"/>
    <w:rsid w:val="00A810C8"/>
    <w:rsid w:val="00A81CAE"/>
    <w:rsid w:val="00A929F1"/>
    <w:rsid w:val="00AA159E"/>
    <w:rsid w:val="00AA361F"/>
    <w:rsid w:val="00AA745F"/>
    <w:rsid w:val="00AB19D0"/>
    <w:rsid w:val="00AB2984"/>
    <w:rsid w:val="00AD2576"/>
    <w:rsid w:val="00AD688B"/>
    <w:rsid w:val="00AE3D86"/>
    <w:rsid w:val="00AF719B"/>
    <w:rsid w:val="00B04037"/>
    <w:rsid w:val="00B1658E"/>
    <w:rsid w:val="00B25982"/>
    <w:rsid w:val="00B505C2"/>
    <w:rsid w:val="00B550EB"/>
    <w:rsid w:val="00B575BB"/>
    <w:rsid w:val="00B62721"/>
    <w:rsid w:val="00B71CFF"/>
    <w:rsid w:val="00B77067"/>
    <w:rsid w:val="00B92971"/>
    <w:rsid w:val="00B95288"/>
    <w:rsid w:val="00BB4FA1"/>
    <w:rsid w:val="00BB7627"/>
    <w:rsid w:val="00BC2EE6"/>
    <w:rsid w:val="00C16BDE"/>
    <w:rsid w:val="00C254CE"/>
    <w:rsid w:val="00C262C0"/>
    <w:rsid w:val="00C40A4F"/>
    <w:rsid w:val="00C4231B"/>
    <w:rsid w:val="00C5082E"/>
    <w:rsid w:val="00C573F3"/>
    <w:rsid w:val="00C61ABA"/>
    <w:rsid w:val="00C63D04"/>
    <w:rsid w:val="00C7465A"/>
    <w:rsid w:val="00C75B5B"/>
    <w:rsid w:val="00C775BE"/>
    <w:rsid w:val="00C77E9D"/>
    <w:rsid w:val="00C93752"/>
    <w:rsid w:val="00C95301"/>
    <w:rsid w:val="00C95F14"/>
    <w:rsid w:val="00C96B1F"/>
    <w:rsid w:val="00CA0FD9"/>
    <w:rsid w:val="00CB08BA"/>
    <w:rsid w:val="00CB1466"/>
    <w:rsid w:val="00CB2FFA"/>
    <w:rsid w:val="00CB6304"/>
    <w:rsid w:val="00CD3007"/>
    <w:rsid w:val="00CD62C2"/>
    <w:rsid w:val="00CE02CE"/>
    <w:rsid w:val="00CF3D39"/>
    <w:rsid w:val="00D07905"/>
    <w:rsid w:val="00D13FDA"/>
    <w:rsid w:val="00D30948"/>
    <w:rsid w:val="00D76668"/>
    <w:rsid w:val="00D85CFD"/>
    <w:rsid w:val="00D87D70"/>
    <w:rsid w:val="00D917A2"/>
    <w:rsid w:val="00DA2A6C"/>
    <w:rsid w:val="00DA516A"/>
    <w:rsid w:val="00DA57E2"/>
    <w:rsid w:val="00DE34B0"/>
    <w:rsid w:val="00DE75EC"/>
    <w:rsid w:val="00DF433E"/>
    <w:rsid w:val="00DF71D9"/>
    <w:rsid w:val="00E033EF"/>
    <w:rsid w:val="00E037CC"/>
    <w:rsid w:val="00E064A8"/>
    <w:rsid w:val="00E07DAB"/>
    <w:rsid w:val="00E27192"/>
    <w:rsid w:val="00E31C1C"/>
    <w:rsid w:val="00E42C26"/>
    <w:rsid w:val="00E45F59"/>
    <w:rsid w:val="00E51839"/>
    <w:rsid w:val="00E574BA"/>
    <w:rsid w:val="00E77C99"/>
    <w:rsid w:val="00E926DF"/>
    <w:rsid w:val="00E9288F"/>
    <w:rsid w:val="00E940F9"/>
    <w:rsid w:val="00E94E29"/>
    <w:rsid w:val="00EB40EB"/>
    <w:rsid w:val="00EC2669"/>
    <w:rsid w:val="00EC7DBB"/>
    <w:rsid w:val="00ED473C"/>
    <w:rsid w:val="00ED5EA8"/>
    <w:rsid w:val="00EF014A"/>
    <w:rsid w:val="00F0387A"/>
    <w:rsid w:val="00F10903"/>
    <w:rsid w:val="00F14E54"/>
    <w:rsid w:val="00F15E58"/>
    <w:rsid w:val="00F16791"/>
    <w:rsid w:val="00F1680D"/>
    <w:rsid w:val="00F16931"/>
    <w:rsid w:val="00F214DB"/>
    <w:rsid w:val="00F2425B"/>
    <w:rsid w:val="00F4695D"/>
    <w:rsid w:val="00F55988"/>
    <w:rsid w:val="00F6487C"/>
    <w:rsid w:val="00F64D89"/>
    <w:rsid w:val="00F665B3"/>
    <w:rsid w:val="00F75AF6"/>
    <w:rsid w:val="00F809E6"/>
    <w:rsid w:val="00F929C5"/>
    <w:rsid w:val="00FD6380"/>
    <w:rsid w:val="00FE2154"/>
    <w:rsid w:val="00FE57C0"/>
    <w:rsid w:val="00FF2429"/>
    <w:rsid w:val="00FF5E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A18510C-7620-4465-8BFD-79B7BEA6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FE2154"/>
    <w:pPr>
      <w:spacing w:after="120"/>
    </w:pPr>
    <w:rPr>
      <w:rFonts w:ascii="Arial" w:eastAsia="Times New Roman" w:hAnsi="Arial" w:cs="Times New Roman"/>
      <w:sz w:val="20"/>
      <w:szCs w:val="20"/>
    </w:rPr>
  </w:style>
  <w:style w:type="paragraph" w:styleId="Heading1">
    <w:name w:val="heading 1"/>
    <w:basedOn w:val="Body"/>
    <w:next w:val="Body"/>
    <w:link w:val="Heading1Char"/>
    <w:uiPriority w:val="1"/>
    <w:qFormat/>
    <w:rsid w:val="00FE2154"/>
    <w:pPr>
      <w:keepNext/>
      <w:keepLines/>
      <w:spacing w:after="320" w:line="560" w:lineRule="atLeast"/>
      <w:outlineLvl w:val="0"/>
    </w:pPr>
    <w:rPr>
      <w:rFonts w:eastAsia="MS Gothic"/>
      <w:bCs/>
      <w:color w:val="005A65"/>
      <w:kern w:val="32"/>
      <w:sz w:val="60"/>
      <w:szCs w:val="52"/>
    </w:rPr>
  </w:style>
  <w:style w:type="paragraph" w:styleId="Heading2">
    <w:name w:val="heading 2"/>
    <w:next w:val="Body"/>
    <w:link w:val="Heading2Char"/>
    <w:uiPriority w:val="1"/>
    <w:qFormat/>
    <w:rsid w:val="00FE2154"/>
    <w:pPr>
      <w:keepNext/>
      <w:keepLines/>
      <w:spacing w:before="280" w:after="120" w:line="240" w:lineRule="auto"/>
      <w:outlineLvl w:val="1"/>
    </w:pPr>
    <w:rPr>
      <w:rFonts w:ascii="Arial" w:eastAsia="MS Gothic" w:hAnsi="Arial" w:cs="Times New Roman"/>
      <w:b/>
      <w:bCs/>
      <w:iCs/>
      <w:color w:val="005A65"/>
      <w:sz w:val="36"/>
      <w:szCs w:val="36"/>
    </w:rPr>
  </w:style>
  <w:style w:type="paragraph" w:styleId="Heading3">
    <w:name w:val="heading 3"/>
    <w:next w:val="Body"/>
    <w:link w:val="Heading3Char"/>
    <w:uiPriority w:val="1"/>
    <w:qFormat/>
    <w:rsid w:val="00FE2154"/>
    <w:pPr>
      <w:keepNext/>
      <w:keepLines/>
      <w:spacing w:before="320" w:after="80" w:line="240" w:lineRule="auto"/>
      <w:outlineLvl w:val="2"/>
    </w:pPr>
    <w:rPr>
      <w:rFonts w:ascii="Arial" w:eastAsia="MS Gothic" w:hAnsi="Arial" w:cs="Times New Roman"/>
      <w:bCs/>
      <w:color w:val="005A65"/>
      <w:sz w:val="32"/>
      <w:szCs w:val="32"/>
    </w:rPr>
  </w:style>
  <w:style w:type="paragraph" w:styleId="Heading4">
    <w:name w:val="heading 4"/>
    <w:next w:val="Body"/>
    <w:link w:val="Heading4Char"/>
    <w:uiPriority w:val="1"/>
    <w:qFormat/>
    <w:rsid w:val="00FE2154"/>
    <w:pPr>
      <w:keepNext/>
      <w:keepLines/>
      <w:spacing w:before="240" w:after="120" w:line="240" w:lineRule="auto"/>
      <w:outlineLvl w:val="3"/>
    </w:pPr>
    <w:rPr>
      <w:rFonts w:ascii="Arial" w:eastAsia="MS Mincho" w:hAnsi="Arial" w:cs="Times New Roman"/>
      <w:b/>
      <w:bCs/>
      <w:color w:val="404040" w:themeColor="text1" w:themeTint="BF"/>
      <w:sz w:val="24"/>
      <w:szCs w:val="28"/>
    </w:rPr>
  </w:style>
  <w:style w:type="paragraph" w:styleId="Heading5">
    <w:name w:val="heading 5"/>
    <w:next w:val="Normal"/>
    <w:link w:val="Heading5Char"/>
    <w:uiPriority w:val="9"/>
    <w:qFormat/>
    <w:rsid w:val="00FE2154"/>
    <w:pPr>
      <w:keepNext/>
      <w:keepLines/>
      <w:suppressAutoHyphens/>
      <w:spacing w:before="240" w:after="120" w:line="240" w:lineRule="auto"/>
      <w:outlineLvl w:val="4"/>
    </w:pPr>
    <w:rPr>
      <w:rFonts w:asciiTheme="majorHAnsi" w:eastAsia="MS Mincho" w:hAnsiTheme="majorHAnsi" w:cs="Times New Roman"/>
      <w:b/>
      <w:bCs/>
      <w:i/>
      <w:sz w:val="24"/>
      <w:szCs w:val="24"/>
    </w:rPr>
  </w:style>
  <w:style w:type="paragraph" w:styleId="Heading6">
    <w:name w:val="heading 6"/>
    <w:basedOn w:val="Normal"/>
    <w:next w:val="Normal"/>
    <w:link w:val="Heading6Char"/>
    <w:uiPriority w:val="9"/>
    <w:unhideWhenUsed/>
    <w:qFormat/>
    <w:rsid w:val="00FE2154"/>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FE2154"/>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FE2154"/>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FE2154"/>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E2154"/>
    <w:rPr>
      <w:rFonts w:ascii="Arial" w:eastAsia="MS Gothic" w:hAnsi="Arial" w:cs="Arial"/>
      <w:bCs/>
      <w:color w:val="005A65"/>
      <w:kern w:val="32"/>
      <w:sz w:val="60"/>
      <w:szCs w:val="52"/>
    </w:rPr>
  </w:style>
  <w:style w:type="character" w:customStyle="1" w:styleId="Heading2Char">
    <w:name w:val="Heading 2 Char"/>
    <w:link w:val="Heading2"/>
    <w:uiPriority w:val="1"/>
    <w:rsid w:val="00FE2154"/>
    <w:rPr>
      <w:rFonts w:ascii="Arial" w:eastAsia="MS Gothic" w:hAnsi="Arial" w:cs="Times New Roman"/>
      <w:b/>
      <w:bCs/>
      <w:iCs/>
      <w:color w:val="005A65"/>
      <w:sz w:val="36"/>
      <w:szCs w:val="36"/>
    </w:rPr>
  </w:style>
  <w:style w:type="character" w:customStyle="1" w:styleId="Heading3Char">
    <w:name w:val="Heading 3 Char"/>
    <w:link w:val="Heading3"/>
    <w:uiPriority w:val="1"/>
    <w:rsid w:val="00FE2154"/>
    <w:rPr>
      <w:rFonts w:ascii="Arial" w:eastAsia="MS Gothic" w:hAnsi="Arial" w:cs="Times New Roman"/>
      <w:bCs/>
      <w:color w:val="005A65"/>
      <w:sz w:val="32"/>
      <w:szCs w:val="32"/>
    </w:rPr>
  </w:style>
  <w:style w:type="character" w:customStyle="1" w:styleId="Heading4Char">
    <w:name w:val="Heading 4 Char"/>
    <w:link w:val="Heading4"/>
    <w:uiPriority w:val="1"/>
    <w:rsid w:val="00FE2154"/>
    <w:rPr>
      <w:rFonts w:ascii="Arial" w:eastAsia="MS Mincho" w:hAnsi="Arial" w:cs="Times New Roman"/>
      <w:b/>
      <w:bCs/>
      <w:color w:val="404040" w:themeColor="text1" w:themeTint="BF"/>
      <w:sz w:val="24"/>
      <w:szCs w:val="28"/>
    </w:rPr>
  </w:style>
  <w:style w:type="character" w:customStyle="1" w:styleId="Heading5Char">
    <w:name w:val="Heading 5 Char"/>
    <w:link w:val="Heading5"/>
    <w:uiPriority w:val="9"/>
    <w:rsid w:val="00FE2154"/>
    <w:rPr>
      <w:rFonts w:asciiTheme="majorHAnsi" w:eastAsia="MS Mincho" w:hAnsiTheme="majorHAnsi" w:cs="Times New Roman"/>
      <w:b/>
      <w:bCs/>
      <w:i/>
      <w:sz w:val="24"/>
      <w:szCs w:val="24"/>
    </w:rPr>
  </w:style>
  <w:style w:type="character" w:customStyle="1" w:styleId="Heading6Char">
    <w:name w:val="Heading 6 Char"/>
    <w:basedOn w:val="DefaultParagraphFont"/>
    <w:link w:val="Heading6"/>
    <w:uiPriority w:val="9"/>
    <w:rsid w:val="00FE2154"/>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FE2154"/>
    <w:rPr>
      <w:rFonts w:asciiTheme="majorHAnsi" w:eastAsiaTheme="majorEastAsia" w:hAnsiTheme="majorHAnsi" w:cstheme="majorBidi"/>
      <w:i/>
      <w:iCs/>
      <w:color w:val="244061" w:themeColor="accent1" w:themeShade="80"/>
      <w:sz w:val="21"/>
      <w:szCs w:val="21"/>
    </w:rPr>
  </w:style>
  <w:style w:type="paragraph" w:styleId="TOC1">
    <w:name w:val="toc 1"/>
    <w:uiPriority w:val="39"/>
    <w:rsid w:val="00FE2154"/>
    <w:pPr>
      <w:keepLines/>
      <w:tabs>
        <w:tab w:val="left" w:leader="dot" w:pos="8647"/>
        <w:tab w:val="right" w:pos="9299"/>
      </w:tabs>
      <w:spacing w:before="200" w:after="60" w:line="240" w:lineRule="auto"/>
      <w:ind w:right="680"/>
    </w:pPr>
    <w:rPr>
      <w:rFonts w:ascii="Arial" w:eastAsia="Times New Roman" w:hAnsi="Arial" w:cs="Arial"/>
      <w:noProof/>
      <w:sz w:val="20"/>
      <w:szCs w:val="20"/>
    </w:rPr>
  </w:style>
  <w:style w:type="paragraph" w:styleId="TOC2">
    <w:name w:val="toc 2"/>
    <w:basedOn w:val="TOC1"/>
    <w:uiPriority w:val="39"/>
    <w:rsid w:val="00FE2154"/>
    <w:pPr>
      <w:ind w:left="198"/>
    </w:pPr>
    <w:rPr>
      <w:rFonts w:cs="Times New Roman"/>
      <w:szCs w:val="22"/>
    </w:rPr>
  </w:style>
  <w:style w:type="paragraph" w:styleId="BodyText">
    <w:name w:val="Body Text"/>
    <w:basedOn w:val="Normal"/>
    <w:link w:val="BodyTextChar"/>
    <w:uiPriority w:val="1"/>
    <w:qFormat/>
    <w:rsid w:val="001B3354"/>
    <w:pPr>
      <w:suppressAutoHyphens/>
      <w:spacing w:after="200" w:line="264" w:lineRule="auto"/>
    </w:pPr>
    <w:rPr>
      <w:rFonts w:eastAsia="Arial"/>
    </w:rPr>
  </w:style>
  <w:style w:type="character" w:customStyle="1" w:styleId="BodyTextChar">
    <w:name w:val="Body Text Char"/>
    <w:basedOn w:val="DefaultParagraphFont"/>
    <w:link w:val="BodyText"/>
    <w:uiPriority w:val="1"/>
    <w:rsid w:val="001B3354"/>
    <w:rPr>
      <w:rFonts w:ascii="VIC" w:eastAsia="Arial" w:hAnsi="VIC"/>
      <w:sz w:val="20"/>
      <w:szCs w:val="20"/>
      <w:lang w:val="en-US"/>
    </w:rPr>
  </w:style>
  <w:style w:type="paragraph" w:customStyle="1" w:styleId="TableParagraph">
    <w:name w:val="Table Paragraph"/>
    <w:basedOn w:val="BodyText"/>
    <w:uiPriority w:val="1"/>
    <w:qFormat/>
    <w:rsid w:val="001B3354"/>
    <w:pPr>
      <w:spacing w:after="120"/>
    </w:pPr>
  </w:style>
  <w:style w:type="paragraph" w:styleId="BalloonText">
    <w:name w:val="Balloon Text"/>
    <w:basedOn w:val="Normal"/>
    <w:link w:val="BalloonTextChar"/>
    <w:uiPriority w:val="99"/>
    <w:semiHidden/>
    <w:unhideWhenUsed/>
    <w:rsid w:val="00FE21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2154"/>
    <w:rPr>
      <w:rFonts w:ascii="Lucida Grande" w:eastAsia="Times New Roman" w:hAnsi="Lucida Grande" w:cs="Lucida Grande"/>
      <w:sz w:val="18"/>
      <w:szCs w:val="18"/>
    </w:rPr>
  </w:style>
  <w:style w:type="paragraph" w:styleId="Header">
    <w:name w:val="header"/>
    <w:basedOn w:val="Normal"/>
    <w:link w:val="HeaderChar"/>
    <w:unhideWhenUsed/>
    <w:rsid w:val="00FE2154"/>
    <w:pPr>
      <w:tabs>
        <w:tab w:val="center" w:pos="4513"/>
        <w:tab w:val="right" w:pos="9026"/>
      </w:tabs>
      <w:spacing w:after="0" w:line="240" w:lineRule="auto"/>
    </w:pPr>
  </w:style>
  <w:style w:type="character" w:customStyle="1" w:styleId="HeaderChar">
    <w:name w:val="Header Char"/>
    <w:basedOn w:val="DefaultParagraphFont"/>
    <w:link w:val="Header"/>
    <w:rsid w:val="00FE2154"/>
    <w:rPr>
      <w:rFonts w:ascii="Arial" w:eastAsia="Times New Roman" w:hAnsi="Arial" w:cs="Times New Roman"/>
      <w:sz w:val="20"/>
      <w:szCs w:val="20"/>
    </w:rPr>
  </w:style>
  <w:style w:type="paragraph" w:styleId="Footer">
    <w:name w:val="footer"/>
    <w:basedOn w:val="Normal"/>
    <w:link w:val="FooterChar"/>
    <w:rsid w:val="00FE2154"/>
    <w:pPr>
      <w:tabs>
        <w:tab w:val="right" w:pos="9299"/>
      </w:tabs>
    </w:pPr>
    <w:rPr>
      <w:rFonts w:asciiTheme="majorHAnsi" w:hAnsiTheme="majorHAnsi" w:cs="Arial"/>
    </w:rPr>
  </w:style>
  <w:style w:type="character" w:customStyle="1" w:styleId="FooterChar">
    <w:name w:val="Footer Char"/>
    <w:basedOn w:val="DefaultParagraphFont"/>
    <w:link w:val="Footer"/>
    <w:rsid w:val="00FE2154"/>
    <w:rPr>
      <w:rFonts w:asciiTheme="majorHAnsi" w:eastAsia="Times New Roman" w:hAnsiTheme="majorHAnsi" w:cs="Arial"/>
      <w:sz w:val="20"/>
      <w:szCs w:val="20"/>
    </w:rPr>
  </w:style>
  <w:style w:type="character" w:styleId="CommentReference">
    <w:name w:val="annotation reference"/>
    <w:basedOn w:val="DefaultParagraphFont"/>
    <w:uiPriority w:val="99"/>
    <w:semiHidden/>
    <w:unhideWhenUsed/>
    <w:rsid w:val="001B3354"/>
    <w:rPr>
      <w:sz w:val="16"/>
      <w:szCs w:val="16"/>
    </w:rPr>
  </w:style>
  <w:style w:type="paragraph" w:styleId="CommentText">
    <w:name w:val="annotation text"/>
    <w:basedOn w:val="Normal"/>
    <w:link w:val="CommentTextChar"/>
    <w:uiPriority w:val="99"/>
    <w:semiHidden/>
    <w:unhideWhenUsed/>
    <w:rsid w:val="001B3354"/>
  </w:style>
  <w:style w:type="character" w:customStyle="1" w:styleId="CommentTextChar">
    <w:name w:val="Comment Text Char"/>
    <w:basedOn w:val="DefaultParagraphFont"/>
    <w:link w:val="CommentText"/>
    <w:uiPriority w:val="99"/>
    <w:semiHidden/>
    <w:rsid w:val="001B3354"/>
    <w:rPr>
      <w:rFonts w:ascii="VIC" w:hAnsi="VIC"/>
      <w:sz w:val="20"/>
      <w:szCs w:val="20"/>
      <w:lang w:val="en-US"/>
    </w:rPr>
  </w:style>
  <w:style w:type="paragraph" w:styleId="CommentSubject">
    <w:name w:val="annotation subject"/>
    <w:basedOn w:val="CommentText"/>
    <w:next w:val="CommentText"/>
    <w:link w:val="CommentSubjectChar"/>
    <w:uiPriority w:val="99"/>
    <w:semiHidden/>
    <w:unhideWhenUsed/>
    <w:rsid w:val="001B3354"/>
    <w:rPr>
      <w:b/>
      <w:bCs/>
    </w:rPr>
  </w:style>
  <w:style w:type="character" w:customStyle="1" w:styleId="CommentSubjectChar">
    <w:name w:val="Comment Subject Char"/>
    <w:basedOn w:val="CommentTextChar"/>
    <w:link w:val="CommentSubject"/>
    <w:uiPriority w:val="99"/>
    <w:semiHidden/>
    <w:rsid w:val="001B3354"/>
    <w:rPr>
      <w:rFonts w:ascii="VIC" w:hAnsi="VIC"/>
      <w:b/>
      <w:bCs/>
      <w:sz w:val="20"/>
      <w:szCs w:val="20"/>
      <w:lang w:val="en-US"/>
    </w:rPr>
  </w:style>
  <w:style w:type="paragraph" w:styleId="NormalWeb">
    <w:name w:val="Normal (Web)"/>
    <w:basedOn w:val="Normal"/>
    <w:uiPriority w:val="99"/>
    <w:semiHidden/>
    <w:unhideWhenUsed/>
    <w:rsid w:val="00FE2154"/>
    <w:pPr>
      <w:spacing w:after="200"/>
    </w:pPr>
    <w:rPr>
      <w:sz w:val="22"/>
      <w:szCs w:val="22"/>
    </w:rPr>
  </w:style>
  <w:style w:type="table" w:styleId="LightGrid">
    <w:name w:val="Light Grid"/>
    <w:basedOn w:val="TableNormal"/>
    <w:uiPriority w:val="62"/>
    <w:rsid w:val="001B3354"/>
    <w:pPr>
      <w:spacing w:after="0" w:line="240" w:lineRule="auto"/>
    </w:pPr>
    <w:rPr>
      <w:rFonts w:eastAsiaTheme="minorEastAsia"/>
      <w:sz w:val="24"/>
      <w:szCs w:val="24"/>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rsid w:val="00FE2154"/>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paragraph" w:styleId="TOCHeading">
    <w:name w:val="TOC Heading"/>
    <w:basedOn w:val="Heading1"/>
    <w:next w:val="Normal"/>
    <w:link w:val="TOCHeadingChar"/>
    <w:uiPriority w:val="39"/>
    <w:semiHidden/>
    <w:unhideWhenUsed/>
    <w:qFormat/>
    <w:rsid w:val="00FE2154"/>
    <w:pPr>
      <w:outlineLvl w:val="9"/>
    </w:pPr>
  </w:style>
  <w:style w:type="character" w:styleId="Hyperlink">
    <w:name w:val="Hyperlink"/>
    <w:uiPriority w:val="99"/>
    <w:rsid w:val="00FE2154"/>
    <w:rPr>
      <w:color w:val="0072CE"/>
      <w:u w:val="dotted"/>
    </w:rPr>
  </w:style>
  <w:style w:type="paragraph" w:styleId="FootnoteText">
    <w:name w:val="footnote text"/>
    <w:link w:val="FootnoteTextChar"/>
    <w:uiPriority w:val="8"/>
    <w:rsid w:val="00FE2154"/>
    <w:pPr>
      <w:spacing w:before="60" w:after="60" w:line="240" w:lineRule="auto"/>
    </w:pPr>
    <w:rPr>
      <w:rFonts w:eastAsia="MS Gothic"/>
      <w:sz w:val="18"/>
      <w:szCs w:val="18"/>
      <w:lang w:val="en-US"/>
    </w:rPr>
  </w:style>
  <w:style w:type="character" w:customStyle="1" w:styleId="FootnoteTextChar">
    <w:name w:val="Footnote Text Char"/>
    <w:link w:val="FootnoteText"/>
    <w:uiPriority w:val="8"/>
    <w:rsid w:val="00FE2154"/>
    <w:rPr>
      <w:rFonts w:eastAsia="MS Gothic"/>
      <w:sz w:val="18"/>
      <w:szCs w:val="18"/>
      <w:lang w:val="en-US"/>
    </w:rPr>
  </w:style>
  <w:style w:type="character" w:styleId="FootnoteReference">
    <w:name w:val="footnote reference"/>
    <w:uiPriority w:val="8"/>
    <w:rsid w:val="00FE2154"/>
    <w:rPr>
      <w:vertAlign w:val="superscript"/>
    </w:rPr>
  </w:style>
  <w:style w:type="paragraph" w:customStyle="1" w:styleId="Bullets">
    <w:name w:val="Bullets"/>
    <w:basedOn w:val="Body"/>
    <w:link w:val="BulletsChar"/>
    <w:uiPriority w:val="99"/>
    <w:qFormat/>
    <w:rsid w:val="00FE2154"/>
    <w:pPr>
      <w:numPr>
        <w:numId w:val="4"/>
      </w:numPr>
      <w:spacing w:after="100"/>
    </w:pPr>
    <w:rPr>
      <w:rFonts w:eastAsia="Calibri" w:cs="Tahoma"/>
    </w:rPr>
  </w:style>
  <w:style w:type="paragraph" w:customStyle="1" w:styleId="Bulletslevel2">
    <w:name w:val="Bullets (level 2)"/>
    <w:basedOn w:val="Bullets"/>
    <w:uiPriority w:val="99"/>
    <w:qFormat/>
    <w:rsid w:val="001B3354"/>
    <w:pPr>
      <w:numPr>
        <w:numId w:val="3"/>
      </w:numPr>
      <w:spacing w:after="120"/>
    </w:pPr>
  </w:style>
  <w:style w:type="character" w:customStyle="1" w:styleId="BulletsChar">
    <w:name w:val="Bullets Char"/>
    <w:basedOn w:val="DefaultParagraphFont"/>
    <w:link w:val="Bullets"/>
    <w:uiPriority w:val="99"/>
    <w:rsid w:val="00FE2154"/>
    <w:rPr>
      <w:rFonts w:ascii="Arial" w:eastAsia="Calibri" w:hAnsi="Arial" w:cs="Tahoma"/>
      <w:color w:val="000000" w:themeColor="text1"/>
      <w:sz w:val="20"/>
    </w:rPr>
  </w:style>
  <w:style w:type="paragraph" w:customStyle="1" w:styleId="Numbering">
    <w:name w:val="Numbering"/>
    <w:uiPriority w:val="1"/>
    <w:qFormat/>
    <w:rsid w:val="00FE2154"/>
    <w:pPr>
      <w:numPr>
        <w:numId w:val="42"/>
      </w:numPr>
      <w:spacing w:after="120" w:line="264" w:lineRule="auto"/>
    </w:pPr>
    <w:rPr>
      <w:rFonts w:ascii="Arial" w:eastAsia="Calibri" w:hAnsi="Arial" w:cs="Tahoma"/>
      <w:color w:val="000000" w:themeColor="text1"/>
      <w:sz w:val="20"/>
    </w:rPr>
  </w:style>
  <w:style w:type="paragraph" w:customStyle="1" w:styleId="FigureTitle">
    <w:name w:val="Figure Title"/>
    <w:uiPriority w:val="1"/>
    <w:qFormat/>
    <w:rsid w:val="001B3354"/>
    <w:rPr>
      <w:rFonts w:ascii="VIC" w:hAnsi="VIC"/>
      <w:color w:val="0068A7"/>
      <w:sz w:val="20"/>
      <w:szCs w:val="20"/>
      <w:lang w:val="en-US"/>
    </w:rPr>
  </w:style>
  <w:style w:type="paragraph" w:styleId="Title">
    <w:name w:val="Title"/>
    <w:basedOn w:val="Normal"/>
    <w:next w:val="Normal"/>
    <w:link w:val="TitleChar"/>
    <w:uiPriority w:val="10"/>
    <w:qFormat/>
    <w:rsid w:val="00FE2154"/>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FE2154"/>
    <w:rPr>
      <w:rFonts w:asciiTheme="majorHAnsi" w:eastAsiaTheme="majorEastAsia" w:hAnsiTheme="majorHAnsi" w:cstheme="majorBidi"/>
      <w:color w:val="4F81BD" w:themeColor="accent1"/>
      <w:spacing w:val="-10"/>
      <w:sz w:val="56"/>
      <w:szCs w:val="56"/>
    </w:rPr>
  </w:style>
  <w:style w:type="paragraph" w:customStyle="1" w:styleId="TableHeader">
    <w:name w:val="Table Header"/>
    <w:basedOn w:val="TableParagraph"/>
    <w:uiPriority w:val="1"/>
    <w:qFormat/>
    <w:rsid w:val="001B3354"/>
    <w:pPr>
      <w:spacing w:before="60" w:after="60"/>
    </w:pPr>
    <w:rPr>
      <w:color w:val="FFFFFF" w:themeColor="background1"/>
    </w:rPr>
  </w:style>
  <w:style w:type="table" w:customStyle="1" w:styleId="DefaultStyle">
    <w:name w:val="Default Style"/>
    <w:basedOn w:val="TableNormal"/>
    <w:uiPriority w:val="99"/>
    <w:rsid w:val="001B3354"/>
    <w:pPr>
      <w:spacing w:after="0" w:line="240" w:lineRule="auto"/>
    </w:pPr>
    <w:tblPr/>
  </w:style>
  <w:style w:type="table" w:customStyle="1" w:styleId="VPSCTable">
    <w:name w:val="VPSC Table"/>
    <w:basedOn w:val="TableNormal"/>
    <w:uiPriority w:val="99"/>
    <w:rsid w:val="001B3354"/>
    <w:pPr>
      <w:spacing w:after="120" w:line="300" w:lineRule="auto"/>
    </w:pPr>
    <w:rPr>
      <w:rFonts w:ascii="Arial" w:hAnsi="Arial"/>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wordWrap/>
        <w:spacing w:beforeLines="0" w:before="0" w:beforeAutospacing="0" w:afterLines="0" w:after="120" w:afterAutospacing="0" w:line="300" w:lineRule="auto"/>
        <w:jc w:val="left"/>
      </w:pPr>
      <w:rPr>
        <w:rFonts w:ascii="Arial" w:hAnsi="Arial"/>
        <w:b/>
        <w:color w:val="FFFFFF" w:themeColor="background1"/>
        <w:sz w:val="20"/>
      </w:rPr>
      <w:tblPr/>
      <w:tcPr>
        <w:tcBorders>
          <w:top w:val="single" w:sz="4" w:space="0" w:color="0068A7"/>
          <w:left w:val="single" w:sz="4" w:space="0" w:color="0068A7"/>
          <w:bottom w:val="single" w:sz="4" w:space="0" w:color="0068A7"/>
          <w:right w:val="single" w:sz="4" w:space="0" w:color="0068A7"/>
          <w:insideH w:val="nil"/>
          <w:insideV w:val="nil"/>
          <w:tl2br w:val="nil"/>
          <w:tr2bl w:val="nil"/>
        </w:tcBorders>
        <w:shd w:val="clear" w:color="auto" w:fill="0068A7"/>
      </w:tcPr>
    </w:tblStylePr>
  </w:style>
  <w:style w:type="paragraph" w:styleId="ListParagraph">
    <w:name w:val="List Paragraph"/>
    <w:aliases w:val="SP NON-TABLE LIST (S)"/>
    <w:basedOn w:val="Normal"/>
    <w:link w:val="ListParagraphChar"/>
    <w:uiPriority w:val="34"/>
    <w:qFormat/>
    <w:rsid w:val="001B3354"/>
  </w:style>
  <w:style w:type="paragraph" w:styleId="NoSpacing">
    <w:name w:val="No Spacing"/>
    <w:link w:val="NoSpacingChar"/>
    <w:uiPriority w:val="1"/>
    <w:qFormat/>
    <w:rsid w:val="009228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2282D"/>
    <w:rPr>
      <w:rFonts w:eastAsiaTheme="minorEastAsia"/>
      <w:lang w:val="en-US" w:eastAsia="ja-JP"/>
    </w:rPr>
  </w:style>
  <w:style w:type="paragraph" w:customStyle="1" w:styleId="VPSCBullet1">
    <w:name w:val="VPSC Bullet 1"/>
    <w:link w:val="VPSCBullet1Char"/>
    <w:uiPriority w:val="99"/>
    <w:qFormat/>
    <w:rsid w:val="00CB2FFA"/>
    <w:pPr>
      <w:spacing w:after="100"/>
      <w:ind w:left="530" w:hanging="360"/>
    </w:pPr>
    <w:rPr>
      <w:rFonts w:ascii="Arial" w:eastAsia="Calibri" w:hAnsi="Arial" w:cs="Tahoma"/>
      <w:sz w:val="20"/>
      <w:szCs w:val="20"/>
    </w:rPr>
  </w:style>
  <w:style w:type="paragraph" w:customStyle="1" w:styleId="VPSCBullet2">
    <w:name w:val="VPSC Bullet 2"/>
    <w:basedOn w:val="VPSCBullet1"/>
    <w:uiPriority w:val="99"/>
    <w:qFormat/>
    <w:rsid w:val="00CB2FFA"/>
    <w:pPr>
      <w:numPr>
        <w:ilvl w:val="1"/>
      </w:numPr>
      <w:ind w:left="1766" w:hanging="360"/>
    </w:pPr>
  </w:style>
  <w:style w:type="character" w:customStyle="1" w:styleId="VPSCBullet1Char">
    <w:name w:val="VPSC Bullet 1 Char"/>
    <w:basedOn w:val="DefaultParagraphFont"/>
    <w:link w:val="VPSCBullet1"/>
    <w:uiPriority w:val="99"/>
    <w:rsid w:val="00CB2FFA"/>
    <w:rPr>
      <w:rFonts w:ascii="Arial" w:eastAsia="Calibri" w:hAnsi="Arial" w:cs="Tahoma"/>
      <w:sz w:val="20"/>
      <w:szCs w:val="20"/>
    </w:rPr>
  </w:style>
  <w:style w:type="paragraph" w:customStyle="1" w:styleId="Body">
    <w:name w:val="Body"/>
    <w:qFormat/>
    <w:rsid w:val="00D917A2"/>
    <w:pPr>
      <w:spacing w:after="160" w:line="300" w:lineRule="atLeast"/>
    </w:pPr>
    <w:rPr>
      <w:rFonts w:ascii="Arial" w:eastAsia="Times" w:hAnsi="Arial" w:cs="Arial"/>
      <w:color w:val="000000" w:themeColor="text1"/>
      <w:sz w:val="20"/>
    </w:rPr>
  </w:style>
  <w:style w:type="character" w:customStyle="1" w:styleId="ListParagraphChar">
    <w:name w:val="List Paragraph Char"/>
    <w:aliases w:val="SP NON-TABLE LIST (S) Char"/>
    <w:link w:val="ListParagraph"/>
    <w:uiPriority w:val="34"/>
    <w:locked/>
    <w:rsid w:val="00625D12"/>
    <w:rPr>
      <w:rFonts w:ascii="VIC" w:hAnsi="VIC"/>
      <w:sz w:val="20"/>
      <w:lang w:val="en-US"/>
    </w:rPr>
  </w:style>
  <w:style w:type="paragraph" w:customStyle="1" w:styleId="BodyInternalVPSC">
    <w:name w:val="Body Internal VPSC"/>
    <w:qFormat/>
    <w:rsid w:val="008D39C6"/>
    <w:pPr>
      <w:spacing w:after="100"/>
    </w:pPr>
    <w:rPr>
      <w:rFonts w:ascii="Arial" w:eastAsia="Times New Roman" w:hAnsi="Arial" w:cs="Tahoma"/>
      <w:color w:val="000000" w:themeColor="text1"/>
      <w:sz w:val="20"/>
      <w:szCs w:val="20"/>
      <w:lang w:eastAsia="en-AU"/>
    </w:rPr>
  </w:style>
  <w:style w:type="paragraph" w:customStyle="1" w:styleId="StyleCaptionArialNotBoldCustomColorRGB090101Cente">
    <w:name w:val="Style Caption + Arial Not Bold Custom Color(RGB(090101)) Cente..."/>
    <w:basedOn w:val="Caption"/>
    <w:rsid w:val="00CA0FD9"/>
    <w:pPr>
      <w:spacing w:after="160"/>
    </w:pPr>
    <w:rPr>
      <w:rFonts w:eastAsiaTheme="minorEastAsia"/>
      <w:b w:val="0"/>
      <w:bCs w:val="0"/>
      <w:color w:val="005A65"/>
      <w:sz w:val="22"/>
      <w:szCs w:val="22"/>
      <w:lang w:eastAsia="ja-JP"/>
    </w:rPr>
  </w:style>
  <w:style w:type="paragraph" w:styleId="Caption">
    <w:name w:val="caption"/>
    <w:basedOn w:val="Normal"/>
    <w:next w:val="Normal"/>
    <w:uiPriority w:val="35"/>
    <w:semiHidden/>
    <w:unhideWhenUsed/>
    <w:qFormat/>
    <w:rsid w:val="00FE2154"/>
    <w:rPr>
      <w:b/>
      <w:bCs/>
      <w:smallCaps/>
      <w:color w:val="595959" w:themeColor="text1" w:themeTint="A6"/>
      <w:spacing w:val="6"/>
    </w:rPr>
  </w:style>
  <w:style w:type="paragraph" w:styleId="Revision">
    <w:name w:val="Revision"/>
    <w:hidden/>
    <w:uiPriority w:val="99"/>
    <w:semiHidden/>
    <w:rsid w:val="00FE2154"/>
    <w:pPr>
      <w:spacing w:after="0" w:line="240" w:lineRule="auto"/>
    </w:pPr>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uiPriority w:val="9"/>
    <w:semiHidden/>
    <w:rsid w:val="00FE2154"/>
    <w:rPr>
      <w:rFonts w:asciiTheme="majorHAnsi" w:eastAsiaTheme="majorEastAsia" w:hAnsiTheme="majorHAnsi" w:cstheme="majorBidi"/>
      <w:b/>
      <w:bCs/>
      <w:color w:val="1F497D" w:themeColor="text2"/>
      <w:sz w:val="20"/>
      <w:szCs w:val="20"/>
    </w:rPr>
  </w:style>
  <w:style w:type="character" w:customStyle="1" w:styleId="Heading9Char">
    <w:name w:val="Heading 9 Char"/>
    <w:basedOn w:val="DefaultParagraphFont"/>
    <w:link w:val="Heading9"/>
    <w:uiPriority w:val="9"/>
    <w:semiHidden/>
    <w:rsid w:val="00FE2154"/>
    <w:rPr>
      <w:rFonts w:asciiTheme="majorHAnsi" w:eastAsiaTheme="majorEastAsia" w:hAnsiTheme="majorHAnsi" w:cstheme="majorBidi"/>
      <w:b/>
      <w:bCs/>
      <w:i/>
      <w:iCs/>
      <w:color w:val="1F497D" w:themeColor="text2"/>
      <w:sz w:val="20"/>
      <w:szCs w:val="20"/>
    </w:rPr>
  </w:style>
  <w:style w:type="character" w:styleId="PageNumber">
    <w:name w:val="page number"/>
    <w:basedOn w:val="DefaultParagraphFont"/>
    <w:semiHidden/>
    <w:rsid w:val="00FE2154"/>
  </w:style>
  <w:style w:type="table" w:customStyle="1" w:styleId="InternalTable1">
    <w:name w:val="Internal Table 1"/>
    <w:basedOn w:val="TableGrid"/>
    <w:uiPriority w:val="99"/>
    <w:rsid w:val="00FE2154"/>
    <w:pPr>
      <w:spacing w:before="60" w:after="60"/>
    </w:pPr>
    <w:rPr>
      <w:rFonts w:ascii="Arial" w:hAnsi="Arial"/>
    </w:rPr>
    <w:tblPr>
      <w:tblInd w:w="17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Pr>
    <w:tblStylePr w:type="firstRow">
      <w:rPr>
        <w:rFonts w:ascii="Arial" w:hAnsi="Arial"/>
        <w:b/>
        <w:color w:val="FFFFFF" w:themeColor="background1"/>
        <w:sz w:val="22"/>
      </w:rPr>
      <w:tblPr/>
      <w:tcPr>
        <w:tcBorders>
          <w:top w:val="nil"/>
          <w:left w:val="single" w:sz="6" w:space="0" w:color="A6A6A6" w:themeColor="background1" w:themeShade="A6"/>
          <w:bottom w:val="nil"/>
          <w:right w:val="single" w:sz="6" w:space="0" w:color="A6A6A6" w:themeColor="background1" w:themeShade="A6"/>
          <w:insideH w:val="nil"/>
          <w:insideV w:val="nil"/>
        </w:tcBorders>
        <w:shd w:val="clear" w:color="auto" w:fill="005A65"/>
      </w:tcPr>
    </w:tblStylePr>
  </w:style>
  <w:style w:type="table" w:styleId="MediumList1-Accent2">
    <w:name w:val="Medium List 1 Accent 2"/>
    <w:basedOn w:val="TableNormal"/>
    <w:uiPriority w:val="65"/>
    <w:rsid w:val="00FE2154"/>
    <w:pPr>
      <w:spacing w:after="0" w:line="264" w:lineRule="auto"/>
    </w:pPr>
    <w:rPr>
      <w:rFonts w:eastAsiaTheme="minorEastAsia"/>
      <w:color w:val="000000" w:themeColor="text1"/>
      <w:sz w:val="20"/>
      <w:szCs w:val="20"/>
      <w:lang w:val="en-US"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List-Accent2">
    <w:name w:val="Light List Accent 2"/>
    <w:basedOn w:val="TableNormal"/>
    <w:uiPriority w:val="61"/>
    <w:rsid w:val="00FE2154"/>
    <w:pPr>
      <w:spacing w:after="0" w:line="264" w:lineRule="auto"/>
    </w:pPr>
    <w:rPr>
      <w:rFonts w:eastAsiaTheme="minorEastAsia"/>
      <w:sz w:val="20"/>
      <w:szCs w:val="20"/>
      <w:lang w:val="en-US"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4">
    <w:name w:val="Light List Accent 4"/>
    <w:basedOn w:val="TableNormal"/>
    <w:uiPriority w:val="61"/>
    <w:rsid w:val="00FE2154"/>
    <w:pPr>
      <w:spacing w:after="0" w:line="264" w:lineRule="auto"/>
    </w:pPr>
    <w:rPr>
      <w:rFonts w:eastAsiaTheme="minorEastAsia"/>
      <w:sz w:val="20"/>
      <w:szCs w:val="20"/>
      <w:lang w:val="en-US"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FE2154"/>
    <w:pPr>
      <w:spacing w:after="0" w:line="264" w:lineRule="auto"/>
    </w:pPr>
    <w:rPr>
      <w:rFonts w:eastAsiaTheme="minorEastAsia"/>
      <w:sz w:val="20"/>
      <w:szCs w:val="20"/>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ibliography">
    <w:name w:val="Bibliography"/>
    <w:basedOn w:val="Normal"/>
    <w:next w:val="Normal"/>
    <w:uiPriority w:val="37"/>
    <w:semiHidden/>
    <w:unhideWhenUsed/>
    <w:rsid w:val="00FE2154"/>
  </w:style>
  <w:style w:type="paragraph" w:styleId="BlockText">
    <w:name w:val="Block Text"/>
    <w:basedOn w:val="Normal"/>
    <w:uiPriority w:val="99"/>
    <w:semiHidden/>
    <w:unhideWhenUsed/>
    <w:rsid w:val="00FE215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Date">
    <w:name w:val="Date"/>
    <w:basedOn w:val="Normal"/>
    <w:next w:val="Normal"/>
    <w:link w:val="DateChar"/>
    <w:uiPriority w:val="99"/>
    <w:semiHidden/>
    <w:unhideWhenUsed/>
    <w:rsid w:val="00FE2154"/>
  </w:style>
  <w:style w:type="character" w:customStyle="1" w:styleId="DateChar">
    <w:name w:val="Date Char"/>
    <w:basedOn w:val="DefaultParagraphFont"/>
    <w:link w:val="Date"/>
    <w:uiPriority w:val="99"/>
    <w:semiHidden/>
    <w:rsid w:val="00FE2154"/>
    <w:rPr>
      <w:rFonts w:ascii="Arial" w:eastAsia="Times New Roman" w:hAnsi="Arial" w:cs="Times New Roman"/>
      <w:sz w:val="20"/>
      <w:szCs w:val="20"/>
    </w:rPr>
  </w:style>
  <w:style w:type="paragraph" w:styleId="DocumentMap">
    <w:name w:val="Document Map"/>
    <w:basedOn w:val="Normal"/>
    <w:link w:val="DocumentMapChar"/>
    <w:uiPriority w:val="99"/>
    <w:semiHidden/>
    <w:unhideWhenUsed/>
    <w:rsid w:val="00FE2154"/>
    <w:rPr>
      <w:rFonts w:ascii="Lucida Grande" w:hAnsi="Lucida Grande" w:cs="Lucida Grande"/>
      <w:sz w:val="24"/>
      <w:szCs w:val="24"/>
    </w:rPr>
  </w:style>
  <w:style w:type="character" w:customStyle="1" w:styleId="DocumentMapChar">
    <w:name w:val="Document Map Char"/>
    <w:link w:val="DocumentMap"/>
    <w:uiPriority w:val="99"/>
    <w:semiHidden/>
    <w:rsid w:val="00FE2154"/>
    <w:rPr>
      <w:rFonts w:ascii="Lucida Grande" w:eastAsia="Times New Roman" w:hAnsi="Lucida Grande" w:cs="Lucida Grande"/>
      <w:sz w:val="24"/>
      <w:szCs w:val="24"/>
    </w:rPr>
  </w:style>
  <w:style w:type="paragraph" w:styleId="E-mailSignature">
    <w:name w:val="E-mail Signature"/>
    <w:basedOn w:val="Normal"/>
    <w:link w:val="E-mailSignatureChar"/>
    <w:uiPriority w:val="99"/>
    <w:semiHidden/>
    <w:unhideWhenUsed/>
    <w:rsid w:val="00FE2154"/>
  </w:style>
  <w:style w:type="character" w:customStyle="1" w:styleId="E-mailSignatureChar">
    <w:name w:val="E-mail Signature Char"/>
    <w:basedOn w:val="DefaultParagraphFont"/>
    <w:link w:val="E-mailSignature"/>
    <w:uiPriority w:val="99"/>
    <w:semiHidden/>
    <w:rsid w:val="00FE2154"/>
    <w:rPr>
      <w:rFonts w:ascii="Arial" w:eastAsia="Times New Roman" w:hAnsi="Arial" w:cs="Times New Roman"/>
      <w:sz w:val="20"/>
      <w:szCs w:val="20"/>
    </w:rPr>
  </w:style>
  <w:style w:type="paragraph" w:styleId="EndnoteText">
    <w:name w:val="endnote text"/>
    <w:basedOn w:val="Normal"/>
    <w:link w:val="EndnoteTextChar"/>
    <w:semiHidden/>
    <w:rsid w:val="00FE2154"/>
    <w:rPr>
      <w:sz w:val="24"/>
      <w:szCs w:val="24"/>
    </w:rPr>
  </w:style>
  <w:style w:type="character" w:customStyle="1" w:styleId="EndnoteTextChar">
    <w:name w:val="Endnote Text Char"/>
    <w:basedOn w:val="DefaultParagraphFont"/>
    <w:link w:val="EndnoteText"/>
    <w:semiHidden/>
    <w:rsid w:val="00FE2154"/>
    <w:rPr>
      <w:rFonts w:ascii="Arial" w:eastAsia="Times New Roman" w:hAnsi="Arial" w:cs="Times New Roman"/>
      <w:sz w:val="24"/>
      <w:szCs w:val="24"/>
    </w:rPr>
  </w:style>
  <w:style w:type="paragraph" w:styleId="EnvelopeAddress">
    <w:name w:val="envelope address"/>
    <w:basedOn w:val="Normal"/>
    <w:uiPriority w:val="99"/>
    <w:semiHidden/>
    <w:unhideWhenUsed/>
    <w:rsid w:val="00FE2154"/>
    <w:pPr>
      <w:framePr w:w="7920" w:h="1980" w:hRule="exact" w:hSpace="180" w:wrap="auto" w:hAnchor="page" w:xAlign="center" w:yAlign="bottom"/>
      <w:ind w:left="2880"/>
    </w:pPr>
    <w:rPr>
      <w:rFonts w:asciiTheme="majorHAnsi" w:eastAsiaTheme="majorEastAsia" w:hAnsiTheme="majorHAnsi" w:cstheme="majorBidi"/>
      <w:sz w:val="22"/>
      <w:szCs w:val="22"/>
    </w:rPr>
  </w:style>
  <w:style w:type="paragraph" w:styleId="EnvelopeReturn">
    <w:name w:val="envelope return"/>
    <w:basedOn w:val="Normal"/>
    <w:uiPriority w:val="99"/>
    <w:semiHidden/>
    <w:unhideWhenUsed/>
    <w:rsid w:val="00FE2154"/>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FE2154"/>
    <w:rPr>
      <w:i/>
      <w:iCs/>
    </w:rPr>
  </w:style>
  <w:style w:type="character" w:customStyle="1" w:styleId="HTMLAddressChar">
    <w:name w:val="HTML Address Char"/>
    <w:basedOn w:val="DefaultParagraphFont"/>
    <w:link w:val="HTMLAddress"/>
    <w:uiPriority w:val="99"/>
    <w:semiHidden/>
    <w:rsid w:val="00FE2154"/>
    <w:rPr>
      <w:rFonts w:ascii="Arial" w:eastAsia="Times New Roman" w:hAnsi="Arial" w:cs="Times New Roman"/>
      <w:i/>
      <w:iCs/>
      <w:sz w:val="20"/>
      <w:szCs w:val="20"/>
    </w:rPr>
  </w:style>
  <w:style w:type="paragraph" w:styleId="HTMLPreformatted">
    <w:name w:val="HTML Preformatted"/>
    <w:basedOn w:val="Normal"/>
    <w:link w:val="HTMLPreformattedChar"/>
    <w:uiPriority w:val="99"/>
    <w:semiHidden/>
    <w:unhideWhenUsed/>
    <w:rsid w:val="00FE2154"/>
    <w:rPr>
      <w:rFonts w:ascii="Consolas" w:hAnsi="Consolas"/>
    </w:rPr>
  </w:style>
  <w:style w:type="character" w:customStyle="1" w:styleId="HTMLPreformattedChar">
    <w:name w:val="HTML Preformatted Char"/>
    <w:basedOn w:val="DefaultParagraphFont"/>
    <w:link w:val="HTMLPreformatted"/>
    <w:uiPriority w:val="99"/>
    <w:semiHidden/>
    <w:rsid w:val="00FE215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E2154"/>
    <w:pPr>
      <w:ind w:left="240" w:hanging="240"/>
    </w:pPr>
    <w:rPr>
      <w:sz w:val="22"/>
      <w:szCs w:val="22"/>
    </w:rPr>
  </w:style>
  <w:style w:type="paragraph" w:styleId="Index2">
    <w:name w:val="index 2"/>
    <w:basedOn w:val="Normal"/>
    <w:next w:val="Normal"/>
    <w:autoRedefine/>
    <w:uiPriority w:val="99"/>
    <w:semiHidden/>
    <w:unhideWhenUsed/>
    <w:rsid w:val="00FE2154"/>
    <w:pPr>
      <w:ind w:left="480" w:hanging="240"/>
    </w:pPr>
  </w:style>
  <w:style w:type="paragraph" w:styleId="Index3">
    <w:name w:val="index 3"/>
    <w:basedOn w:val="Normal"/>
    <w:next w:val="Normal"/>
    <w:autoRedefine/>
    <w:uiPriority w:val="99"/>
    <w:semiHidden/>
    <w:unhideWhenUsed/>
    <w:rsid w:val="00FE2154"/>
    <w:pPr>
      <w:ind w:left="720" w:hanging="240"/>
    </w:pPr>
  </w:style>
  <w:style w:type="paragraph" w:styleId="Index4">
    <w:name w:val="index 4"/>
    <w:basedOn w:val="Normal"/>
    <w:next w:val="Normal"/>
    <w:autoRedefine/>
    <w:uiPriority w:val="99"/>
    <w:semiHidden/>
    <w:unhideWhenUsed/>
    <w:rsid w:val="00FE2154"/>
    <w:pPr>
      <w:ind w:left="960" w:hanging="240"/>
    </w:pPr>
  </w:style>
  <w:style w:type="paragraph" w:styleId="Index5">
    <w:name w:val="index 5"/>
    <w:basedOn w:val="Normal"/>
    <w:next w:val="Normal"/>
    <w:autoRedefine/>
    <w:uiPriority w:val="99"/>
    <w:semiHidden/>
    <w:unhideWhenUsed/>
    <w:rsid w:val="00FE2154"/>
    <w:pPr>
      <w:ind w:left="1200" w:hanging="240"/>
    </w:pPr>
  </w:style>
  <w:style w:type="paragraph" w:styleId="Index6">
    <w:name w:val="index 6"/>
    <w:basedOn w:val="Normal"/>
    <w:next w:val="Normal"/>
    <w:autoRedefine/>
    <w:uiPriority w:val="99"/>
    <w:semiHidden/>
    <w:unhideWhenUsed/>
    <w:rsid w:val="00FE2154"/>
    <w:pPr>
      <w:ind w:left="1440" w:hanging="240"/>
    </w:pPr>
  </w:style>
  <w:style w:type="paragraph" w:styleId="Index7">
    <w:name w:val="index 7"/>
    <w:basedOn w:val="Normal"/>
    <w:next w:val="Normal"/>
    <w:autoRedefine/>
    <w:uiPriority w:val="99"/>
    <w:semiHidden/>
    <w:unhideWhenUsed/>
    <w:rsid w:val="00FE2154"/>
    <w:pPr>
      <w:ind w:left="1680" w:hanging="240"/>
    </w:pPr>
  </w:style>
  <w:style w:type="paragraph" w:styleId="Index8">
    <w:name w:val="index 8"/>
    <w:basedOn w:val="Normal"/>
    <w:next w:val="Normal"/>
    <w:autoRedefine/>
    <w:uiPriority w:val="99"/>
    <w:semiHidden/>
    <w:unhideWhenUsed/>
    <w:rsid w:val="00FE2154"/>
    <w:pPr>
      <w:ind w:left="1920" w:hanging="240"/>
    </w:pPr>
  </w:style>
  <w:style w:type="paragraph" w:styleId="Index9">
    <w:name w:val="index 9"/>
    <w:basedOn w:val="Normal"/>
    <w:next w:val="Normal"/>
    <w:autoRedefine/>
    <w:uiPriority w:val="99"/>
    <w:semiHidden/>
    <w:unhideWhenUsed/>
    <w:rsid w:val="00FE2154"/>
    <w:pPr>
      <w:ind w:left="2160" w:hanging="240"/>
    </w:pPr>
  </w:style>
  <w:style w:type="paragraph" w:styleId="IndexHeading">
    <w:name w:val="index heading"/>
    <w:basedOn w:val="Normal"/>
    <w:next w:val="Index1"/>
    <w:uiPriority w:val="99"/>
    <w:semiHidden/>
    <w:unhideWhenUsed/>
    <w:rsid w:val="00FE2154"/>
    <w:rPr>
      <w:rFonts w:asciiTheme="majorHAnsi" w:eastAsiaTheme="majorEastAsia" w:hAnsiTheme="majorHAnsi" w:cstheme="majorBidi"/>
      <w:b/>
      <w:bCs/>
    </w:rPr>
  </w:style>
  <w:style w:type="paragraph" w:styleId="List">
    <w:name w:val="List"/>
    <w:basedOn w:val="Normal"/>
    <w:uiPriority w:val="99"/>
    <w:semiHidden/>
    <w:unhideWhenUsed/>
    <w:rsid w:val="00FE2154"/>
    <w:pPr>
      <w:spacing w:after="200"/>
      <w:ind w:left="283" w:hanging="283"/>
      <w:contextualSpacing/>
    </w:pPr>
    <w:rPr>
      <w:sz w:val="22"/>
      <w:szCs w:val="22"/>
    </w:rPr>
  </w:style>
  <w:style w:type="paragraph" w:styleId="List2">
    <w:name w:val="List 2"/>
    <w:basedOn w:val="Normal"/>
    <w:uiPriority w:val="99"/>
    <w:semiHidden/>
    <w:unhideWhenUsed/>
    <w:rsid w:val="00FE2154"/>
    <w:pPr>
      <w:ind w:left="566" w:hanging="283"/>
      <w:contextualSpacing/>
    </w:pPr>
  </w:style>
  <w:style w:type="paragraph" w:styleId="List3">
    <w:name w:val="List 3"/>
    <w:basedOn w:val="Normal"/>
    <w:uiPriority w:val="99"/>
    <w:semiHidden/>
    <w:unhideWhenUsed/>
    <w:rsid w:val="00FE2154"/>
    <w:pPr>
      <w:ind w:left="849" w:hanging="283"/>
      <w:contextualSpacing/>
    </w:pPr>
  </w:style>
  <w:style w:type="paragraph" w:styleId="List4">
    <w:name w:val="List 4"/>
    <w:basedOn w:val="Normal"/>
    <w:uiPriority w:val="99"/>
    <w:semiHidden/>
    <w:unhideWhenUsed/>
    <w:rsid w:val="00FE2154"/>
    <w:pPr>
      <w:ind w:left="1132" w:hanging="283"/>
      <w:contextualSpacing/>
    </w:pPr>
  </w:style>
  <w:style w:type="paragraph" w:styleId="List5">
    <w:name w:val="List 5"/>
    <w:basedOn w:val="Normal"/>
    <w:uiPriority w:val="99"/>
    <w:semiHidden/>
    <w:unhideWhenUsed/>
    <w:rsid w:val="00FE2154"/>
    <w:pPr>
      <w:ind w:left="1415" w:hanging="283"/>
      <w:contextualSpacing/>
    </w:pPr>
  </w:style>
  <w:style w:type="paragraph" w:styleId="ListBullet">
    <w:name w:val="List Bullet"/>
    <w:basedOn w:val="Normal"/>
    <w:unhideWhenUsed/>
    <w:rsid w:val="00FE2154"/>
    <w:pPr>
      <w:numPr>
        <w:numId w:val="18"/>
      </w:numPr>
      <w:spacing w:after="200"/>
      <w:contextualSpacing/>
    </w:pPr>
    <w:rPr>
      <w:sz w:val="22"/>
      <w:szCs w:val="22"/>
    </w:rPr>
  </w:style>
  <w:style w:type="paragraph" w:styleId="ListBullet2">
    <w:name w:val="List Bullet 2"/>
    <w:basedOn w:val="Normal"/>
    <w:uiPriority w:val="99"/>
    <w:semiHidden/>
    <w:unhideWhenUsed/>
    <w:rsid w:val="00FE2154"/>
    <w:pPr>
      <w:numPr>
        <w:numId w:val="19"/>
      </w:numPr>
      <w:contextualSpacing/>
    </w:pPr>
  </w:style>
  <w:style w:type="paragraph" w:styleId="ListBullet3">
    <w:name w:val="List Bullet 3"/>
    <w:basedOn w:val="Normal"/>
    <w:uiPriority w:val="99"/>
    <w:semiHidden/>
    <w:unhideWhenUsed/>
    <w:rsid w:val="00FE2154"/>
    <w:pPr>
      <w:numPr>
        <w:numId w:val="20"/>
      </w:numPr>
      <w:contextualSpacing/>
    </w:pPr>
  </w:style>
  <w:style w:type="paragraph" w:styleId="ListBullet4">
    <w:name w:val="List Bullet 4"/>
    <w:basedOn w:val="Normal"/>
    <w:uiPriority w:val="99"/>
    <w:semiHidden/>
    <w:unhideWhenUsed/>
    <w:rsid w:val="00FE2154"/>
    <w:pPr>
      <w:numPr>
        <w:numId w:val="21"/>
      </w:numPr>
      <w:contextualSpacing/>
    </w:pPr>
  </w:style>
  <w:style w:type="paragraph" w:styleId="ListBullet5">
    <w:name w:val="List Bullet 5"/>
    <w:basedOn w:val="Normal"/>
    <w:uiPriority w:val="99"/>
    <w:semiHidden/>
    <w:unhideWhenUsed/>
    <w:rsid w:val="00FE2154"/>
    <w:pPr>
      <w:numPr>
        <w:numId w:val="22"/>
      </w:numPr>
      <w:contextualSpacing/>
    </w:pPr>
  </w:style>
  <w:style w:type="paragraph" w:styleId="ListContinue">
    <w:name w:val="List Continue"/>
    <w:basedOn w:val="Normal"/>
    <w:uiPriority w:val="99"/>
    <w:semiHidden/>
    <w:unhideWhenUsed/>
    <w:rsid w:val="00FE2154"/>
    <w:pPr>
      <w:ind w:left="283"/>
      <w:contextualSpacing/>
    </w:pPr>
    <w:rPr>
      <w:sz w:val="22"/>
      <w:szCs w:val="22"/>
    </w:rPr>
  </w:style>
  <w:style w:type="paragraph" w:styleId="ListContinue2">
    <w:name w:val="List Continue 2"/>
    <w:basedOn w:val="Normal"/>
    <w:uiPriority w:val="99"/>
    <w:semiHidden/>
    <w:unhideWhenUsed/>
    <w:rsid w:val="00FE2154"/>
    <w:pPr>
      <w:ind w:left="566"/>
      <w:contextualSpacing/>
    </w:pPr>
  </w:style>
  <w:style w:type="paragraph" w:styleId="ListContinue3">
    <w:name w:val="List Continue 3"/>
    <w:basedOn w:val="Normal"/>
    <w:uiPriority w:val="99"/>
    <w:semiHidden/>
    <w:unhideWhenUsed/>
    <w:rsid w:val="00FE2154"/>
    <w:pPr>
      <w:ind w:left="849"/>
      <w:contextualSpacing/>
    </w:pPr>
  </w:style>
  <w:style w:type="paragraph" w:styleId="ListContinue4">
    <w:name w:val="List Continue 4"/>
    <w:basedOn w:val="Normal"/>
    <w:uiPriority w:val="99"/>
    <w:semiHidden/>
    <w:unhideWhenUsed/>
    <w:rsid w:val="00FE2154"/>
    <w:pPr>
      <w:ind w:left="1132"/>
      <w:contextualSpacing/>
    </w:pPr>
  </w:style>
  <w:style w:type="paragraph" w:styleId="ListContinue5">
    <w:name w:val="List Continue 5"/>
    <w:basedOn w:val="Normal"/>
    <w:uiPriority w:val="99"/>
    <w:semiHidden/>
    <w:unhideWhenUsed/>
    <w:rsid w:val="00FE2154"/>
    <w:pPr>
      <w:ind w:left="1415"/>
      <w:contextualSpacing/>
    </w:pPr>
  </w:style>
  <w:style w:type="paragraph" w:styleId="ListNumber">
    <w:name w:val="List Number"/>
    <w:basedOn w:val="Normal"/>
    <w:uiPriority w:val="99"/>
    <w:semiHidden/>
    <w:unhideWhenUsed/>
    <w:rsid w:val="00FE2154"/>
    <w:pPr>
      <w:numPr>
        <w:numId w:val="23"/>
      </w:numPr>
      <w:contextualSpacing/>
    </w:pPr>
  </w:style>
  <w:style w:type="paragraph" w:styleId="ListNumber2">
    <w:name w:val="List Number 2"/>
    <w:basedOn w:val="Normal"/>
    <w:uiPriority w:val="99"/>
    <w:semiHidden/>
    <w:unhideWhenUsed/>
    <w:rsid w:val="00FE2154"/>
    <w:pPr>
      <w:numPr>
        <w:numId w:val="24"/>
      </w:numPr>
      <w:contextualSpacing/>
    </w:pPr>
  </w:style>
  <w:style w:type="paragraph" w:styleId="ListNumber3">
    <w:name w:val="List Number 3"/>
    <w:basedOn w:val="Normal"/>
    <w:uiPriority w:val="99"/>
    <w:semiHidden/>
    <w:unhideWhenUsed/>
    <w:rsid w:val="00FE2154"/>
    <w:pPr>
      <w:numPr>
        <w:numId w:val="25"/>
      </w:numPr>
      <w:contextualSpacing/>
    </w:pPr>
  </w:style>
  <w:style w:type="paragraph" w:styleId="ListNumber4">
    <w:name w:val="List Number 4"/>
    <w:basedOn w:val="Normal"/>
    <w:uiPriority w:val="99"/>
    <w:semiHidden/>
    <w:unhideWhenUsed/>
    <w:rsid w:val="00FE2154"/>
    <w:pPr>
      <w:numPr>
        <w:numId w:val="26"/>
      </w:numPr>
      <w:contextualSpacing/>
    </w:pPr>
  </w:style>
  <w:style w:type="paragraph" w:styleId="ListNumber5">
    <w:name w:val="List Number 5"/>
    <w:basedOn w:val="Normal"/>
    <w:uiPriority w:val="99"/>
    <w:semiHidden/>
    <w:unhideWhenUsed/>
    <w:rsid w:val="00FE2154"/>
    <w:pPr>
      <w:numPr>
        <w:numId w:val="27"/>
      </w:numPr>
      <w:contextualSpacing/>
    </w:pPr>
  </w:style>
  <w:style w:type="paragraph" w:styleId="MacroText">
    <w:name w:val="macro"/>
    <w:link w:val="MacroTextChar"/>
    <w:uiPriority w:val="99"/>
    <w:semiHidden/>
    <w:unhideWhenUsed/>
    <w:rsid w:val="00FE215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sz w:val="20"/>
      <w:szCs w:val="20"/>
      <w:lang w:val="en-US" w:eastAsia="ja-JP"/>
    </w:rPr>
  </w:style>
  <w:style w:type="character" w:customStyle="1" w:styleId="MacroTextChar">
    <w:name w:val="Macro Text Char"/>
    <w:basedOn w:val="DefaultParagraphFont"/>
    <w:link w:val="MacroText"/>
    <w:uiPriority w:val="99"/>
    <w:semiHidden/>
    <w:rsid w:val="00FE2154"/>
    <w:rPr>
      <w:rFonts w:ascii="Consolas" w:eastAsiaTheme="minorEastAsia" w:hAnsi="Consolas"/>
      <w:sz w:val="20"/>
      <w:szCs w:val="20"/>
      <w:lang w:val="en-US" w:eastAsia="ja-JP"/>
    </w:rPr>
  </w:style>
  <w:style w:type="paragraph" w:styleId="MessageHeader">
    <w:name w:val="Message Header"/>
    <w:basedOn w:val="Normal"/>
    <w:link w:val="MessageHeaderChar"/>
    <w:uiPriority w:val="99"/>
    <w:semiHidden/>
    <w:unhideWhenUsed/>
    <w:rsid w:val="00FE215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2154"/>
    <w:rPr>
      <w:rFonts w:asciiTheme="majorHAnsi" w:eastAsiaTheme="majorEastAsia" w:hAnsiTheme="majorHAnsi" w:cstheme="majorBidi"/>
      <w:sz w:val="20"/>
      <w:szCs w:val="20"/>
      <w:shd w:val="pct20" w:color="auto" w:fill="auto"/>
    </w:rPr>
  </w:style>
  <w:style w:type="paragraph" w:styleId="NormalIndent">
    <w:name w:val="Normal Indent"/>
    <w:basedOn w:val="Normal"/>
    <w:uiPriority w:val="99"/>
    <w:semiHidden/>
    <w:unhideWhenUsed/>
    <w:rsid w:val="00FE2154"/>
    <w:pPr>
      <w:spacing w:after="200"/>
      <w:ind w:left="720"/>
    </w:pPr>
    <w:rPr>
      <w:sz w:val="22"/>
      <w:szCs w:val="22"/>
    </w:rPr>
  </w:style>
  <w:style w:type="paragraph" w:styleId="NoteHeading">
    <w:name w:val="Note Heading"/>
    <w:basedOn w:val="Normal"/>
    <w:next w:val="Normal"/>
    <w:link w:val="NoteHeadingChar"/>
    <w:uiPriority w:val="99"/>
    <w:semiHidden/>
    <w:unhideWhenUsed/>
    <w:rsid w:val="00FE2154"/>
  </w:style>
  <w:style w:type="character" w:customStyle="1" w:styleId="NoteHeadingChar">
    <w:name w:val="Note Heading Char"/>
    <w:basedOn w:val="DefaultParagraphFont"/>
    <w:link w:val="NoteHeading"/>
    <w:uiPriority w:val="99"/>
    <w:semiHidden/>
    <w:rsid w:val="00FE2154"/>
    <w:rPr>
      <w:rFonts w:ascii="Arial" w:eastAsia="Times New Roman" w:hAnsi="Arial" w:cs="Times New Roman"/>
      <w:sz w:val="20"/>
      <w:szCs w:val="20"/>
    </w:rPr>
  </w:style>
  <w:style w:type="paragraph" w:styleId="PlainText">
    <w:name w:val="Plain Text"/>
    <w:basedOn w:val="Normal"/>
    <w:link w:val="PlainTextChar"/>
    <w:uiPriority w:val="99"/>
    <w:semiHidden/>
    <w:unhideWhenUsed/>
    <w:rsid w:val="00FE2154"/>
    <w:rPr>
      <w:rFonts w:ascii="Consolas" w:hAnsi="Consolas"/>
      <w:sz w:val="21"/>
      <w:szCs w:val="21"/>
    </w:rPr>
  </w:style>
  <w:style w:type="character" w:customStyle="1" w:styleId="PlainTextChar">
    <w:name w:val="Plain Text Char"/>
    <w:basedOn w:val="DefaultParagraphFont"/>
    <w:link w:val="PlainText"/>
    <w:uiPriority w:val="99"/>
    <w:semiHidden/>
    <w:rsid w:val="00FE2154"/>
    <w:rPr>
      <w:rFonts w:ascii="Consolas" w:eastAsia="Times New Roman" w:hAnsi="Consolas" w:cs="Times New Roman"/>
      <w:sz w:val="21"/>
      <w:szCs w:val="21"/>
    </w:rPr>
  </w:style>
  <w:style w:type="paragraph" w:styleId="Quote">
    <w:name w:val="Quote"/>
    <w:basedOn w:val="Normal"/>
    <w:next w:val="Normal"/>
    <w:link w:val="QuoteChar"/>
    <w:uiPriority w:val="29"/>
    <w:qFormat/>
    <w:rsid w:val="00FE215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E2154"/>
    <w:rPr>
      <w:rFonts w:ascii="Arial" w:eastAsia="Times New Roman" w:hAnsi="Arial"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FE2154"/>
  </w:style>
  <w:style w:type="character" w:customStyle="1" w:styleId="SalutationChar">
    <w:name w:val="Salutation Char"/>
    <w:basedOn w:val="DefaultParagraphFont"/>
    <w:link w:val="Salutation"/>
    <w:uiPriority w:val="99"/>
    <w:semiHidden/>
    <w:rsid w:val="00FE2154"/>
    <w:rPr>
      <w:rFonts w:ascii="Arial" w:eastAsia="Times New Roman" w:hAnsi="Arial" w:cs="Times New Roman"/>
      <w:sz w:val="20"/>
      <w:szCs w:val="20"/>
    </w:rPr>
  </w:style>
  <w:style w:type="paragraph" w:styleId="Signature">
    <w:name w:val="Signature"/>
    <w:basedOn w:val="Normal"/>
    <w:link w:val="SignatureChar"/>
    <w:uiPriority w:val="99"/>
    <w:semiHidden/>
    <w:unhideWhenUsed/>
    <w:rsid w:val="00FE2154"/>
    <w:pPr>
      <w:ind w:left="4252"/>
    </w:pPr>
  </w:style>
  <w:style w:type="character" w:customStyle="1" w:styleId="SignatureChar">
    <w:name w:val="Signature Char"/>
    <w:basedOn w:val="DefaultParagraphFont"/>
    <w:link w:val="Signature"/>
    <w:uiPriority w:val="99"/>
    <w:semiHidden/>
    <w:rsid w:val="00FE2154"/>
    <w:rPr>
      <w:rFonts w:ascii="Arial" w:eastAsia="Times New Roman" w:hAnsi="Arial" w:cs="Times New Roman"/>
      <w:sz w:val="20"/>
      <w:szCs w:val="20"/>
    </w:rPr>
  </w:style>
  <w:style w:type="paragraph" w:styleId="Subtitle">
    <w:name w:val="Subtitle"/>
    <w:basedOn w:val="Normal"/>
    <w:next w:val="Normal"/>
    <w:link w:val="SubtitleChar"/>
    <w:uiPriority w:val="11"/>
    <w:rsid w:val="00FE2154"/>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E2154"/>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unhideWhenUsed/>
    <w:rsid w:val="00FE2154"/>
    <w:pPr>
      <w:ind w:left="240" w:hanging="240"/>
    </w:pPr>
  </w:style>
  <w:style w:type="paragraph" w:styleId="TableofFigures">
    <w:name w:val="table of figures"/>
    <w:basedOn w:val="Normal"/>
    <w:next w:val="Normal"/>
    <w:uiPriority w:val="99"/>
    <w:semiHidden/>
    <w:unhideWhenUsed/>
    <w:rsid w:val="00FE2154"/>
  </w:style>
  <w:style w:type="paragraph" w:styleId="TOAHeading">
    <w:name w:val="toa heading"/>
    <w:basedOn w:val="Normal"/>
    <w:next w:val="Normal"/>
    <w:uiPriority w:val="99"/>
    <w:semiHidden/>
    <w:unhideWhenUsed/>
    <w:rsid w:val="00FE2154"/>
    <w:pPr>
      <w:spacing w:before="120"/>
    </w:pPr>
    <w:rPr>
      <w:rFonts w:asciiTheme="majorHAnsi" w:eastAsiaTheme="majorEastAsia" w:hAnsiTheme="majorHAnsi" w:cstheme="majorBidi"/>
      <w:b/>
      <w:bCs/>
    </w:rPr>
  </w:style>
  <w:style w:type="paragraph" w:styleId="TOC3">
    <w:name w:val="toc 3"/>
    <w:basedOn w:val="TOC2"/>
    <w:next w:val="Normal"/>
    <w:uiPriority w:val="39"/>
    <w:rsid w:val="00FE2154"/>
    <w:pPr>
      <w:ind w:left="397"/>
    </w:pPr>
  </w:style>
  <w:style w:type="paragraph" w:styleId="TOC4">
    <w:name w:val="toc 4"/>
    <w:basedOn w:val="Normal"/>
    <w:next w:val="Normal"/>
    <w:autoRedefine/>
    <w:uiPriority w:val="39"/>
    <w:semiHidden/>
    <w:rsid w:val="00FE2154"/>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FE2154"/>
    <w:pPr>
      <w:ind w:left="800"/>
    </w:pPr>
  </w:style>
  <w:style w:type="paragraph" w:styleId="TOC6">
    <w:name w:val="toc 6"/>
    <w:basedOn w:val="Normal"/>
    <w:next w:val="Normal"/>
    <w:autoRedefine/>
    <w:semiHidden/>
    <w:rsid w:val="00FE2154"/>
    <w:pPr>
      <w:ind w:left="1000"/>
    </w:pPr>
  </w:style>
  <w:style w:type="paragraph" w:styleId="TOC7">
    <w:name w:val="toc 7"/>
    <w:basedOn w:val="Normal"/>
    <w:next w:val="Normal"/>
    <w:autoRedefine/>
    <w:semiHidden/>
    <w:rsid w:val="00FE2154"/>
    <w:pPr>
      <w:ind w:left="1200"/>
    </w:pPr>
  </w:style>
  <w:style w:type="paragraph" w:styleId="TOC8">
    <w:name w:val="toc 8"/>
    <w:basedOn w:val="Normal"/>
    <w:next w:val="Normal"/>
    <w:autoRedefine/>
    <w:semiHidden/>
    <w:rsid w:val="00FE2154"/>
    <w:pPr>
      <w:ind w:left="1400"/>
    </w:pPr>
  </w:style>
  <w:style w:type="paragraph" w:styleId="TOC9">
    <w:name w:val="toc 9"/>
    <w:basedOn w:val="Normal"/>
    <w:next w:val="Normal"/>
    <w:autoRedefine/>
    <w:semiHidden/>
    <w:rsid w:val="00FE2154"/>
    <w:pPr>
      <w:ind w:left="1600"/>
    </w:pPr>
  </w:style>
  <w:style w:type="character" w:styleId="FollowedHyperlink">
    <w:name w:val="FollowedHyperlink"/>
    <w:uiPriority w:val="99"/>
    <w:rsid w:val="00FE2154"/>
    <w:rPr>
      <w:color w:val="87189D"/>
      <w:u w:val="dotted"/>
    </w:rPr>
  </w:style>
  <w:style w:type="character" w:customStyle="1" w:styleId="TOCHeadingChar">
    <w:name w:val="TOC Heading Char"/>
    <w:basedOn w:val="Heading1Char"/>
    <w:link w:val="TOCHeading"/>
    <w:uiPriority w:val="39"/>
    <w:semiHidden/>
    <w:rsid w:val="00FE2154"/>
    <w:rPr>
      <w:rFonts w:ascii="Arial" w:eastAsia="MS Gothic" w:hAnsi="Arial" w:cs="Arial"/>
      <w:bCs/>
      <w:color w:val="005A65"/>
      <w:kern w:val="32"/>
      <w:sz w:val="60"/>
      <w:szCs w:val="52"/>
    </w:rPr>
  </w:style>
  <w:style w:type="character" w:styleId="Strong">
    <w:name w:val="Strong"/>
    <w:basedOn w:val="DefaultParagraphFont"/>
    <w:uiPriority w:val="22"/>
    <w:qFormat/>
    <w:rsid w:val="00FE2154"/>
    <w:rPr>
      <w:b/>
      <w:bCs/>
    </w:rPr>
  </w:style>
  <w:style w:type="character" w:styleId="Emphasis">
    <w:name w:val="Emphasis"/>
    <w:basedOn w:val="DefaultParagraphFont"/>
    <w:uiPriority w:val="20"/>
    <w:qFormat/>
    <w:rsid w:val="00FE2154"/>
    <w:rPr>
      <w:i/>
      <w:iCs/>
    </w:rPr>
  </w:style>
  <w:style w:type="character" w:styleId="SubtleEmphasis">
    <w:name w:val="Subtle Emphasis"/>
    <w:basedOn w:val="DefaultParagraphFont"/>
    <w:uiPriority w:val="19"/>
    <w:rsid w:val="00FE2154"/>
    <w:rPr>
      <w:i/>
      <w:iCs/>
      <w:color w:val="404040" w:themeColor="text1" w:themeTint="BF"/>
    </w:rPr>
  </w:style>
  <w:style w:type="character" w:styleId="SubtleReference">
    <w:name w:val="Subtle Reference"/>
    <w:basedOn w:val="DefaultParagraphFont"/>
    <w:uiPriority w:val="31"/>
    <w:rsid w:val="00FE2154"/>
    <w:rPr>
      <w:smallCaps/>
      <w:color w:val="404040" w:themeColor="text1" w:themeTint="BF"/>
      <w:u w:val="single" w:color="7F7F7F" w:themeColor="text1" w:themeTint="80"/>
    </w:rPr>
  </w:style>
  <w:style w:type="paragraph" w:customStyle="1" w:styleId="Default">
    <w:name w:val="Default"/>
    <w:rsid w:val="00FE2154"/>
    <w:pPr>
      <w:autoSpaceDE w:val="0"/>
      <w:autoSpaceDN w:val="0"/>
      <w:adjustRightInd w:val="0"/>
      <w:spacing w:after="0" w:line="240" w:lineRule="auto"/>
    </w:pPr>
    <w:rPr>
      <w:rFonts w:ascii="Arial" w:eastAsiaTheme="minorEastAsia" w:hAnsi="Arial" w:cs="Arial"/>
      <w:color w:val="000000"/>
      <w:sz w:val="24"/>
      <w:szCs w:val="24"/>
      <w:lang w:eastAsia="ja-JP"/>
    </w:rPr>
  </w:style>
  <w:style w:type="character" w:styleId="EndnoteReference">
    <w:name w:val="endnote reference"/>
    <w:semiHidden/>
    <w:rsid w:val="00FE2154"/>
    <w:rPr>
      <w:rFonts w:ascii="Arial" w:hAnsi="Arial"/>
      <w:sz w:val="20"/>
      <w:vertAlign w:val="superscript"/>
    </w:rPr>
  </w:style>
  <w:style w:type="paragraph" w:customStyle="1" w:styleId="TOCHeader">
    <w:name w:val="TOC Header"/>
    <w:uiPriority w:val="11"/>
    <w:rsid w:val="00FE2154"/>
    <w:pPr>
      <w:spacing w:after="120" w:line="264" w:lineRule="auto"/>
    </w:pPr>
    <w:rPr>
      <w:rFonts w:ascii="Arial" w:eastAsia="MS Gothic" w:hAnsi="Arial" w:cs="Times New Roman"/>
      <w:bCs/>
      <w:color w:val="005A65"/>
      <w:sz w:val="32"/>
      <w:szCs w:val="32"/>
    </w:rPr>
  </w:style>
  <w:style w:type="paragraph" w:customStyle="1" w:styleId="TableText">
    <w:name w:val="Table Text"/>
    <w:basedOn w:val="Body"/>
    <w:uiPriority w:val="11"/>
    <w:rsid w:val="00FE2154"/>
    <w:pPr>
      <w:spacing w:line="276" w:lineRule="auto"/>
    </w:pPr>
  </w:style>
  <w:style w:type="table" w:customStyle="1" w:styleId="WorkforceReform2">
    <w:name w:val="Workforce Reform 2"/>
    <w:basedOn w:val="TableNormal"/>
    <w:uiPriority w:val="99"/>
    <w:rsid w:val="00301D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Col">
      <w:rPr>
        <w:rFonts w:ascii="Arial" w:hAnsi="Arial"/>
        <w:b/>
        <w:color w:val="FFFFFF" w:themeColor="background1"/>
        <w:sz w:val="20"/>
      </w:rPr>
      <w:tblPr/>
      <w:tcPr>
        <w:tcBorders>
          <w:top w:val="nil"/>
          <w:left w:val="nil"/>
          <w:bottom w:val="nil"/>
          <w:right w:val="nil"/>
          <w:insideH w:val="nil"/>
          <w:insideV w:val="nil"/>
        </w:tcBorders>
        <w:shd w:val="clear" w:color="auto" w:fill="005A6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3.xm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Creative%20Cloud%20Files\093%20VPS%20Class.%20and%20Perf.%20Framework\Templates\eo-reform-template-kc-wip-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998F-9E4E-497F-8B2D-17C0C120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eo-reform-template-kc-wip-v5.dotx</Template>
  <TotalTime>58</TotalTime>
  <Pages>47</Pages>
  <Words>13737</Words>
  <Characters>78303</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VICTORIAN PUBLIC SERVICE EXECUTIVE CLASSIFICATION FRAMEWORK</vt:lpstr>
    </vt:vector>
  </TitlesOfParts>
  <Company>Victorian Public Sector Commission</Company>
  <LinksUpToDate>false</LinksUpToDate>
  <CharactersWithSpaces>91857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PUBLIC SERVICE EXECUTIVE CLASSIFICATION FRAMEWORK</dc:title>
  <dc:creator>Ashleigh Gosman (DPC</dc:creator>
  <cp:lastModifiedBy>Madeline Kruljac (VPSC)</cp:lastModifiedBy>
  <cp:revision>6</cp:revision>
  <cp:lastPrinted>2019-04-08T01:55:00Z</cp:lastPrinted>
  <dcterms:created xsi:type="dcterms:W3CDTF">2019-06-06T05:21:00Z</dcterms:created>
  <dcterms:modified xsi:type="dcterms:W3CDTF">2019-06-12T04:15:00Z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93dcce3e-a7c4-4065-908c-af3fc8eaebcf</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iteId">
    <vt:lpwstr>722ea0be-3e1c-4b11-ad6f-9401d6856e24</vt:lpwstr>
  </property>
  <property fmtid="{D5CDD505-2E9C-101B-9397-08002B2CF9AE}" pid="6" name="MSIP_Label_7158ebbd-6c5e-441f-bfc9-4eb8c11e3978_Owner">
    <vt:lpwstr>kenneth.chen@vpsc.vic.gov.au</vt:lpwstr>
  </property>
  <property fmtid="{D5CDD505-2E9C-101B-9397-08002B2CF9AE}" pid="7" name="MSIP_Label_7158ebbd-6c5e-441f-bfc9-4eb8c11e3978_SetDate">
    <vt:lpwstr>2019-05-23T00:38:27.9182459Z</vt:lpwstr>
  </property>
  <property fmtid="{D5CDD505-2E9C-101B-9397-08002B2CF9AE}" pid="8" name="MSIP_Label_7158ebbd-6c5e-441f-bfc9-4eb8c11e3978_Name">
    <vt:lpwstr>OFFICIAL</vt:lpwstr>
  </property>
  <property fmtid="{D5CDD505-2E9C-101B-9397-08002B2CF9AE}" pid="9" name="MSIP_Label_7158ebbd-6c5e-441f-bfc9-4eb8c11e3978_Application">
    <vt:lpwstr>Microsoft Azure Information Protection</vt:lpwstr>
  </property>
  <property fmtid="{D5CDD505-2E9C-101B-9397-08002B2CF9AE}" pid="10" name="MSIP_Label_7158ebbd-6c5e-441f-bfc9-4eb8c11e3978_Extended_MSFT_Method">
    <vt:lpwstr>Manual</vt:lpwstr>
  </property>
  <property fmtid="{D5CDD505-2E9C-101B-9397-08002B2CF9AE}" pid="11" name="Sensitivity">
    <vt:lpwstr>OFFICIAL</vt:lpwstr>
  </property>
</Properties>
</file>